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r w:rsidR="00F460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пятый</w:t>
      </w: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1200C">
        <w:rPr>
          <w:rFonts w:ascii="Times New Roman" w:eastAsia="Times New Roman" w:hAnsi="Times New Roman" w:cs="Times New Roman"/>
          <w:sz w:val="24"/>
          <w:szCs w:val="24"/>
          <w:lang w:eastAsia="ar-SA"/>
        </w:rPr>
        <w:t>19.01.2023г.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92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00C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2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1"/>
      </w:tblGrid>
      <w:tr w:rsidR="005F57C6" w:rsidRPr="005F57C6" w:rsidTr="00D76ABE">
        <w:trPr>
          <w:trHeight w:val="2204"/>
        </w:trPr>
        <w:tc>
          <w:tcPr>
            <w:tcW w:w="6171" w:type="dxa"/>
            <w:hideMark/>
          </w:tcPr>
          <w:p w:rsidR="005F57C6" w:rsidRPr="005F57C6" w:rsidRDefault="005F57C6" w:rsidP="005E254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годы</w:t>
            </w:r>
            <w:r w:rsidR="00E52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утвержденную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ешением Думы Бирюсинского муниципального образования «Бирюсинское городское поселение»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30.01.2018г. № </w:t>
            </w:r>
            <w:r w:rsidR="005E2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71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изменениями от 26.05.2021г. № 205, от 26.05.2022г. № 258</w:t>
            </w:r>
            <w:r w:rsidR="006B2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21.06.2022г. № 263</w:t>
            </w:r>
            <w:r w:rsidR="00A071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5F57C6" w:rsidP="002836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актуализации Программы комплексного развития систем коммунальной инфраструктуры Бирюсинского муниципального образования «Бирюсинское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 4, 44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муниципального образования «Бирюсинское</w:t>
      </w:r>
      <w:proofErr w:type="gramEnd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№ 163 от 26.07.2007 г. (с изменениями от 28.05.2009 г. № 159).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A071D7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91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годов» (далее - Программа), утвержденную решением Думы Бирюсинского муниципального образования «Бирюсинское городское поселение» от 30.01.2018 г. № </w:t>
      </w:r>
      <w:r w:rsidR="005E254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 изменениями от 26.05.2021г. № 205, от 26.05.2022г. № 258</w:t>
      </w:r>
      <w:r w:rsidR="006B21EF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21.06.2022г. № 263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5F57C6" w:rsidRDefault="00DD3D1E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0C559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паспорте Программы строки «Объемы и источники финансирования</w:t>
      </w:r>
      <w:r w:rsidR="00533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Программы»</w:t>
      </w:r>
      <w:r w:rsidR="00CD1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редакции:</w:t>
      </w:r>
    </w:p>
    <w:p w:rsidR="00894AF9" w:rsidRDefault="00894AF9" w:rsidP="00894AF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CD1F32" w:rsidRPr="00CD1F32" w:rsidTr="00894AF9">
        <w:trPr>
          <w:trHeight w:val="339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Программы осуществляется за счет средств инвестиционных программ, средств бюджета Бирюсинского муниципального образования «Бирюсинское городское поселение») в рамках муниципальных целевых программ и привлечения частных инвестиций.</w:t>
            </w:r>
            <w:proofErr w:type="gramEnd"/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3A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291853,844</w:t>
            </w: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тыс. руб. (с уч.</w:t>
            </w:r>
            <w:proofErr w:type="gramEnd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НДС), в том числе:</w:t>
            </w:r>
            <w:proofErr w:type="gramEnd"/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теплоснабжение – </w:t>
            </w:r>
            <w:r w:rsidR="000D6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76586,90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водоснабжение, водоотведение – </w:t>
            </w:r>
            <w:r w:rsidR="00D846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170794,724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 – 9 520,00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 – 34 952,22 тыс. руб.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Источники финансирования: 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бюджет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97 103,11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МО «Бирюсинское городское поселение»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17585,05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средства – 129 795,15 тыс. руб. 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из бюджета Бирюсинского муниципального образования «Бирюсинское городское поселение» ежегодно уточняется при формировании бюджета на очередной финансовый год и плановый период</w:t>
            </w:r>
          </w:p>
        </w:tc>
      </w:tr>
    </w:tbl>
    <w:p w:rsidR="00BD481F" w:rsidRP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94A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»</w:t>
      </w:r>
    </w:p>
    <w:p w:rsidR="003F4E75" w:rsidRDefault="00BD481F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п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</w:t>
      </w:r>
      <w:r w:rsidR="00954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изложить в новой редакции. 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481F" w:rsidRPr="00BD481F" w:rsidRDefault="00954DAB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2D0A" w:rsidRDefault="00472D0A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472D0A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D481F" w:rsidRPr="00BD481F" w:rsidRDefault="00894AF9" w:rsidP="00472D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BD481F" w:rsidRPr="00BD48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="00BD481F"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</w:p>
    <w:p w:rsidR="00BD481F" w:rsidRDefault="00BD481F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период действия программы перечень мероприятий и затраты на реализацию могут корректироваться)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16</w:t>
      </w: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0"/>
        <w:gridCol w:w="2378"/>
        <w:gridCol w:w="1658"/>
        <w:gridCol w:w="2241"/>
        <w:gridCol w:w="2190"/>
        <w:gridCol w:w="3238"/>
      </w:tblGrid>
      <w:tr w:rsidR="00032460" w:rsidRPr="00032460" w:rsidTr="00C71E20">
        <w:trPr>
          <w:trHeight w:val="449"/>
          <w:jc w:val="center"/>
        </w:trPr>
        <w:tc>
          <w:tcPr>
            <w:tcW w:w="3590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проекта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проекта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реализации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Затраты на реализацию проекта руб. (без уч.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НДС)</w:t>
            </w:r>
            <w:proofErr w:type="gramEnd"/>
          </w:p>
        </w:tc>
        <w:tc>
          <w:tcPr>
            <w:tcW w:w="2190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Технические параметры проекта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Ожидаемые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эффекты</w:t>
            </w:r>
          </w:p>
        </w:tc>
      </w:tr>
      <w:tr w:rsidR="00032460" w:rsidRPr="00032460" w:rsidTr="00032460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теплоснабжения</w:t>
            </w:r>
          </w:p>
        </w:tc>
      </w:tr>
      <w:tr w:rsidR="00032460" w:rsidRPr="00032460" w:rsidTr="00C71E20">
        <w:trPr>
          <w:trHeight w:val="408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водогрейная котельная с тремя котлами КЕВ 10-14СО</w:t>
            </w:r>
          </w:p>
        </w:tc>
        <w:tc>
          <w:tcPr>
            <w:tcW w:w="9327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2460" w:rsidRPr="00032460" w:rsidTr="00C71E20">
        <w:trPr>
          <w:trHeight w:val="197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ru-RU" w:bidi="hi-IN"/>
              </w:rPr>
              <w:t>строительство кабельной линии 6 кВ с устройством ЗРУ котельной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2.ввод в эксплуатацию нового теплоисточника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11 599 000,25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Расчетная потребляемая мощность – 2 800 кВт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Номинальное напряжение 6 кВ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Общая длина трассы – 629 м.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8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ввод в эксплуатацию нового теплоисточника</w:t>
            </w: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приобретение</w:t>
            </w: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 ленточного конвейера типа 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1.Ширина ленты – 650мм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Угол наклона - 30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Высокая производительность транспортера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приобретение </w:t>
            </w:r>
            <w:proofErr w:type="spellStart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гидроманипулятора</w:t>
            </w:r>
            <w:proofErr w:type="spellEnd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 с грейфером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5 916 400,00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Манипулятор стационарный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VS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20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L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125 (грузовой момент – 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т.м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максимальный вылет – 12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,5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Грейфер ковшовый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BMV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-2/500-Р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Объем – 0,52 м. куб</w:t>
            </w: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2021 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1 474 213,00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180,00 m³/h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31,00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64,7 %</w:t>
                  </w:r>
                </w:p>
              </w:tc>
            </w:tr>
            <w:tr w:rsidR="00032460" w:rsidRPr="00032460" w:rsidTr="00032460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МПЭ (минимальный показатель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≥ 0,70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22,23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kW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1478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rpm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3,18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16,00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bar.r</w:t>
                  </w:r>
                  <w:proofErr w:type="spellEnd"/>
                </w:p>
              </w:tc>
            </w:tr>
          </w:tbl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71E20" w:rsidRPr="00032460" w:rsidTr="00C71E20">
        <w:trPr>
          <w:trHeight w:val="1855"/>
          <w:jc w:val="center"/>
        </w:trPr>
        <w:tc>
          <w:tcPr>
            <w:tcW w:w="3590" w:type="dxa"/>
            <w:vAlign w:val="center"/>
          </w:tcPr>
          <w:p w:rsidR="00C71E20" w:rsidRPr="004320E9" w:rsidRDefault="00C71E20" w:rsidP="00C71E2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320E9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Приобретение сетевого насоса SPLT 150-500/532 AQ1EGG, 160*1500 1081 3/6 АДЧР315S4 +ШУЧ 113 160к в водогрейную котельную с тремя котлами КЕВ 10-14СО в г. Бирюсинске.  </w:t>
            </w:r>
          </w:p>
        </w:tc>
        <w:tc>
          <w:tcPr>
            <w:tcW w:w="2378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C71E20" w:rsidRPr="004320E9" w:rsidRDefault="00C71E20" w:rsidP="00C71E2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</w:t>
            </w:r>
          </w:p>
        </w:tc>
        <w:tc>
          <w:tcPr>
            <w:tcW w:w="2241" w:type="dxa"/>
            <w:vAlign w:val="center"/>
          </w:tcPr>
          <w:p w:rsidR="00C71E20" w:rsidRPr="004320E9" w:rsidRDefault="000E081C" w:rsidP="00C71E2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591</w:t>
            </w: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734</w:t>
            </w: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="00C71E20"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</w:t>
            </w:r>
          </w:p>
        </w:tc>
        <w:tc>
          <w:tcPr>
            <w:tcW w:w="2190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763"/>
            </w:tblGrid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420 м3/час;</w:t>
                  </w:r>
                </w:p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90 м;</w:t>
                  </w:r>
                </w:p>
                <w:p w:rsidR="00C71E20" w:rsidRPr="004320E9" w:rsidRDefault="00C71E20" w:rsidP="00C71E2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115</w:t>
                  </w:r>
                  <w:proofErr w:type="gramStart"/>
                  <w:r w:rsidRPr="004320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ºС</w:t>
                  </w:r>
                  <w:proofErr w:type="gramEnd"/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00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C71E20" w:rsidRPr="004320E9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71E20" w:rsidRPr="004320E9" w:rsidRDefault="00C71E2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</w:tbl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C71E20" w:rsidRPr="004320E9" w:rsidRDefault="00C71E2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услуги теплоснабжения надлежащего качества  переходный период (весна, осень).</w:t>
            </w:r>
          </w:p>
        </w:tc>
      </w:tr>
      <w:tr w:rsidR="00032460" w:rsidRPr="00032460" w:rsidTr="00C71E20">
        <w:trPr>
          <w:trHeight w:val="470"/>
          <w:jc w:val="center"/>
        </w:trPr>
        <w:tc>
          <w:tcPr>
            <w:tcW w:w="9867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33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ТУСМ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энергосбережение.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2016-2026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энергосбережение.</w:t>
            </w: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больничного комплекса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1B6351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1B635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1B6351" w:rsidRPr="00032460" w:rsidTr="00C71E20">
        <w:trPr>
          <w:trHeight w:val="473"/>
          <w:jc w:val="center"/>
        </w:trPr>
        <w:tc>
          <w:tcPr>
            <w:tcW w:w="3590" w:type="dxa"/>
            <w:vAlign w:val="center"/>
          </w:tcPr>
          <w:p w:rsidR="001B6351" w:rsidRPr="004320E9" w:rsidRDefault="001B6351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МКОУ СОШ № 16</w:t>
            </w:r>
          </w:p>
        </w:tc>
        <w:tc>
          <w:tcPr>
            <w:tcW w:w="2378" w:type="dxa"/>
            <w:vMerge/>
            <w:vAlign w:val="center"/>
          </w:tcPr>
          <w:p w:rsidR="001B6351" w:rsidRPr="004320E9" w:rsidRDefault="001B6351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1B6351" w:rsidRPr="004320E9" w:rsidRDefault="001B6351" w:rsidP="000E081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2023г.</w:t>
            </w:r>
          </w:p>
        </w:tc>
        <w:tc>
          <w:tcPr>
            <w:tcW w:w="2241" w:type="dxa"/>
            <w:vAlign w:val="center"/>
          </w:tcPr>
          <w:p w:rsidR="001B6351" w:rsidRPr="004320E9" w:rsidRDefault="001B6351" w:rsidP="000E081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19 375 800,00</w:t>
            </w:r>
          </w:p>
        </w:tc>
        <w:tc>
          <w:tcPr>
            <w:tcW w:w="2190" w:type="dxa"/>
            <w:vAlign w:val="center"/>
          </w:tcPr>
          <w:p w:rsidR="001B6351" w:rsidRPr="004320E9" w:rsidRDefault="001B6351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1B6351" w:rsidRPr="00032460" w:rsidRDefault="001B6351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 – 2020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Строительство сетей теплоснабжения: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007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увеличение подключенной тепловой нагрузки: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снижение тепловых потерь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 сети;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ветхих участков тепловых сетей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теплотрассы по ул. Октябрьская от дома № 7 до дома № 19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906 400,00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1 027 300,00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замена участка теплотрассы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ул. Заводская до ул. Калинина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капитальный ремонт участка теплотрассы и водовода по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(от коллектора у дома № 4 до дома № 54)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963 700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5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дома № 2 по ул. Школьная до судебного участка по ул. Береговой</w:t>
            </w:r>
            <w:proofErr w:type="gram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т/сети от котельной ст. Тагул до углового колодца ул. Пионерская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6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767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изоляции теплотрассы от территор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ии ООО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"Уютный дом" до ул. Советская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15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вводов на МКД: ул. Горького, 11, 15;  ул. Пушкина, 34; ул. Советская, 21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ar-SA"/>
              </w:rPr>
              <w:t>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Система водоснабжения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Победы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исключение потерь воды в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сети;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участка водопроводной сети ст. Тагул  (сталь на полиэтилен)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установка пожарных гидрантов (ст. Тагул, ул. Набережная)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2019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12-ти водоразборных колонок (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Жил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.Г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ородок,Тагул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2018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Октябрьская от дома № 7 до дома № 19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Заводская от дома № 3 до дома № 13 и от дома № 6 до дома № 14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ул. Заводская до ул. Калинина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дома №11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.Д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ружбы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дома №75 по ул. Набережная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водозабора ЭЧК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Строительство водовода от водозабора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.П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ервомайская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, 101 вдоль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ул.Желябова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пересечения с ул. Заводская, 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  <w:proofErr w:type="gramEnd"/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1,89 км.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достижение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надежного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сети водоснабжения населения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Скважина ст. Тагул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установка прибора учёта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подымаемой воды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ремонт здания скважины и здания водонапорной башни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приобретение (замена) глубинного насоса на ЭЦВ 6-10-110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восстановление ограждения территории скважины (ЗСО)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накопительного резервуара V - 50 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3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Скважин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ы ООО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«ТеплоВодоКанал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прибора учёта подымаемой в сеть воды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обвязка водовода с городской сетью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ограждение территории (ЗСО)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реконструкция скважины 4 505 км.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разработка проектно-сметной документации на строительство водовода от ул. Крупской до ул. Энергетиков в г. Бирюсинске.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1,07 км.</w:t>
            </w: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Крупской до ул. Энергетиков в г. Бирюсинске.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4320E9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320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 документации на строительство </w:t>
            </w:r>
            <w:r w:rsidRPr="00432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8" w:type="dxa"/>
            <w:vAlign w:val="center"/>
          </w:tcPr>
          <w:p w:rsidR="00032460" w:rsidRPr="004320E9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FC61CE" w:rsidRDefault="00032460" w:rsidP="004A45A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4A45A5"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FC61CE" w:rsidRDefault="004A45A5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3374,592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=110 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2,22 км.</w:t>
            </w: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4A45A5" w:rsidRDefault="00032460" w:rsidP="000E081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A45A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0E081C" w:rsidRPr="004A45A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4A45A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4A45A5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A45A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документации и инженерные изыскания на строительство водопроводной сети по ул.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Крупской, ул. Пушкина, ул. Журавлева от ул. Марата до пер. Лесной в г. Бирюсинске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Система водоотведения</w:t>
            </w:r>
          </w:p>
        </w:tc>
      </w:tr>
      <w:tr w:rsidR="00032460" w:rsidRPr="00032460" w:rsidTr="00C71E20">
        <w:trPr>
          <w:trHeight w:val="445"/>
          <w:jc w:val="center"/>
        </w:trPr>
        <w:tc>
          <w:tcPr>
            <w:tcW w:w="5968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ремонтно-восстановительные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мероприятия по сетям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водоотведения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52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238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качественное предоставление услуг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снижение износа сетей водоотведения;</w:t>
            </w:r>
          </w:p>
        </w:tc>
      </w:tr>
      <w:tr w:rsidR="00032460" w:rsidRPr="00032460" w:rsidTr="00C71E20">
        <w:trPr>
          <w:trHeight w:val="80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существующих сетей водоотведения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200 на Д300 ПВХ по ул. Первомайская, 250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03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Разработка проектно-сметной документации и инженерно-геодезические изыскания на 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18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9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800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111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454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насосов ФГ81/18 на КНС ТУСМ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двух КНС по ул. Жилгородок, 44 и на пересечении ул. Первомайская с ул. Мира;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УФ-обеззараживания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стоков на выходе и строительством цеха механического обезвоживания осадка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6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строительство 1 КНС по ул. 3-я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Молодёжная</w:t>
            </w:r>
            <w:proofErr w:type="gramEnd"/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57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реконструкция 3-х существующих КНС и напорных трубопроводов</w:t>
            </w:r>
          </w:p>
        </w:tc>
        <w:tc>
          <w:tcPr>
            <w:tcW w:w="237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A55A5E" w:rsidRPr="00D84662" w:rsidRDefault="00032460" w:rsidP="00A5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проектно-сметной документации и инженерно-геодезические изыскания на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троительство самотечных сетей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технологическим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 МКД № 2,3,4,6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</w:t>
            </w:r>
            <w:proofErr w:type="gram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ирюсинске</w:t>
            </w:r>
            <w:proofErr w:type="spell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D84662" w:rsidRDefault="00032460" w:rsidP="008D4287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8D42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41" w:type="dxa"/>
            <w:vAlign w:val="center"/>
          </w:tcPr>
          <w:p w:rsidR="00032460" w:rsidRPr="00D84662" w:rsidRDefault="008D4287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810</w:t>
            </w:r>
            <w:r w:rsidR="00032460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самотечных сетей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технологическим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 МКД № 2,3,4,6 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.Б</w:t>
            </w:r>
            <w:proofErr w:type="gram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ирюсинске</w:t>
            </w:r>
            <w:proofErr w:type="spell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FC61CE" w:rsidRDefault="00032460" w:rsidP="006B6DF7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6B6DF7"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241" w:type="dxa"/>
            <w:vAlign w:val="center"/>
          </w:tcPr>
          <w:p w:rsidR="00032460" w:rsidRPr="00FC61CE" w:rsidRDefault="00A071D7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12 498</w:t>
            </w:r>
            <w:r w:rsidR="004A45A5"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 </w:t>
            </w:r>
            <w:r w:rsidR="00C71E20"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811</w:t>
            </w:r>
            <w:r w:rsidR="004A45A5" w:rsidRPr="00FC61C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,22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trHeight w:val="689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Капитальный ремонт канализационных колодцев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.Ш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кольная</w:t>
            </w:r>
            <w:proofErr w:type="spellEnd"/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lastRenderedPageBreak/>
              <w:t>IV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Электроснабжение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потерь в эл. сетях</w:t>
            </w: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6 720 000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качественное предоставление услуг</w:t>
            </w:r>
          </w:p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износа сетей электроснабжения;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Развитие сетей уличного освещения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неосвещённых городских территорий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уровня освещения улично-дорожной сети города</w:t>
            </w:r>
          </w:p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обеспечение безопасности на дорогах общего пользования</w:t>
            </w:r>
          </w:p>
        </w:tc>
      </w:tr>
      <w:tr w:rsidR="00032460" w:rsidRPr="00032460" w:rsidTr="00032460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Энергосбережение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Мероприятия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по</w:t>
            </w:r>
            <w:proofErr w:type="gramEnd"/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энергосбережению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</w:t>
            </w:r>
            <w:proofErr w:type="spellEnd"/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2 380 000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trHeight w:val="411"/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замена э/ламп на </w:t>
            </w: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энергосберегающие</w:t>
            </w:r>
            <w:proofErr w:type="gramEnd"/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ежегодно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утепление фасадов жилых домов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согласно программы</w:t>
            </w:r>
            <w:proofErr w:type="gram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«капитального ремонта»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25 000 000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энергообследование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объектов ЖКХ, разработка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энергопаспорта</w:t>
            </w:r>
            <w:proofErr w:type="spellEnd"/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предоставляемых услуг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предоставляемых услуг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3 030 000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C71E20">
        <w:trPr>
          <w:jc w:val="center"/>
        </w:trPr>
        <w:tc>
          <w:tcPr>
            <w:tcW w:w="35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37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41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</w:tbl>
    <w:p w:rsidR="00032460" w:rsidRPr="00032460" w:rsidRDefault="00834AA4" w:rsidP="00834A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Pr="00BD481F" w:rsidRDefault="00D84662" w:rsidP="00C172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Default="003A64A0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64A0" w:rsidSect="00472D0A">
          <w:pgSz w:w="16838" w:h="11906" w:orient="landscape"/>
          <w:pgMar w:top="709" w:right="993" w:bottom="850" w:left="993" w:header="708" w:footer="708" w:gutter="0"/>
          <w:cols w:space="708"/>
          <w:docGrid w:linePitch="360"/>
        </w:sectPr>
      </w:pPr>
    </w:p>
    <w:p w:rsidR="003A64A0" w:rsidRDefault="003A64A0" w:rsidP="00B156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1.3. п. 6 «Источники инвестиций, тарифы и доступность программы для населения» изложить в новой редакции. </w:t>
      </w:r>
    </w:p>
    <w:p w:rsidR="003A64A0" w:rsidRPr="003A64A0" w:rsidRDefault="00834AA4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15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П. 6 </w:t>
      </w:r>
      <w:r w:rsidR="003A64A0"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ИНВЕСТИЦИЙ, ТАРИФЫ И ДОСТУПНОСТЬ ПРОГРАММЫ ДЛЯ НАСЕЛЕНИЯ</w:t>
      </w:r>
    </w:p>
    <w:p w:rsidR="003A64A0" w:rsidRPr="003A64A0" w:rsidRDefault="003A64A0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  <w:proofErr w:type="gramEnd"/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ПРЕДПОЛАГАЕМОЕ ФИНАНСОВОЕ ОБЕСПЕЧЕНИЕ ПРОГРАММЫ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источниками инвестирования Программы являются (табл.17):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организаций коммунального комплекса и кредитные (заёмные) средства (внебюджетные);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областного бюджета;</w:t>
      </w:r>
    </w:p>
    <w:p w:rsidR="003A64A0" w:rsidRPr="00FA3388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местного бюджета.</w:t>
      </w:r>
    </w:p>
    <w:p w:rsidR="00B1568C" w:rsidRPr="003A64A0" w:rsidRDefault="00B1568C" w:rsidP="00B1568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68C" w:rsidRPr="00FA3388" w:rsidRDefault="003A64A0" w:rsidP="00B1568C">
      <w:pPr>
        <w:suppressAutoHyphens/>
        <w:overflowPunct w:val="0"/>
        <w:autoSpaceDE w:val="0"/>
        <w:spacing w:after="0" w:line="240" w:lineRule="auto"/>
        <w:ind w:firstLine="45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финансирования </w:t>
      </w:r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составляет 291853,844 тыс. руб. (с уч.</w:t>
      </w:r>
      <w:proofErr w:type="gramEnd"/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НДС), в том числе:</w:t>
      </w:r>
      <w:proofErr w:type="gramEnd"/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бюджет – 97 103,11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 – 17585,05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внебюджетные средства – 129 795,15 тыс. руб. </w:t>
      </w:r>
    </w:p>
    <w:p w:rsidR="003A64A0" w:rsidRPr="003A64A0" w:rsidRDefault="003A64A0" w:rsidP="003A64A0">
      <w:pPr>
        <w:suppressAutoHyphens/>
        <w:autoSpaceDE w:val="0"/>
        <w:spacing w:after="0" w:line="240" w:lineRule="auto"/>
        <w:ind w:left="993" w:hanging="11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Финансовое обеспечение Программы по периодам реализации мероприятий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17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3A64A0" w:rsidRPr="003A64A0" w:rsidTr="00894AF9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Инвестиции на реализацию мероприятий Программы, тыс. руб.</w:t>
            </w:r>
          </w:p>
        </w:tc>
      </w:tr>
      <w:tr w:rsidR="003A64A0" w:rsidRPr="003A64A0" w:rsidTr="00894AF9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 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2021 - 20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29 142,69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52 983,24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Бирюсинского муниципального образования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348,45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630,45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1 323,86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2 897,65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3 964,88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22 279,7</w:t>
            </w:r>
          </w:p>
        </w:tc>
      </w:tr>
      <w:tr w:rsidR="003A64A0" w:rsidRPr="003A64A0" w:rsidTr="00894AF9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34 021,85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76 586,80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66349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894AF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6 741,19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72 563,23</w:t>
            </w:r>
          </w:p>
        </w:tc>
      </w:tr>
      <w:tr w:rsidR="003A64A0" w:rsidRPr="003A64A0" w:rsidTr="00894AF9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561A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135</w:t>
            </w:r>
            <w:r w:rsidR="00561A8B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544,02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85 334,92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E6078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109</w:t>
            </w:r>
            <w:r w:rsidR="00E60781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222,84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1 215,75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11 563,44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17 585,05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5 621,92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9 431,71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129 795,15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184 809,85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B346EF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256603,04</w:t>
            </w:r>
          </w:p>
        </w:tc>
      </w:tr>
    </w:tbl>
    <w:p w:rsidR="00CD1F32" w:rsidRPr="005F57C6" w:rsidRDefault="00834AA4" w:rsidP="00834AA4">
      <w:pPr>
        <w:suppressAutoHyphens/>
        <w:overflowPunct w:val="0"/>
        <w:autoSpaceDE w:val="0"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F57C6" w:rsidRPr="005F57C6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отдела по финансово-экономическим и организационным вопросам (Гаева Е.П.) предусмотреть в местном бюджете средства на софинансирование мероприятий на период действия Программы.</w:t>
      </w:r>
    </w:p>
    <w:p w:rsidR="005F57C6" w:rsidRPr="005F57C6" w:rsidRDefault="005F57C6" w:rsidP="00B9121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78" w:lineRule="exac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поселение», в федеральной государственной информационной системе территориального планирования Российской Федерации. </w:t>
      </w:r>
    </w:p>
    <w:p w:rsidR="005F57C6" w:rsidRPr="005F57C6" w:rsidRDefault="005F57C6" w:rsidP="00B9121B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поселение»                                                             Л.В. Банадысева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                                                               А.В. Ковпинец</w:t>
      </w:r>
    </w:p>
    <w:p w:rsidR="005F57C6" w:rsidRPr="005F57C6" w:rsidRDefault="005F57C6" w:rsidP="005F57C6">
      <w:pPr>
        <w:widowControl w:val="0"/>
        <w:autoSpaceDE w:val="0"/>
        <w:autoSpaceDN w:val="0"/>
        <w:adjustRightInd w:val="0"/>
        <w:spacing w:after="0" w:line="24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65" w:rsidRDefault="00CD4665"/>
    <w:sectPr w:rsidR="00CD4665" w:rsidSect="003A64A0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081C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4670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51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6B7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6E97"/>
    <w:rsid w:val="002F7AAB"/>
    <w:rsid w:val="0030253B"/>
    <w:rsid w:val="003064AF"/>
    <w:rsid w:val="00306B5B"/>
    <w:rsid w:val="0031200C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B68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298E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0E9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45A5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2549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21EF"/>
    <w:rsid w:val="006B3C45"/>
    <w:rsid w:val="006B3E49"/>
    <w:rsid w:val="006B5FA8"/>
    <w:rsid w:val="006B6DF7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4AA4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4AF9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311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1D7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33FC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0C30"/>
    <w:rsid w:val="00B31A2D"/>
    <w:rsid w:val="00B33142"/>
    <w:rsid w:val="00B33F0A"/>
    <w:rsid w:val="00B346EF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121B"/>
    <w:rsid w:val="00B92DA3"/>
    <w:rsid w:val="00B93F2F"/>
    <w:rsid w:val="00BA0A41"/>
    <w:rsid w:val="00BA297F"/>
    <w:rsid w:val="00BA33E8"/>
    <w:rsid w:val="00BA3C72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17261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74C2"/>
    <w:rsid w:val="00C70FFD"/>
    <w:rsid w:val="00C71973"/>
    <w:rsid w:val="00C71E20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606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1ADF"/>
    <w:rsid w:val="00FC431F"/>
    <w:rsid w:val="00FC61CE"/>
    <w:rsid w:val="00FC69AF"/>
    <w:rsid w:val="00FD08A6"/>
    <w:rsid w:val="00FD1E00"/>
    <w:rsid w:val="00FD3F46"/>
    <w:rsid w:val="00FD4DFD"/>
    <w:rsid w:val="00FD5AFB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76C5-4569-4B87-A810-26CA556B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2023-01-13T01:34:00Z</cp:lastPrinted>
  <dcterms:created xsi:type="dcterms:W3CDTF">2023-01-13T00:54:00Z</dcterms:created>
  <dcterms:modified xsi:type="dcterms:W3CDTF">2023-01-13T00:54:00Z</dcterms:modified>
</cp:coreProperties>
</file>