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C7" w:rsidRPr="006E1925" w:rsidRDefault="005F26C7" w:rsidP="005F26C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80"/>
          <w:sz w:val="32"/>
          <w:szCs w:val="32"/>
        </w:rPr>
      </w:pPr>
      <w:r w:rsidRPr="006E1925">
        <w:rPr>
          <w:rFonts w:ascii="Times New Roman" w:hAnsi="Times New Roman" w:cs="Times New Roman"/>
          <w:color w:val="auto"/>
          <w:spacing w:val="80"/>
          <w:sz w:val="32"/>
          <w:szCs w:val="32"/>
        </w:rPr>
        <w:t>Российская Федерация</w:t>
      </w:r>
    </w:p>
    <w:p w:rsidR="005F26C7" w:rsidRDefault="005F26C7" w:rsidP="005F26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5F26C7" w:rsidRDefault="005F26C7" w:rsidP="005F26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5F26C7" w:rsidRDefault="005F26C7" w:rsidP="005F26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5F26C7" w:rsidRDefault="005F26C7" w:rsidP="005F26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5F26C7" w:rsidRDefault="005F26C7" w:rsidP="005F26C7">
      <w:pPr>
        <w:pStyle w:val="2"/>
        <w:spacing w:before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Администрация Бирюсинского муниципального образования «Бирюсинское городское поселение»</w:t>
      </w:r>
    </w:p>
    <w:p w:rsidR="005F26C7" w:rsidRPr="001B1B16" w:rsidRDefault="005F26C7" w:rsidP="005F26C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1B1B16">
        <w:rPr>
          <w:rFonts w:ascii="Times New Roman" w:hAnsi="Times New Roman" w:cs="Times New Roman"/>
          <w:color w:val="auto"/>
          <w:sz w:val="44"/>
          <w:szCs w:val="44"/>
        </w:rPr>
        <w:t>ПОСТАНОВЛЕНИЕ</w:t>
      </w:r>
    </w:p>
    <w:p w:rsidR="005F26C7" w:rsidRDefault="005F26C7" w:rsidP="005F26C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C7" w:rsidRDefault="005F26C7" w:rsidP="005F26C7">
      <w:pPr>
        <w:tabs>
          <w:tab w:val="left" w:pos="360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A1B03">
        <w:rPr>
          <w:rFonts w:ascii="Times New Roman" w:hAnsi="Times New Roman" w:cs="Times New Roman"/>
          <w:sz w:val="24"/>
          <w:szCs w:val="24"/>
        </w:rPr>
        <w:t xml:space="preserve"> «19»___</w:t>
      </w:r>
      <w:r w:rsidR="00FA1B03" w:rsidRPr="00FA1B03">
        <w:rPr>
          <w:rFonts w:ascii="Times New Roman" w:hAnsi="Times New Roman" w:cs="Times New Roman"/>
          <w:sz w:val="24"/>
          <w:szCs w:val="24"/>
          <w:u w:val="single"/>
        </w:rPr>
        <w:t xml:space="preserve">      01_</w:t>
      </w:r>
      <w:r w:rsidR="00FA1B03">
        <w:rPr>
          <w:rFonts w:ascii="Times New Roman" w:hAnsi="Times New Roman" w:cs="Times New Roman"/>
          <w:sz w:val="24"/>
          <w:szCs w:val="24"/>
        </w:rPr>
        <w:t xml:space="preserve">__________ 2023 г.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B1B16">
        <w:rPr>
          <w:rFonts w:ascii="Times New Roman" w:hAnsi="Times New Roman" w:cs="Times New Roman"/>
          <w:sz w:val="24"/>
          <w:szCs w:val="24"/>
        </w:rPr>
        <w:t>19</w:t>
      </w:r>
    </w:p>
    <w:p w:rsidR="005F26C7" w:rsidRDefault="005F26C7" w:rsidP="005F26C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C7" w:rsidRDefault="005F26C7" w:rsidP="005F26C7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жилищной комиссии при администрации Бирюсинского муниципального образования «Бирюсинское городское поселение» за 2022 г.</w:t>
      </w:r>
    </w:p>
    <w:p w:rsidR="005F26C7" w:rsidRDefault="005F26C7" w:rsidP="005F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C7" w:rsidRDefault="005F26C7" w:rsidP="005F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заместителя главы администрации Никитенко Е.В. о работе жилищной комиссии при администрации Бирюсинского муниципального образования «Бирюсинское городское поселение» за 2022 г., руководствуясь Жилищным Кодексом Российской Федерации, статьей 14 Федерального Закона № 131 от 06.10.2003 г.  «Об общих принципах организации местного самоуправления в Российской Федерации», ст. 6, 54 Устава Бирюсинского муниципального образования «Бирюсинское городское поселение», статьями 9, 12 Положения «Об организации и деятельности администрации Бирюсинского городского поселения», утвержденного решением Думы Бирюсинского городского поселения № 163 от 26.07.2007 г. (с изменениями от 28.05.2009 г. № 159), Положением «О порядке предоставления малоимущим гражданам, проживающим на территории Бирюсинского муниципального образования «Бирюсинское городское поселение» жилых помещений муниципального жилищного фонда по договорам социального найма, утвержденным решением Думы Бирюсинского городского поселения № 45 от 23.03.2006 г. (с изменениями от 29.05.2008 г. № 59, от 23.03.2012 г. № 401), администрация Бирюсинского муниципального образования «Бирюсинское городское поселение» </w:t>
      </w:r>
    </w:p>
    <w:p w:rsidR="005F26C7" w:rsidRDefault="005F26C7" w:rsidP="005F2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6C7" w:rsidRDefault="005F26C7" w:rsidP="005F2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F26C7" w:rsidRDefault="005F26C7" w:rsidP="005F2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6C7" w:rsidRPr="006E1925" w:rsidRDefault="005F26C7" w:rsidP="005F26C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E1925">
        <w:rPr>
          <w:rFonts w:ascii="Times New Roman" w:hAnsi="Times New Roman" w:cs="Times New Roman"/>
        </w:rPr>
        <w:t>Принять к сведению информацию заместителя главы администрации</w:t>
      </w:r>
      <w:r>
        <w:rPr>
          <w:rFonts w:ascii="Times New Roman" w:hAnsi="Times New Roman" w:cs="Times New Roman"/>
        </w:rPr>
        <w:t xml:space="preserve"> </w:t>
      </w:r>
      <w:r w:rsidRPr="006E1925">
        <w:rPr>
          <w:rFonts w:ascii="Times New Roman" w:hAnsi="Times New Roman" w:cs="Times New Roman"/>
        </w:rPr>
        <w:t>Бирюсинского муниципального образования «Бирюсинское городское поселение» Никитенко Е.В. о работе жилищной комиссии при администрации Бирюсинского городского поселения за 2022 г. (приложение).</w:t>
      </w:r>
    </w:p>
    <w:p w:rsidR="005F26C7" w:rsidRPr="006E1925" w:rsidRDefault="005F26C7" w:rsidP="005F26C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E1925">
        <w:rPr>
          <w:rFonts w:ascii="Times New Roman" w:hAnsi="Times New Roman" w:cs="Times New Roman"/>
        </w:rPr>
        <w:t>Настоящее постановление опубликовать в Бирюсинском Вестнике и разместить на официальном сайте администрации Бирюсинского муниципального образования «Бирюсинское городское поселение».</w:t>
      </w:r>
    </w:p>
    <w:p w:rsidR="005F26C7" w:rsidRDefault="005F26C7" w:rsidP="005F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C7" w:rsidRDefault="005F26C7" w:rsidP="005F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C7" w:rsidRDefault="005F26C7" w:rsidP="005F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C7" w:rsidRDefault="005F26C7" w:rsidP="005F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 муниципального</w:t>
      </w:r>
    </w:p>
    <w:p w:rsidR="005F26C7" w:rsidRDefault="005F26C7" w:rsidP="005F26C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«Бирюсинское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ab/>
        <w:t>А.В. Ковпинец</w:t>
      </w:r>
    </w:p>
    <w:p w:rsidR="005F26C7" w:rsidRDefault="005F26C7" w:rsidP="005F2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26C7" w:rsidRDefault="005F26C7" w:rsidP="0000631E">
      <w:pPr>
        <w:spacing w:after="0" w:line="240" w:lineRule="auto"/>
        <w:ind w:left="567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D0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F26C7" w:rsidRDefault="005F26C7" w:rsidP="0014161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4161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41615">
        <w:rPr>
          <w:rFonts w:ascii="Times New Roman" w:hAnsi="Times New Roman" w:cs="Times New Roman"/>
          <w:sz w:val="24"/>
          <w:szCs w:val="24"/>
        </w:rPr>
        <w:t>19 января</w:t>
      </w:r>
      <w:r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5F26C7" w:rsidRDefault="005F26C7" w:rsidP="005F26C7">
      <w:pPr>
        <w:spacing w:after="0" w:line="240" w:lineRule="auto"/>
        <w:rPr>
          <w:rStyle w:val="23pt"/>
          <w:rFonts w:eastAsiaTheme="majorEastAsia"/>
          <w:bCs w:val="0"/>
        </w:rPr>
      </w:pPr>
    </w:p>
    <w:p w:rsidR="005F26C7" w:rsidRDefault="005F26C7" w:rsidP="005F26C7">
      <w:pPr>
        <w:spacing w:after="0" w:line="240" w:lineRule="auto"/>
        <w:rPr>
          <w:rStyle w:val="23pt"/>
          <w:rFonts w:eastAsiaTheme="majorEastAsia"/>
          <w:sz w:val="24"/>
          <w:szCs w:val="24"/>
        </w:rPr>
      </w:pPr>
    </w:p>
    <w:p w:rsidR="005F26C7" w:rsidRDefault="005F26C7" w:rsidP="005F26C7">
      <w:pPr>
        <w:spacing w:after="0" w:line="240" w:lineRule="auto"/>
        <w:rPr>
          <w:rStyle w:val="23pt"/>
          <w:rFonts w:eastAsiaTheme="minorHAnsi"/>
          <w:b w:val="0"/>
          <w:bCs w:val="0"/>
          <w:sz w:val="24"/>
          <w:szCs w:val="24"/>
        </w:rPr>
      </w:pPr>
    </w:p>
    <w:p w:rsidR="005F26C7" w:rsidRDefault="005F26C7" w:rsidP="005F26C7">
      <w:pPr>
        <w:tabs>
          <w:tab w:val="center" w:pos="4677"/>
        </w:tabs>
        <w:spacing w:after="0" w:line="240" w:lineRule="auto"/>
        <w:jc w:val="center"/>
        <w:rPr>
          <w:rStyle w:val="23pt"/>
          <w:rFonts w:eastAsiaTheme="minorHAnsi"/>
          <w:b w:val="0"/>
        </w:rPr>
      </w:pPr>
      <w:r>
        <w:rPr>
          <w:rStyle w:val="23pt"/>
          <w:rFonts w:eastAsiaTheme="minorHAnsi"/>
        </w:rPr>
        <w:t>ИНФОРМАЦИЯ</w:t>
      </w:r>
    </w:p>
    <w:p w:rsidR="005F26C7" w:rsidRDefault="005F26C7" w:rsidP="005F26C7">
      <w:pPr>
        <w:pStyle w:val="22"/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работе жилищной комиссии при администрации Бирюсинского муниципального образования «Бирюсинское городское поселение» за 2022 год.</w:t>
      </w:r>
    </w:p>
    <w:p w:rsidR="00DD00FE" w:rsidRDefault="00DD00FE" w:rsidP="005F26C7">
      <w:pPr>
        <w:pStyle w:val="22"/>
        <w:shd w:val="clear" w:color="auto" w:fill="auto"/>
      </w:pPr>
    </w:p>
    <w:p w:rsidR="005F26C7" w:rsidRDefault="005F26C7" w:rsidP="005F26C7">
      <w:pPr>
        <w:pStyle w:val="11"/>
        <w:shd w:val="clear" w:color="auto" w:fill="auto"/>
        <w:spacing w:before="0"/>
        <w:ind w:right="300"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При администрации Бирюсинского муниципального образования «Бирюсинское городское поселение» создана жилищная комиссия в составе 6 человек, под председательством заместителя главы администрации Бирюсинского муниципального образования «Бирюсинское городское поселение».</w:t>
      </w:r>
    </w:p>
    <w:p w:rsidR="005F26C7" w:rsidRDefault="005F26C7" w:rsidP="005F26C7">
      <w:pPr>
        <w:pStyle w:val="11"/>
        <w:shd w:val="clear" w:color="auto" w:fill="auto"/>
        <w:spacing w:before="0"/>
        <w:ind w:right="300" w:firstLine="7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 своей работе жилищная комиссия руководствуется Положением «О жилищной комиссии при администрации Бирюсинского муниципального образования «Бирюсинское городское поселение», утвержденным постановлением администрации Бирюсинского городского поселения № 40 от 21.02.2008 г.</w:t>
      </w:r>
    </w:p>
    <w:p w:rsidR="005F26C7" w:rsidRDefault="005F26C7" w:rsidP="005F26C7">
      <w:pPr>
        <w:pStyle w:val="11"/>
        <w:shd w:val="clear" w:color="auto" w:fill="auto"/>
        <w:spacing w:before="0" w:after="60"/>
        <w:ind w:right="300" w:firstLine="70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В 2022 году проведено 21 заседание жилищной комиссии, на которых рассмотрены следующие вопросы и обращения граждан:</w:t>
      </w:r>
    </w:p>
    <w:p w:rsidR="005F26C7" w:rsidRDefault="005F26C7" w:rsidP="005F26C7">
      <w:pPr>
        <w:pStyle w:val="11"/>
        <w:shd w:val="clear" w:color="auto" w:fill="auto"/>
        <w:tabs>
          <w:tab w:val="left" w:pos="709"/>
        </w:tabs>
        <w:spacing w:before="0" w:after="60"/>
        <w:ind w:right="300"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-</w:t>
      </w:r>
      <w:r>
        <w:rPr>
          <w:sz w:val="24"/>
          <w:szCs w:val="24"/>
          <w:lang w:eastAsia="ru-RU" w:bidi="ru-RU"/>
        </w:rPr>
        <w:tab/>
        <w:t>о постановке на учет в качестве нуждающихся в жилых помещениях, предоставляемых по договорам социального найма;</w:t>
      </w:r>
    </w:p>
    <w:p w:rsidR="005F26C7" w:rsidRDefault="005F26C7" w:rsidP="005F26C7">
      <w:pPr>
        <w:pStyle w:val="11"/>
        <w:shd w:val="clear" w:color="auto" w:fill="auto"/>
        <w:spacing w:before="0" w:after="60"/>
        <w:ind w:right="300"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-</w:t>
      </w:r>
      <w:r>
        <w:rPr>
          <w:sz w:val="24"/>
          <w:szCs w:val="24"/>
          <w:lang w:eastAsia="ru-RU" w:bidi="ru-RU"/>
        </w:rPr>
        <w:tab/>
        <w:t>о заключении договоров социального найма на жилые помещения;</w:t>
      </w:r>
    </w:p>
    <w:p w:rsidR="005F26C7" w:rsidRDefault="005F26C7" w:rsidP="005F26C7">
      <w:pPr>
        <w:pStyle w:val="11"/>
        <w:shd w:val="clear" w:color="auto" w:fill="auto"/>
        <w:spacing w:before="0" w:after="60"/>
        <w:ind w:right="300"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-</w:t>
      </w:r>
      <w:r>
        <w:rPr>
          <w:sz w:val="24"/>
          <w:szCs w:val="24"/>
          <w:lang w:eastAsia="ru-RU" w:bidi="ru-RU"/>
        </w:rPr>
        <w:tab/>
        <w:t>о выдаче разрешения на регистрацию по месту проживания (пребывания) в муниципальной квартире;</w:t>
      </w:r>
    </w:p>
    <w:p w:rsidR="005F26C7" w:rsidRDefault="005F26C7" w:rsidP="005F26C7">
      <w:pPr>
        <w:pStyle w:val="11"/>
        <w:shd w:val="clear" w:color="auto" w:fill="auto"/>
        <w:spacing w:before="0" w:after="60"/>
        <w:ind w:right="300" w:firstLine="36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-</w:t>
      </w:r>
      <w:r>
        <w:rPr>
          <w:sz w:val="24"/>
          <w:szCs w:val="24"/>
          <w:lang w:eastAsia="ru-RU" w:bidi="ru-RU"/>
        </w:rPr>
        <w:tab/>
        <w:t xml:space="preserve">о признании молодой семьи, нуждающейся в жилом помещении </w:t>
      </w:r>
      <w:r>
        <w:rPr>
          <w:sz w:val="24"/>
          <w:szCs w:val="24"/>
        </w:rPr>
        <w:t>для участия в программе муниципального образования "Тайшетский район" "Молодым семьям – доступное жильё";</w:t>
      </w:r>
    </w:p>
    <w:p w:rsidR="005F26C7" w:rsidRDefault="005F26C7" w:rsidP="005F26C7">
      <w:pPr>
        <w:pStyle w:val="11"/>
        <w:shd w:val="clear" w:color="auto" w:fill="auto"/>
        <w:spacing w:before="0" w:after="60"/>
        <w:ind w:right="300"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-</w:t>
      </w:r>
      <w:r>
        <w:rPr>
          <w:sz w:val="24"/>
          <w:szCs w:val="24"/>
          <w:lang w:eastAsia="ru-RU" w:bidi="ru-RU"/>
        </w:rPr>
        <w:tab/>
        <w:t>о предоставлении по договору найма служебной квартиры;</w:t>
      </w:r>
    </w:p>
    <w:p w:rsidR="005F26C7" w:rsidRDefault="005F26C7" w:rsidP="005F26C7">
      <w:pPr>
        <w:pStyle w:val="11"/>
        <w:shd w:val="clear" w:color="auto" w:fill="auto"/>
        <w:spacing w:before="0"/>
        <w:ind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-</w:t>
      </w:r>
      <w:r>
        <w:rPr>
          <w:sz w:val="24"/>
          <w:szCs w:val="24"/>
          <w:lang w:eastAsia="ru-RU" w:bidi="ru-RU"/>
        </w:rPr>
        <w:tab/>
        <w:t>о снятии с учета граждан, нуждающихся в жилых помещениях, предоставляемых по договорам социального найма;</w:t>
      </w:r>
    </w:p>
    <w:p w:rsidR="005F26C7" w:rsidRDefault="005F26C7" w:rsidP="005F26C7">
      <w:pPr>
        <w:pStyle w:val="11"/>
        <w:shd w:val="clear" w:color="auto" w:fill="auto"/>
        <w:spacing w:before="0"/>
        <w:ind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-</w:t>
      </w:r>
      <w:r>
        <w:rPr>
          <w:sz w:val="24"/>
          <w:szCs w:val="24"/>
          <w:lang w:eastAsia="ru-RU" w:bidi="ru-RU"/>
        </w:rPr>
        <w:tab/>
        <w:t>о распределении свободных муниципальных квартир.</w:t>
      </w:r>
    </w:p>
    <w:p w:rsidR="005F26C7" w:rsidRDefault="005F26C7" w:rsidP="005F26C7">
      <w:pPr>
        <w:pStyle w:val="11"/>
        <w:shd w:val="clear" w:color="auto" w:fill="auto"/>
        <w:spacing w:before="0"/>
        <w:ind w:left="20" w:firstLine="360"/>
        <w:rPr>
          <w:sz w:val="24"/>
          <w:szCs w:val="24"/>
          <w:lang w:eastAsia="ru-RU" w:bidi="ru-RU"/>
        </w:rPr>
      </w:pPr>
    </w:p>
    <w:p w:rsidR="005F26C7" w:rsidRDefault="005F26C7" w:rsidP="005F26C7">
      <w:pPr>
        <w:pStyle w:val="11"/>
        <w:shd w:val="clear" w:color="auto" w:fill="auto"/>
        <w:spacing w:before="0"/>
        <w:ind w:firstLine="38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По результатам решения жилищной комиссии подготовлены постановления администрации:</w:t>
      </w:r>
    </w:p>
    <w:p w:rsidR="005F26C7" w:rsidRDefault="005F26C7" w:rsidP="005F26C7">
      <w:pPr>
        <w:pStyle w:val="11"/>
        <w:numPr>
          <w:ilvl w:val="0"/>
          <w:numId w:val="2"/>
        </w:numPr>
        <w:shd w:val="clear" w:color="auto" w:fill="auto"/>
        <w:spacing w:before="0"/>
        <w:ind w:firstLine="38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«О принятии на учет граждан, нуждающихся в жилых помещениях, предоставляемых по договорам социального найма» - 1</w:t>
      </w:r>
      <w:r w:rsidR="0039308A">
        <w:rPr>
          <w:sz w:val="24"/>
          <w:szCs w:val="24"/>
          <w:lang w:eastAsia="ru-RU" w:bidi="ru-RU"/>
        </w:rPr>
        <w:t>6</w:t>
      </w:r>
      <w:r>
        <w:rPr>
          <w:sz w:val="24"/>
          <w:szCs w:val="24"/>
          <w:lang w:eastAsia="ru-RU" w:bidi="ru-RU"/>
        </w:rPr>
        <w:t>;</w:t>
      </w:r>
    </w:p>
    <w:p w:rsidR="005F26C7" w:rsidRDefault="005F26C7" w:rsidP="005F26C7">
      <w:pPr>
        <w:pStyle w:val="11"/>
        <w:numPr>
          <w:ilvl w:val="0"/>
          <w:numId w:val="2"/>
        </w:numPr>
        <w:shd w:val="clear" w:color="auto" w:fill="auto"/>
        <w:spacing w:before="0"/>
        <w:ind w:firstLine="38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«О заключении договоров социального найма на жилые помещения» - 9;</w:t>
      </w:r>
    </w:p>
    <w:p w:rsidR="005F26C7" w:rsidRDefault="005F26C7" w:rsidP="005F26C7">
      <w:pPr>
        <w:pStyle w:val="11"/>
        <w:shd w:val="clear" w:color="auto" w:fill="auto"/>
        <w:spacing w:before="0"/>
        <w:ind w:firstLine="709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За 2022 год оформлено 9 договоров социального найма.</w:t>
      </w:r>
    </w:p>
    <w:p w:rsidR="005F26C7" w:rsidRDefault="005F26C7" w:rsidP="005F2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6C7" w:rsidRDefault="005F26C7" w:rsidP="005F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учет граждан, нуждающихся в жилых помещениях, предоставляемых по договорам социального найма, поставлено – 1</w:t>
      </w:r>
      <w:r w:rsidR="00FA1B0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семей.</w:t>
      </w:r>
    </w:p>
    <w:p w:rsidR="005F26C7" w:rsidRDefault="005F26C7" w:rsidP="005F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5F26C7" w:rsidRDefault="005F26C7" w:rsidP="005F26C7">
      <w:pPr>
        <w:pStyle w:val="11"/>
        <w:shd w:val="clear" w:color="auto" w:fill="auto"/>
        <w:spacing w:before="0"/>
        <w:ind w:right="300" w:firstLine="709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В 2022 г. улучшили свои жилищные условия 5 семей. Предоставлены жилые помещения по договорам социального найма: </w:t>
      </w:r>
    </w:p>
    <w:p w:rsidR="005F26C7" w:rsidRDefault="005F26C7" w:rsidP="005F26C7">
      <w:pPr>
        <w:pStyle w:val="11"/>
        <w:shd w:val="clear" w:color="auto" w:fill="auto"/>
        <w:tabs>
          <w:tab w:val="left" w:pos="284"/>
        </w:tabs>
        <w:spacing w:before="0"/>
        <w:ind w:right="30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ab/>
        <w:t xml:space="preserve">- г. Бирюсинск, ул. Шевченко, д. 6, кв. 2, квартира предоставлена </w:t>
      </w:r>
      <w:proofErr w:type="spellStart"/>
      <w:r>
        <w:rPr>
          <w:sz w:val="24"/>
          <w:szCs w:val="24"/>
          <w:lang w:eastAsia="ru-RU" w:bidi="ru-RU"/>
        </w:rPr>
        <w:t>Паздняковой</w:t>
      </w:r>
      <w:proofErr w:type="spellEnd"/>
      <w:r>
        <w:rPr>
          <w:sz w:val="24"/>
          <w:szCs w:val="24"/>
          <w:lang w:eastAsia="ru-RU" w:bidi="ru-RU"/>
        </w:rPr>
        <w:t xml:space="preserve"> И.М. (общая очередь);</w:t>
      </w:r>
    </w:p>
    <w:p w:rsidR="005F26C7" w:rsidRDefault="005F26C7" w:rsidP="005F26C7">
      <w:pPr>
        <w:pStyle w:val="11"/>
        <w:shd w:val="clear" w:color="auto" w:fill="auto"/>
        <w:tabs>
          <w:tab w:val="left" w:pos="284"/>
        </w:tabs>
        <w:spacing w:before="0"/>
        <w:ind w:left="20" w:right="30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ab/>
        <w:t xml:space="preserve">- г. Бирюсинск, ул. Заводская, д. 75, кв. 1 – предоставлена </w:t>
      </w:r>
      <w:proofErr w:type="spellStart"/>
      <w:r>
        <w:rPr>
          <w:sz w:val="24"/>
          <w:szCs w:val="24"/>
          <w:lang w:eastAsia="ru-RU" w:bidi="ru-RU"/>
        </w:rPr>
        <w:t>Яганцеву</w:t>
      </w:r>
      <w:proofErr w:type="spellEnd"/>
      <w:r>
        <w:rPr>
          <w:sz w:val="24"/>
          <w:szCs w:val="24"/>
          <w:lang w:eastAsia="ru-RU" w:bidi="ru-RU"/>
        </w:rPr>
        <w:t xml:space="preserve"> А.В. (общая очередь);</w:t>
      </w:r>
    </w:p>
    <w:p w:rsidR="005F26C7" w:rsidRDefault="005F26C7" w:rsidP="005F26C7">
      <w:pPr>
        <w:pStyle w:val="11"/>
        <w:shd w:val="clear" w:color="auto" w:fill="auto"/>
        <w:tabs>
          <w:tab w:val="left" w:pos="284"/>
        </w:tabs>
        <w:spacing w:before="0"/>
        <w:ind w:right="30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ab/>
        <w:t>- г. Бирюсинск, ул. Крупской, д. 43, кв. 2 -  предоставлена Ознобихиной Г.И. (общая очередь).</w:t>
      </w:r>
    </w:p>
    <w:p w:rsidR="005F26C7" w:rsidRDefault="005F26C7" w:rsidP="005F26C7">
      <w:pPr>
        <w:pStyle w:val="11"/>
        <w:shd w:val="clear" w:color="auto" w:fill="auto"/>
        <w:spacing w:before="0" w:line="240" w:lineRule="exact"/>
        <w:ind w:left="23" w:right="23" w:firstLine="686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lastRenderedPageBreak/>
        <w:t>В 2022 г. из МКД по адресу: г. Бирюсинск, пер. Горького, 4 переселены 2 семьи:</w:t>
      </w:r>
    </w:p>
    <w:p w:rsidR="005F26C7" w:rsidRDefault="005F26C7" w:rsidP="005F26C7">
      <w:pPr>
        <w:pStyle w:val="11"/>
        <w:shd w:val="clear" w:color="auto" w:fill="auto"/>
        <w:tabs>
          <w:tab w:val="left" w:pos="284"/>
          <w:tab w:val="left" w:pos="567"/>
        </w:tabs>
        <w:spacing w:before="0" w:line="240" w:lineRule="exact"/>
        <w:ind w:right="23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ab/>
        <w:t>-</w:t>
      </w:r>
      <w:r>
        <w:rPr>
          <w:sz w:val="24"/>
          <w:szCs w:val="24"/>
          <w:lang w:eastAsia="ru-RU" w:bidi="ru-RU"/>
        </w:rPr>
        <w:tab/>
        <w:t>Соловьевой А.К. предоставлена квартира по адресу: г. Бирюсинск, ул. Октябрьская, д. 8, кв. 56;</w:t>
      </w:r>
    </w:p>
    <w:p w:rsidR="005F26C7" w:rsidRDefault="005F26C7" w:rsidP="005F26C7">
      <w:pPr>
        <w:pStyle w:val="11"/>
        <w:shd w:val="clear" w:color="auto" w:fill="auto"/>
        <w:tabs>
          <w:tab w:val="left" w:pos="284"/>
          <w:tab w:val="left" w:pos="567"/>
        </w:tabs>
        <w:spacing w:before="0" w:line="240" w:lineRule="exact"/>
        <w:ind w:right="23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ab/>
        <w:t>-</w:t>
      </w:r>
      <w:r>
        <w:rPr>
          <w:sz w:val="24"/>
          <w:szCs w:val="24"/>
          <w:lang w:eastAsia="ru-RU" w:bidi="ru-RU"/>
        </w:rPr>
        <w:tab/>
        <w:t xml:space="preserve">Тимофееву Е.В. предоставлена квартира по адресу: г. Бирюсинск, ул. Дружбы, </w:t>
      </w:r>
      <w:r>
        <w:rPr>
          <w:sz w:val="24"/>
          <w:szCs w:val="24"/>
          <w:lang w:eastAsia="ru-RU" w:bidi="ru-RU"/>
        </w:rPr>
        <w:br/>
        <w:t>д.7, кв. 1.</w:t>
      </w:r>
    </w:p>
    <w:p w:rsidR="005F26C7" w:rsidRDefault="005F26C7" w:rsidP="005F26C7">
      <w:pPr>
        <w:pStyle w:val="11"/>
        <w:shd w:val="clear" w:color="auto" w:fill="auto"/>
        <w:spacing w:before="0"/>
        <w:ind w:left="20" w:right="20"/>
        <w:rPr>
          <w:sz w:val="24"/>
          <w:szCs w:val="24"/>
          <w:lang w:eastAsia="ru-RU" w:bidi="ru-RU"/>
        </w:rPr>
      </w:pPr>
    </w:p>
    <w:p w:rsidR="005F26C7" w:rsidRDefault="005F26C7" w:rsidP="005F26C7">
      <w:pPr>
        <w:pStyle w:val="11"/>
        <w:shd w:val="clear" w:color="auto" w:fill="auto"/>
        <w:spacing w:before="0"/>
        <w:ind w:left="20" w:right="20" w:firstLine="689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По итогам на 31.12.2022 г. в общей очереди состоит – 30 семей, на внеочередном получении жилья – 9 семей, всего 39 семей.</w:t>
      </w:r>
    </w:p>
    <w:p w:rsidR="005F26C7" w:rsidRDefault="005F26C7" w:rsidP="005F26C7">
      <w:pPr>
        <w:pStyle w:val="11"/>
        <w:shd w:val="clear" w:color="auto" w:fill="auto"/>
        <w:spacing w:before="0"/>
        <w:ind w:left="20" w:right="3200"/>
        <w:rPr>
          <w:sz w:val="24"/>
          <w:szCs w:val="24"/>
          <w:lang w:eastAsia="ru-RU" w:bidi="ru-RU"/>
        </w:rPr>
      </w:pPr>
    </w:p>
    <w:p w:rsidR="005F26C7" w:rsidRDefault="005F26C7" w:rsidP="005F26C7">
      <w:pPr>
        <w:pStyle w:val="11"/>
        <w:shd w:val="clear" w:color="auto" w:fill="auto"/>
        <w:spacing w:before="0"/>
        <w:ind w:right="300" w:firstLine="709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В 2022 г. администрацией Бирюсинского муниципального образования «Бирюсинское городское поселение» проведена работа:</w:t>
      </w:r>
    </w:p>
    <w:p w:rsidR="005F26C7" w:rsidRDefault="005F26C7" w:rsidP="005F26C7">
      <w:pPr>
        <w:pStyle w:val="11"/>
        <w:shd w:val="clear" w:color="auto" w:fill="auto"/>
        <w:tabs>
          <w:tab w:val="left" w:pos="426"/>
          <w:tab w:val="left" w:pos="709"/>
        </w:tabs>
        <w:spacing w:before="0"/>
        <w:ind w:right="30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ab/>
        <w:t>-</w:t>
      </w:r>
      <w:r>
        <w:rPr>
          <w:sz w:val="24"/>
          <w:szCs w:val="24"/>
          <w:lang w:eastAsia="ru-RU" w:bidi="ru-RU"/>
        </w:rPr>
        <w:tab/>
        <w:t>по снятию с регистрационного учета в жилых помещениях – 17 человек;</w:t>
      </w:r>
    </w:p>
    <w:p w:rsidR="005F26C7" w:rsidRDefault="005F26C7" w:rsidP="005F26C7">
      <w:pPr>
        <w:pStyle w:val="11"/>
        <w:shd w:val="clear" w:color="auto" w:fill="auto"/>
        <w:tabs>
          <w:tab w:val="left" w:pos="426"/>
          <w:tab w:val="left" w:pos="709"/>
        </w:tabs>
        <w:spacing w:before="0"/>
        <w:ind w:right="30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ab/>
        <w:t>-</w:t>
      </w:r>
      <w:r>
        <w:rPr>
          <w:sz w:val="24"/>
          <w:szCs w:val="24"/>
          <w:lang w:eastAsia="ru-RU" w:bidi="ru-RU"/>
        </w:rPr>
        <w:tab/>
        <w:t>по утрате права пользования жилым помещением, в суд направлено и удовлетворены 2 иска;</w:t>
      </w:r>
    </w:p>
    <w:p w:rsidR="005F26C7" w:rsidRPr="00E14B4E" w:rsidRDefault="005F26C7" w:rsidP="005F26C7">
      <w:pPr>
        <w:pStyle w:val="11"/>
        <w:shd w:val="clear" w:color="auto" w:fill="auto"/>
        <w:tabs>
          <w:tab w:val="left" w:pos="426"/>
          <w:tab w:val="left" w:pos="709"/>
        </w:tabs>
        <w:spacing w:before="0"/>
        <w:ind w:right="30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ab/>
        <w:t>-</w:t>
      </w:r>
      <w:r>
        <w:rPr>
          <w:sz w:val="24"/>
          <w:szCs w:val="24"/>
          <w:lang w:eastAsia="ru-RU" w:bidi="ru-RU"/>
        </w:rPr>
        <w:tab/>
        <w:t>по оформлению в муниципальную собственность 3-х бесхозяйных объектов недвижимости, которые в дальнейшем будут предоставлены гражданам, состоящим на учете граждан, нуждающихся в жилых помещениях.</w:t>
      </w:r>
    </w:p>
    <w:p w:rsidR="005F26C7" w:rsidRDefault="005F26C7" w:rsidP="005F26C7">
      <w:pPr>
        <w:pStyle w:val="11"/>
        <w:shd w:val="clear" w:color="auto" w:fill="auto"/>
        <w:spacing w:before="0"/>
        <w:ind w:left="20" w:right="20"/>
        <w:rPr>
          <w:sz w:val="24"/>
          <w:szCs w:val="24"/>
          <w:lang w:eastAsia="ru-RU" w:bidi="ru-RU"/>
        </w:rPr>
      </w:pPr>
    </w:p>
    <w:p w:rsidR="005F26C7" w:rsidRDefault="005F26C7" w:rsidP="005F26C7">
      <w:pPr>
        <w:pStyle w:val="11"/>
        <w:shd w:val="clear" w:color="auto" w:fill="auto"/>
        <w:spacing w:before="0"/>
        <w:ind w:left="20" w:right="20" w:firstLine="689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Начиная с 2015 года администрацией Бирюсинского муниципального образования «Бирюсинское городское поселение» проводится систематическая работа по обследованию муниципального жилищного фонда. Результатом этой работы является составление реестра брошенного жилья и жилья, находящегося в неудовлетворительном состоянии и принятие мер вплоть до судебных разбирательств в целях сохранности и приведения муниципального жилья в надлежащее состояние.</w:t>
      </w:r>
    </w:p>
    <w:p w:rsidR="005F26C7" w:rsidRDefault="005F26C7" w:rsidP="005F26C7">
      <w:pPr>
        <w:pStyle w:val="11"/>
        <w:shd w:val="clear" w:color="auto" w:fill="auto"/>
        <w:spacing w:before="0"/>
        <w:ind w:left="20" w:right="20" w:firstLine="689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Результатом работы комиссии является и выявление брошенного жилья, которое в последствие после прохождения всех необходимых процедур оформляется в муниципальную собственность и в дальнейшем распределяется гражданам, нуждающимся в жилье.</w:t>
      </w:r>
    </w:p>
    <w:p w:rsidR="005F26C7" w:rsidRDefault="005F26C7" w:rsidP="005F26C7">
      <w:pPr>
        <w:pStyle w:val="11"/>
        <w:shd w:val="clear" w:color="auto" w:fill="auto"/>
        <w:spacing w:before="0"/>
        <w:ind w:left="20" w:right="3200"/>
        <w:rPr>
          <w:sz w:val="24"/>
          <w:szCs w:val="24"/>
          <w:lang w:eastAsia="ru-RU" w:bidi="ru-RU"/>
        </w:rPr>
      </w:pPr>
    </w:p>
    <w:p w:rsidR="005F26C7" w:rsidRDefault="005F26C7" w:rsidP="005F26C7">
      <w:pPr>
        <w:pStyle w:val="11"/>
        <w:shd w:val="clear" w:color="auto" w:fill="auto"/>
        <w:spacing w:before="0"/>
        <w:ind w:left="20" w:right="3200"/>
        <w:rPr>
          <w:sz w:val="24"/>
          <w:szCs w:val="24"/>
          <w:lang w:eastAsia="ru-RU" w:bidi="ru-RU"/>
        </w:rPr>
      </w:pPr>
    </w:p>
    <w:p w:rsidR="005F26C7" w:rsidRDefault="005F26C7" w:rsidP="005F26C7">
      <w:pPr>
        <w:pStyle w:val="11"/>
        <w:shd w:val="clear" w:color="auto" w:fill="auto"/>
        <w:spacing w:before="0"/>
        <w:ind w:left="20" w:right="320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Заместитель главы администрации </w:t>
      </w:r>
    </w:p>
    <w:p w:rsidR="005F26C7" w:rsidRDefault="005F26C7" w:rsidP="005F26C7">
      <w:pPr>
        <w:pStyle w:val="11"/>
        <w:shd w:val="clear" w:color="auto" w:fill="auto"/>
        <w:spacing w:before="0"/>
        <w:ind w:left="20" w:right="-1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Бирюсинского муниципального образования</w:t>
      </w:r>
    </w:p>
    <w:p w:rsidR="00B045E3" w:rsidRPr="00FA1B03" w:rsidRDefault="005F26C7" w:rsidP="005F26C7">
      <w:pPr>
        <w:rPr>
          <w:rFonts w:ascii="Times New Roman" w:hAnsi="Times New Roman" w:cs="Times New Roman"/>
        </w:rPr>
      </w:pPr>
      <w:r w:rsidRPr="00FA1B03">
        <w:rPr>
          <w:rFonts w:ascii="Times New Roman" w:hAnsi="Times New Roman" w:cs="Times New Roman"/>
          <w:sz w:val="24"/>
          <w:szCs w:val="24"/>
          <w:lang w:eastAsia="ru-RU" w:bidi="ru-RU"/>
        </w:rPr>
        <w:t>«Бирюсинское городское п</w:t>
      </w:r>
      <w:r w:rsidR="00FA1B03" w:rsidRPr="00FA1B03">
        <w:rPr>
          <w:rFonts w:ascii="Times New Roman" w:hAnsi="Times New Roman" w:cs="Times New Roman"/>
          <w:sz w:val="24"/>
          <w:szCs w:val="24"/>
          <w:lang w:eastAsia="ru-RU" w:bidi="ru-RU"/>
        </w:rPr>
        <w:t>оселение»</w:t>
      </w:r>
      <w:r w:rsidR="00FA1B0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               </w:t>
      </w:r>
      <w:r w:rsidR="0000631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FA1B0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</w:t>
      </w:r>
      <w:r w:rsidR="0000631E">
        <w:rPr>
          <w:rFonts w:ascii="Times New Roman" w:hAnsi="Times New Roman" w:cs="Times New Roman"/>
          <w:sz w:val="24"/>
          <w:szCs w:val="24"/>
          <w:lang w:eastAsia="ru-RU" w:bidi="ru-RU"/>
        </w:rPr>
        <w:t>Е.В. Никитенко</w:t>
      </w:r>
      <w:r w:rsidR="00FA1B0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sectPr w:rsidR="00B045E3" w:rsidRPr="00FA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0B2"/>
    <w:multiLevelType w:val="hybridMultilevel"/>
    <w:tmpl w:val="B4D8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91FA1"/>
    <w:multiLevelType w:val="multilevel"/>
    <w:tmpl w:val="555286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93"/>
    <w:rsid w:val="0000631E"/>
    <w:rsid w:val="00141615"/>
    <w:rsid w:val="001A1C93"/>
    <w:rsid w:val="001B1B16"/>
    <w:rsid w:val="0039308A"/>
    <w:rsid w:val="005F26C7"/>
    <w:rsid w:val="00B045E3"/>
    <w:rsid w:val="00DD00FE"/>
    <w:rsid w:val="00FA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C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F2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6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26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F26C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Основной текст_"/>
    <w:basedOn w:val="a0"/>
    <w:link w:val="11"/>
    <w:locked/>
    <w:rsid w:val="005F26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5F26C7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locked/>
    <w:rsid w:val="005F26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26C7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pt">
    <w:name w:val="Основной текст (2) + Интервал 3 pt"/>
    <w:basedOn w:val="21"/>
    <w:rsid w:val="005F26C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C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F2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6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26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F26C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Основной текст_"/>
    <w:basedOn w:val="a0"/>
    <w:link w:val="11"/>
    <w:locked/>
    <w:rsid w:val="005F26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5F26C7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locked/>
    <w:rsid w:val="005F26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26C7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pt">
    <w:name w:val="Основной текст (2) + Интервал 3 pt"/>
    <w:basedOn w:val="21"/>
    <w:rsid w:val="005F26C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Ильина</dc:creator>
  <cp:keywords/>
  <dc:description/>
  <cp:lastModifiedBy>Ковнацкая</cp:lastModifiedBy>
  <cp:revision>8</cp:revision>
  <cp:lastPrinted>2023-01-18T08:21:00Z</cp:lastPrinted>
  <dcterms:created xsi:type="dcterms:W3CDTF">2023-01-18T07:54:00Z</dcterms:created>
  <dcterms:modified xsi:type="dcterms:W3CDTF">2023-01-19T07:41:00Z</dcterms:modified>
</cp:coreProperties>
</file>