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7B" w:rsidRDefault="0024097B" w:rsidP="001B4398">
      <w:pPr>
        <w:pStyle w:val="a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(проект)</w:t>
      </w:r>
    </w:p>
    <w:p w:rsidR="00133A9C" w:rsidRDefault="00133A9C" w:rsidP="001B4398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133A9C" w:rsidRDefault="00133A9C" w:rsidP="001B4398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133A9C" w:rsidRDefault="00133A9C" w:rsidP="001B4398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133A9C" w:rsidRDefault="00133A9C" w:rsidP="001B4398">
      <w:pPr>
        <w:pStyle w:val="a6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133A9C" w:rsidRDefault="00133A9C" w:rsidP="001B4398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772EFC" w:rsidRDefault="00772EFC" w:rsidP="001B4398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Бирюсинского муниципального образования</w:t>
      </w:r>
      <w:r w:rsidR="00133A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proofErr w:type="spellStart"/>
      <w:r w:rsidR="00133A9C">
        <w:rPr>
          <w:b/>
          <w:sz w:val="32"/>
          <w:szCs w:val="32"/>
        </w:rPr>
        <w:t>Бирюсинско</w:t>
      </w:r>
      <w:r>
        <w:rPr>
          <w:b/>
          <w:sz w:val="32"/>
          <w:szCs w:val="32"/>
        </w:rPr>
        <w:t>е</w:t>
      </w:r>
      <w:proofErr w:type="spellEnd"/>
      <w:r w:rsidR="00133A9C">
        <w:rPr>
          <w:b/>
          <w:sz w:val="32"/>
          <w:szCs w:val="32"/>
        </w:rPr>
        <w:t xml:space="preserve"> городско</w:t>
      </w:r>
      <w:r>
        <w:rPr>
          <w:b/>
          <w:sz w:val="32"/>
          <w:szCs w:val="32"/>
        </w:rPr>
        <w:t>е</w:t>
      </w:r>
      <w:r w:rsidR="00133A9C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е»</w:t>
      </w:r>
    </w:p>
    <w:p w:rsidR="00133A9C" w:rsidRDefault="00772EFC" w:rsidP="001B4398">
      <w:pPr>
        <w:pStyle w:val="a6"/>
        <w:jc w:val="center"/>
        <w:rPr>
          <w:sz w:val="22"/>
        </w:rPr>
      </w:pPr>
      <w:r>
        <w:rPr>
          <w:b/>
          <w:sz w:val="32"/>
          <w:szCs w:val="32"/>
        </w:rPr>
        <w:t>(</w:t>
      </w:r>
      <w:r w:rsidR="00B92C94">
        <w:rPr>
          <w:b/>
          <w:sz w:val="32"/>
          <w:szCs w:val="32"/>
        </w:rPr>
        <w:t>Пя</w:t>
      </w:r>
      <w:r>
        <w:rPr>
          <w:b/>
          <w:sz w:val="32"/>
          <w:szCs w:val="32"/>
        </w:rPr>
        <w:t>тый созыв)</w:t>
      </w:r>
    </w:p>
    <w:p w:rsidR="00133A9C" w:rsidRDefault="00772EFC" w:rsidP="001B4398">
      <w:pPr>
        <w:pStyle w:val="a6"/>
        <w:jc w:val="center"/>
        <w:rPr>
          <w:b/>
          <w:sz w:val="44"/>
          <w:szCs w:val="44"/>
        </w:rPr>
      </w:pPr>
      <w:r w:rsidRPr="00772EFC">
        <w:rPr>
          <w:b/>
          <w:sz w:val="44"/>
          <w:szCs w:val="44"/>
        </w:rPr>
        <w:t>РЕШ</w:t>
      </w:r>
      <w:r w:rsidR="00133A9C" w:rsidRPr="00772EFC">
        <w:rPr>
          <w:b/>
          <w:sz w:val="44"/>
          <w:szCs w:val="44"/>
        </w:rPr>
        <w:t>ЕНИЕ</w:t>
      </w:r>
      <w:r w:rsidR="00DD5733">
        <w:rPr>
          <w:b/>
          <w:sz w:val="44"/>
          <w:szCs w:val="44"/>
        </w:rPr>
        <w:t xml:space="preserve"> </w:t>
      </w:r>
    </w:p>
    <w:p w:rsidR="00772EFC" w:rsidRPr="00772EFC" w:rsidRDefault="00772EFC" w:rsidP="001B4398">
      <w:pPr>
        <w:pStyle w:val="a6"/>
        <w:jc w:val="center"/>
        <w:rPr>
          <w:b/>
          <w:sz w:val="44"/>
          <w:szCs w:val="44"/>
        </w:rPr>
      </w:pPr>
    </w:p>
    <w:p w:rsidR="00133A9C" w:rsidRDefault="00133A9C" w:rsidP="001B4398">
      <w:pPr>
        <w:autoSpaceDE w:val="0"/>
        <w:autoSpaceDN w:val="0"/>
        <w:adjustRightInd w:val="0"/>
        <w:jc w:val="center"/>
      </w:pPr>
      <w:r>
        <w:t>от              .12.20</w:t>
      </w:r>
      <w:r w:rsidR="00152B12">
        <w:t>2</w:t>
      </w:r>
      <w:r w:rsidR="00B92C94">
        <w:t>2</w:t>
      </w:r>
      <w:r w:rsidR="007825D3">
        <w:t xml:space="preserve"> </w:t>
      </w:r>
      <w:r>
        <w:t>г.                                                                                                  №</w:t>
      </w:r>
    </w:p>
    <w:p w:rsidR="00BD64B8" w:rsidRDefault="00BD64B8" w:rsidP="001B4398">
      <w:pPr>
        <w:autoSpaceDE w:val="0"/>
        <w:autoSpaceDN w:val="0"/>
        <w:adjustRightInd w:val="0"/>
        <w:jc w:val="center"/>
      </w:pPr>
    </w:p>
    <w:p w:rsidR="00133A9C" w:rsidRDefault="00133A9C" w:rsidP="001B4398">
      <w:pPr>
        <w:jc w:val="center"/>
      </w:pPr>
    </w:p>
    <w:p w:rsidR="00133A9C" w:rsidRPr="00E10FC3" w:rsidRDefault="00E10FC3" w:rsidP="0024097B">
      <w:pPr>
        <w:tabs>
          <w:tab w:val="left" w:pos="709"/>
          <w:tab w:val="left" w:pos="2410"/>
          <w:tab w:val="left" w:pos="5670"/>
        </w:tabs>
        <w:spacing w:line="280" w:lineRule="atLeast"/>
        <w:ind w:right="3685"/>
        <w:jc w:val="both"/>
        <w:rPr>
          <w:szCs w:val="18"/>
        </w:rPr>
      </w:pPr>
      <w:r w:rsidRPr="00AC15FD">
        <w:rPr>
          <w:szCs w:val="18"/>
        </w:rPr>
        <w:t>О внесении изменений в местные нормативы градостроительного проектирования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Бирюсинского</w:t>
      </w:r>
      <w:proofErr w:type="spellEnd"/>
      <w:r>
        <w:rPr>
          <w:szCs w:val="18"/>
        </w:rPr>
        <w:t xml:space="preserve"> муниципального образования «</w:t>
      </w:r>
      <w:proofErr w:type="spellStart"/>
      <w:r>
        <w:rPr>
          <w:szCs w:val="18"/>
        </w:rPr>
        <w:t>Бирюсинское</w:t>
      </w:r>
      <w:proofErr w:type="spellEnd"/>
      <w:r>
        <w:rPr>
          <w:szCs w:val="18"/>
        </w:rPr>
        <w:t xml:space="preserve"> городское поселение»</w:t>
      </w:r>
      <w:r w:rsidR="0024097B">
        <w:rPr>
          <w:szCs w:val="18"/>
        </w:rPr>
        <w:t xml:space="preserve">, утвержденные решением Думы </w:t>
      </w:r>
      <w:proofErr w:type="spellStart"/>
      <w:r w:rsidR="0024097B">
        <w:rPr>
          <w:szCs w:val="18"/>
        </w:rPr>
        <w:t>Бирюсинского</w:t>
      </w:r>
      <w:proofErr w:type="spellEnd"/>
      <w:r w:rsidR="0024097B">
        <w:rPr>
          <w:szCs w:val="18"/>
        </w:rPr>
        <w:t xml:space="preserve"> муниципального образования «</w:t>
      </w:r>
      <w:proofErr w:type="spellStart"/>
      <w:r w:rsidR="0024097B">
        <w:rPr>
          <w:szCs w:val="18"/>
        </w:rPr>
        <w:t>Бирюсинское</w:t>
      </w:r>
      <w:proofErr w:type="spellEnd"/>
      <w:r w:rsidR="0024097B">
        <w:rPr>
          <w:szCs w:val="18"/>
        </w:rPr>
        <w:t xml:space="preserve"> городское поселение» от 28.09.2017 г. №12</w:t>
      </w:r>
    </w:p>
    <w:p w:rsidR="00E10FC3" w:rsidRPr="006D4ABF" w:rsidRDefault="00E10FC3" w:rsidP="00E10FC3">
      <w:pPr>
        <w:tabs>
          <w:tab w:val="left" w:pos="709"/>
          <w:tab w:val="left" w:pos="2410"/>
          <w:tab w:val="left" w:pos="5670"/>
        </w:tabs>
        <w:spacing w:line="280" w:lineRule="atLeast"/>
        <w:ind w:right="142"/>
      </w:pPr>
    </w:p>
    <w:p w:rsidR="00504FB4" w:rsidRDefault="00504FB4" w:rsidP="00291A42">
      <w:pPr>
        <w:ind w:firstLine="708"/>
        <w:jc w:val="both"/>
      </w:pPr>
    </w:p>
    <w:p w:rsidR="00504FB4" w:rsidRPr="00504FB4" w:rsidRDefault="00504FB4" w:rsidP="00504FB4">
      <w:pPr>
        <w:ind w:firstLine="708"/>
        <w:jc w:val="both"/>
      </w:pPr>
      <w:r w:rsidRPr="00504FB4">
        <w:t>Во исполнение абзаца 6 подпункта «а» пункта 2 перечня поручений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состоявшегося 10 октября 2019 года, руководствуясь статьями 29.1, 29.2, 29.4 Градостроительного кодекса Российской Федерации, статьёй 14 Федерального закона от 06.10.2003 года  №131-ФЗ «Об общих принципах организации местного самоуправления в Российской Федерации»,</w:t>
      </w:r>
      <w:r>
        <w:t xml:space="preserve"> статьями 8, 24, 44 Устава </w:t>
      </w:r>
      <w:proofErr w:type="spellStart"/>
      <w:r>
        <w:rPr>
          <w:szCs w:val="18"/>
        </w:rPr>
        <w:t>Бирюсинского</w:t>
      </w:r>
      <w:proofErr w:type="spellEnd"/>
      <w:r>
        <w:rPr>
          <w:szCs w:val="18"/>
        </w:rPr>
        <w:t xml:space="preserve"> муниципального образования «</w:t>
      </w:r>
      <w:proofErr w:type="spellStart"/>
      <w:r>
        <w:rPr>
          <w:szCs w:val="18"/>
        </w:rPr>
        <w:t>Бирюсинское</w:t>
      </w:r>
      <w:proofErr w:type="spellEnd"/>
      <w:r>
        <w:rPr>
          <w:szCs w:val="18"/>
        </w:rPr>
        <w:t xml:space="preserve"> городское поселение», Положением «Об организации и деятельности администрации </w:t>
      </w:r>
      <w:proofErr w:type="spellStart"/>
      <w:r>
        <w:rPr>
          <w:szCs w:val="18"/>
        </w:rPr>
        <w:t>Бирюсинского</w:t>
      </w:r>
      <w:proofErr w:type="spellEnd"/>
      <w:r>
        <w:rPr>
          <w:szCs w:val="18"/>
        </w:rPr>
        <w:t xml:space="preserve"> городского муниципального образования», утвержденного решением Думы </w:t>
      </w:r>
      <w:proofErr w:type="spellStart"/>
      <w:r>
        <w:rPr>
          <w:szCs w:val="18"/>
        </w:rPr>
        <w:t>Бирюсинского</w:t>
      </w:r>
      <w:proofErr w:type="spellEnd"/>
      <w:r>
        <w:rPr>
          <w:szCs w:val="18"/>
        </w:rPr>
        <w:t xml:space="preserve"> городского муниципального образования № 163 от 26.07.2007г. (с изменениями от 28.05.2009 г. № 159)</w:t>
      </w:r>
    </w:p>
    <w:p w:rsidR="00504FB4" w:rsidRDefault="00504FB4" w:rsidP="00291A42">
      <w:pPr>
        <w:ind w:firstLine="708"/>
        <w:jc w:val="both"/>
      </w:pPr>
    </w:p>
    <w:p w:rsidR="00291A42" w:rsidRDefault="00291A42" w:rsidP="001B4398">
      <w:pPr>
        <w:autoSpaceDE w:val="0"/>
        <w:autoSpaceDN w:val="0"/>
        <w:adjustRightInd w:val="0"/>
        <w:jc w:val="both"/>
        <w:rPr>
          <w:b/>
        </w:rPr>
      </w:pPr>
    </w:p>
    <w:p w:rsidR="00133A9C" w:rsidRDefault="00772EFC" w:rsidP="004D0EB1">
      <w:pPr>
        <w:autoSpaceDE w:val="0"/>
        <w:autoSpaceDN w:val="0"/>
        <w:adjustRightInd w:val="0"/>
        <w:ind w:firstLine="709"/>
        <w:jc w:val="both"/>
        <w:rPr>
          <w:b/>
        </w:rPr>
      </w:pPr>
      <w:r w:rsidRPr="00772EFC">
        <w:rPr>
          <w:b/>
        </w:rPr>
        <w:t>Дума Бирюсинского муниципального образования «</w:t>
      </w:r>
      <w:proofErr w:type="spellStart"/>
      <w:r w:rsidRPr="00772EFC">
        <w:rPr>
          <w:b/>
        </w:rPr>
        <w:t>Бирюсинское</w:t>
      </w:r>
      <w:proofErr w:type="spellEnd"/>
      <w:r w:rsidRPr="00772EFC">
        <w:rPr>
          <w:b/>
        </w:rPr>
        <w:t xml:space="preserve"> городское поселение»</w:t>
      </w:r>
      <w:r w:rsidR="00B30E51">
        <w:rPr>
          <w:b/>
        </w:rPr>
        <w:t xml:space="preserve"> </w:t>
      </w:r>
      <w:r>
        <w:rPr>
          <w:b/>
        </w:rPr>
        <w:t>РЕШИЛА</w:t>
      </w:r>
      <w:r w:rsidR="00133A9C" w:rsidRPr="00772EFC">
        <w:rPr>
          <w:b/>
        </w:rPr>
        <w:t>:</w:t>
      </w:r>
    </w:p>
    <w:p w:rsidR="004D0EB1" w:rsidRDefault="004D0EB1" w:rsidP="004D0EB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72CE1" w:rsidRPr="00572CE1" w:rsidRDefault="00572CE1" w:rsidP="00AF4055">
      <w:pPr>
        <w:pStyle w:val="a7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572CE1">
        <w:t>Внести в местные нормативы градостроительного проектирования</w:t>
      </w:r>
      <w:r>
        <w:t xml:space="preserve"> </w:t>
      </w:r>
      <w:proofErr w:type="spellStart"/>
      <w:r w:rsidRPr="00AF4055">
        <w:rPr>
          <w:szCs w:val="18"/>
        </w:rPr>
        <w:t>Бирюсинского</w:t>
      </w:r>
      <w:proofErr w:type="spellEnd"/>
      <w:r w:rsidRPr="00AF4055">
        <w:rPr>
          <w:szCs w:val="18"/>
        </w:rPr>
        <w:t xml:space="preserve"> муниципального образования «</w:t>
      </w:r>
      <w:proofErr w:type="spellStart"/>
      <w:r w:rsidRPr="00AF4055">
        <w:rPr>
          <w:szCs w:val="18"/>
        </w:rPr>
        <w:t>Бирюсинское</w:t>
      </w:r>
      <w:proofErr w:type="spellEnd"/>
      <w:r w:rsidRPr="00AF4055">
        <w:rPr>
          <w:szCs w:val="18"/>
        </w:rPr>
        <w:t xml:space="preserve"> городское поселение», утвержденные решением Думы </w:t>
      </w:r>
      <w:proofErr w:type="spellStart"/>
      <w:r w:rsidRPr="00AF4055">
        <w:rPr>
          <w:szCs w:val="18"/>
        </w:rPr>
        <w:t>Бирюсинского</w:t>
      </w:r>
      <w:proofErr w:type="spellEnd"/>
      <w:r w:rsidRPr="00AF4055">
        <w:rPr>
          <w:szCs w:val="18"/>
        </w:rPr>
        <w:t xml:space="preserve"> муниципального образования «</w:t>
      </w:r>
      <w:proofErr w:type="spellStart"/>
      <w:r w:rsidRPr="00AF4055">
        <w:rPr>
          <w:szCs w:val="18"/>
        </w:rPr>
        <w:t>Бирюсинское</w:t>
      </w:r>
      <w:proofErr w:type="spellEnd"/>
      <w:r w:rsidRPr="00AF4055">
        <w:rPr>
          <w:szCs w:val="18"/>
        </w:rPr>
        <w:t xml:space="preserve"> городское поселение» № 12 от 28.09.2017 г. следующие изменения:</w:t>
      </w:r>
    </w:p>
    <w:p w:rsidR="00EB0C64" w:rsidRDefault="00EB0C64" w:rsidP="00AF4055">
      <w:pPr>
        <w:jc w:val="both"/>
      </w:pPr>
    </w:p>
    <w:p w:rsidR="00050F79" w:rsidRDefault="00EB0C64" w:rsidP="009E5728">
      <w:pPr>
        <w:ind w:firstLine="851"/>
        <w:jc w:val="both"/>
      </w:pPr>
      <w:r>
        <w:t xml:space="preserve">1.1. </w:t>
      </w:r>
      <w:r w:rsidR="00AF4055">
        <w:t>пункт</w:t>
      </w:r>
      <w:r w:rsidR="009E5728">
        <w:t xml:space="preserve"> 1.11 </w:t>
      </w:r>
      <w:r w:rsidR="009E5728" w:rsidRPr="009E5728">
        <w:t xml:space="preserve">дополнить терминами и определениями </w:t>
      </w:r>
      <w:r w:rsidR="00AF4055">
        <w:t>в следующей редакции</w:t>
      </w:r>
      <w:r w:rsidR="009E5728" w:rsidRPr="009E5728">
        <w:t>:</w:t>
      </w:r>
    </w:p>
    <w:p w:rsidR="009E5728" w:rsidRPr="009651E2" w:rsidRDefault="00AF4055" w:rsidP="00AF4055">
      <w:pPr>
        <w:ind w:firstLine="426"/>
        <w:contextualSpacing/>
        <w:jc w:val="both"/>
      </w:pPr>
      <w:proofErr w:type="gramStart"/>
      <w:r w:rsidRPr="00AF4055">
        <w:rPr>
          <w:bCs/>
        </w:rPr>
        <w:t>«</w:t>
      </w:r>
      <w:r>
        <w:rPr>
          <w:b/>
          <w:bCs/>
        </w:rPr>
        <w:t xml:space="preserve">  </w:t>
      </w:r>
      <w:proofErr w:type="spellStart"/>
      <w:r w:rsidR="009E5728">
        <w:rPr>
          <w:b/>
          <w:bCs/>
        </w:rPr>
        <w:t>В</w:t>
      </w:r>
      <w:r w:rsidR="009E5728" w:rsidRPr="009651E2">
        <w:rPr>
          <w:b/>
          <w:bCs/>
        </w:rPr>
        <w:t>елопешеходная</w:t>
      </w:r>
      <w:proofErr w:type="spellEnd"/>
      <w:proofErr w:type="gramEnd"/>
      <w:r w:rsidR="009E5728" w:rsidRPr="009651E2">
        <w:rPr>
          <w:b/>
          <w:bCs/>
        </w:rPr>
        <w:t xml:space="preserve"> дорожка - </w:t>
      </w:r>
      <w:r w:rsidR="009E5728" w:rsidRPr="009651E2">
        <w:t>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E5728" w:rsidRPr="009651E2" w:rsidRDefault="009E5728" w:rsidP="009E5728">
      <w:pPr>
        <w:ind w:firstLine="709"/>
        <w:contextualSpacing/>
        <w:jc w:val="both"/>
      </w:pPr>
      <w:r>
        <w:rPr>
          <w:b/>
          <w:bCs/>
        </w:rPr>
        <w:lastRenderedPageBreak/>
        <w:t>В</w:t>
      </w:r>
      <w:r w:rsidRPr="009651E2">
        <w:rPr>
          <w:b/>
          <w:bCs/>
        </w:rPr>
        <w:t xml:space="preserve">елосипедная дорожка - </w:t>
      </w:r>
      <w:r w:rsidRPr="009651E2">
        <w:t>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E5728" w:rsidRPr="009651E2" w:rsidRDefault="009E5728" w:rsidP="009E5728">
      <w:pPr>
        <w:ind w:firstLine="709"/>
        <w:contextualSpacing/>
        <w:jc w:val="both"/>
      </w:pPr>
      <w:r>
        <w:rPr>
          <w:b/>
          <w:bCs/>
        </w:rPr>
        <w:t>П</w:t>
      </w:r>
      <w:r w:rsidRPr="009651E2">
        <w:rPr>
          <w:b/>
          <w:bCs/>
        </w:rPr>
        <w:t xml:space="preserve">олоса для велосипедистов - </w:t>
      </w:r>
      <w:r w:rsidRPr="009651E2">
        <w:t>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9E5728" w:rsidRDefault="009E5728" w:rsidP="009E5728">
      <w:pPr>
        <w:ind w:firstLine="709"/>
        <w:jc w:val="both"/>
      </w:pPr>
      <w:proofErr w:type="spellStart"/>
      <w:r w:rsidRPr="00DF1FB7">
        <w:rPr>
          <w:b/>
        </w:rPr>
        <w:t>Велопарковка</w:t>
      </w:r>
      <w:proofErr w:type="spellEnd"/>
      <w:r>
        <w:t xml:space="preserve"> -</w:t>
      </w:r>
      <w:r w:rsidRPr="009E5728">
        <w:t xml:space="preserve"> место для длительной стоянки (более часа) или хранения велосипедов, оборудованное специальными конструкциями</w:t>
      </w:r>
      <w:r>
        <w:t>.»</w:t>
      </w:r>
    </w:p>
    <w:p w:rsidR="00357B76" w:rsidRDefault="00357B76" w:rsidP="009E5728">
      <w:pPr>
        <w:ind w:firstLine="709"/>
        <w:jc w:val="both"/>
      </w:pPr>
    </w:p>
    <w:p w:rsidR="003B568C" w:rsidRDefault="003C2988" w:rsidP="003C2988">
      <w:pPr>
        <w:pStyle w:val="a7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D40D7B">
        <w:t xml:space="preserve">Абзац 10(г) подпункта 5) пункта 1.16 </w:t>
      </w:r>
      <w:r w:rsidR="003B568C">
        <w:t>изложить в следующей редакции:</w:t>
      </w:r>
    </w:p>
    <w:p w:rsidR="00050F79" w:rsidRDefault="003B568C" w:rsidP="003B568C">
      <w:pPr>
        <w:tabs>
          <w:tab w:val="left" w:pos="1134"/>
        </w:tabs>
        <w:jc w:val="both"/>
      </w:pPr>
      <w:r>
        <w:t>« г)</w:t>
      </w:r>
      <w:r w:rsidR="003C2988">
        <w:t xml:space="preserve"> элементы обустройства автомобильных дорог –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</w:t>
      </w:r>
      <w:r w:rsidR="00FE5500">
        <w:t xml:space="preserve"> велосипедные дорожки,</w:t>
      </w:r>
      <w:r w:rsidR="003C2988">
        <w:t xml:space="preserve"> пункты весового и габаритного контроля транспортных средств, пункты взимания платы, стоянки (парковки) транспортных средств, сооружения, 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</w:t>
      </w:r>
      <w:r>
        <w:t>.»</w:t>
      </w:r>
    </w:p>
    <w:p w:rsidR="00A64CCF" w:rsidRDefault="00A64CCF" w:rsidP="003B568C">
      <w:pPr>
        <w:tabs>
          <w:tab w:val="left" w:pos="1134"/>
        </w:tabs>
        <w:jc w:val="both"/>
      </w:pPr>
    </w:p>
    <w:p w:rsidR="00CC442C" w:rsidRDefault="00EE07C7" w:rsidP="00CC442C">
      <w:pPr>
        <w:pStyle w:val="a7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>
        <w:t>пункт</w:t>
      </w:r>
      <w:r w:rsidR="00A64CCF">
        <w:t xml:space="preserve"> 1.18 </w:t>
      </w:r>
      <w:r w:rsidR="00CC442C">
        <w:t>дополнить абзацами следующего содержания:</w:t>
      </w:r>
    </w:p>
    <w:p w:rsidR="00CC442C" w:rsidRDefault="00CC442C" w:rsidP="00CC442C">
      <w:pPr>
        <w:pStyle w:val="a7"/>
        <w:tabs>
          <w:tab w:val="left" w:pos="1134"/>
        </w:tabs>
        <w:ind w:left="0" w:firstLine="709"/>
        <w:jc w:val="both"/>
      </w:pPr>
      <w:proofErr w:type="gramStart"/>
      <w:r>
        <w:t>« -</w:t>
      </w:r>
      <w:proofErr w:type="gramEnd"/>
      <w:r>
        <w:t xml:space="preserve"> ГОСТ 33150-2014 Межгосударственный стандарт. Дороги автомобильные общего пользования. Проектирование пешеходных и велосипедных дорожек. Общие требования;</w:t>
      </w:r>
    </w:p>
    <w:p w:rsidR="00A64CCF" w:rsidRDefault="00CC442C" w:rsidP="00CC442C">
      <w:pPr>
        <w:pStyle w:val="a7"/>
        <w:tabs>
          <w:tab w:val="left" w:pos="1134"/>
        </w:tabs>
        <w:ind w:left="0" w:firstLine="709"/>
        <w:jc w:val="both"/>
      </w:pPr>
      <w:r>
        <w:t xml:space="preserve">    - </w:t>
      </w:r>
      <w:r w:rsidRPr="00CC442C">
        <w:t>СП 42.13330.2016 «Свод правил. Градостроительство. Планировка и застройка городских и сельских поселен</w:t>
      </w:r>
      <w:r>
        <w:t>ий»</w:t>
      </w:r>
      <w:r w:rsidRPr="00CC442C">
        <w:t>. Актуализиро</w:t>
      </w:r>
      <w:r>
        <w:t>ванная редакция СНиП 2.07.01-89</w:t>
      </w:r>
      <w:r w:rsidR="00636803">
        <w:t>.</w:t>
      </w:r>
      <w:r>
        <w:t>»</w:t>
      </w:r>
    </w:p>
    <w:p w:rsidR="00735EC2" w:rsidRDefault="00735EC2" w:rsidP="00CC442C">
      <w:pPr>
        <w:pStyle w:val="a7"/>
        <w:tabs>
          <w:tab w:val="left" w:pos="1134"/>
        </w:tabs>
        <w:ind w:left="0" w:firstLine="709"/>
        <w:jc w:val="both"/>
      </w:pPr>
    </w:p>
    <w:p w:rsidR="00735EC2" w:rsidRDefault="00EE07C7" w:rsidP="00EE07C7">
      <w:pPr>
        <w:pStyle w:val="a7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>
        <w:t>пункт</w:t>
      </w:r>
      <w:r w:rsidR="00735EC2">
        <w:t xml:space="preserve"> 1.18 подраздела «Нормативн</w:t>
      </w:r>
      <w:r>
        <w:t xml:space="preserve">ые ссылки» дополнить подпунктом </w:t>
      </w:r>
      <w:r w:rsidR="003051B5">
        <w:t xml:space="preserve">4 </w:t>
      </w:r>
      <w:r>
        <w:t>в следующей редакции:</w:t>
      </w:r>
    </w:p>
    <w:p w:rsidR="00735EC2" w:rsidRDefault="00735EC2" w:rsidP="00735EC2">
      <w:pPr>
        <w:tabs>
          <w:tab w:val="left" w:pos="1134"/>
        </w:tabs>
        <w:ind w:firstLine="709"/>
        <w:jc w:val="both"/>
      </w:pPr>
      <w:proofErr w:type="gramStart"/>
      <w:r>
        <w:t xml:space="preserve">«  </w:t>
      </w:r>
      <w:r w:rsidRPr="00735EC2">
        <w:rPr>
          <w:b/>
        </w:rPr>
        <w:t>4</w:t>
      </w:r>
      <w:proofErr w:type="gramEnd"/>
      <w:r w:rsidRPr="00735EC2">
        <w:rPr>
          <w:b/>
        </w:rPr>
        <w:t>. Регламентирующие документы:</w:t>
      </w:r>
    </w:p>
    <w:p w:rsidR="00735EC2" w:rsidRDefault="00735EC2" w:rsidP="00735EC2">
      <w:pPr>
        <w:tabs>
          <w:tab w:val="left" w:pos="1134"/>
        </w:tabs>
        <w:ind w:firstLine="709"/>
        <w:jc w:val="both"/>
      </w:pPr>
      <w:r>
        <w:t xml:space="preserve">- </w:t>
      </w:r>
      <w:r w:rsidRPr="00735EC2">
        <w:t>Методические рекомендации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 (согласованы Минтрансом России 24.07.2018)</w:t>
      </w:r>
      <w:r>
        <w:t>.</w:t>
      </w:r>
      <w:r w:rsidRPr="00735EC2">
        <w:t>»</w:t>
      </w:r>
    </w:p>
    <w:p w:rsidR="00050F79" w:rsidRDefault="00050F79" w:rsidP="001B4398">
      <w:pPr>
        <w:jc w:val="both"/>
      </w:pPr>
    </w:p>
    <w:p w:rsidR="00050F79" w:rsidRDefault="00EE07C7" w:rsidP="00EE07C7">
      <w:pPr>
        <w:pStyle w:val="a7"/>
        <w:tabs>
          <w:tab w:val="left" w:pos="993"/>
        </w:tabs>
        <w:ind w:left="0" w:firstLine="709"/>
        <w:jc w:val="both"/>
      </w:pPr>
      <w:r>
        <w:t>1.5 Таблицу 2.10 подпункта 2.2.5 пункта 2.2</w:t>
      </w:r>
      <w:r w:rsidR="003F3EFA" w:rsidRPr="003F3EFA">
        <w:t xml:space="preserve"> изложить в следующей редакции:</w:t>
      </w:r>
    </w:p>
    <w:p w:rsidR="003F3EFA" w:rsidRDefault="003F3EFA" w:rsidP="003F3EFA">
      <w:pPr>
        <w:pStyle w:val="a7"/>
        <w:tabs>
          <w:tab w:val="left" w:pos="1134"/>
        </w:tabs>
        <w:ind w:left="-142"/>
        <w:jc w:val="both"/>
      </w:pPr>
      <w:r>
        <w:t xml:space="preserve">« </w:t>
      </w:r>
    </w:p>
    <w:tbl>
      <w:tblPr>
        <w:tblStyle w:val="af9"/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1275"/>
        <w:gridCol w:w="1135"/>
        <w:gridCol w:w="1417"/>
      </w:tblGrid>
      <w:tr w:rsidR="00371302" w:rsidRPr="00371302" w:rsidTr="00516C65">
        <w:tc>
          <w:tcPr>
            <w:tcW w:w="1838" w:type="dxa"/>
            <w:vAlign w:val="center"/>
          </w:tcPr>
          <w:p w:rsidR="00371302" w:rsidRPr="00371302" w:rsidRDefault="003F3EFA" w:rsidP="003713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 xml:space="preserve">Категория </w:t>
            </w:r>
          </w:p>
          <w:p w:rsidR="003F3EFA" w:rsidRPr="00AC15FD" w:rsidRDefault="003F3EFA" w:rsidP="003713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>сельских улиц и дорог</w:t>
            </w:r>
          </w:p>
        </w:tc>
        <w:tc>
          <w:tcPr>
            <w:tcW w:w="2835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>Основное назначение</w:t>
            </w:r>
          </w:p>
        </w:tc>
        <w:tc>
          <w:tcPr>
            <w:tcW w:w="1418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27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>Число полос движения</w:t>
            </w:r>
          </w:p>
        </w:tc>
        <w:tc>
          <w:tcPr>
            <w:tcW w:w="1417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>Ширина пешеходной части тротуара, м</w:t>
            </w:r>
          </w:p>
        </w:tc>
      </w:tr>
      <w:tr w:rsidR="00371302" w:rsidRPr="00371302" w:rsidTr="00516C65">
        <w:tc>
          <w:tcPr>
            <w:tcW w:w="1838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Поселковая дорога</w:t>
            </w:r>
          </w:p>
        </w:tc>
        <w:tc>
          <w:tcPr>
            <w:tcW w:w="2835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Связь сельского поселения с внешними дорогами общей сети</w:t>
            </w:r>
          </w:p>
        </w:tc>
        <w:tc>
          <w:tcPr>
            <w:tcW w:w="1418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3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71302" w:rsidRPr="00371302" w:rsidTr="00516C65">
        <w:tc>
          <w:tcPr>
            <w:tcW w:w="1838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Главная улица</w:t>
            </w:r>
          </w:p>
        </w:tc>
        <w:tc>
          <w:tcPr>
            <w:tcW w:w="2835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Связь жилых территорий с общественным центром</w:t>
            </w:r>
          </w:p>
        </w:tc>
        <w:tc>
          <w:tcPr>
            <w:tcW w:w="1418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3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2-3</w:t>
            </w:r>
          </w:p>
        </w:tc>
        <w:tc>
          <w:tcPr>
            <w:tcW w:w="1417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1,5-2,25</w:t>
            </w:r>
          </w:p>
        </w:tc>
      </w:tr>
      <w:tr w:rsidR="00371302" w:rsidRPr="00371302" w:rsidTr="00516C65">
        <w:tc>
          <w:tcPr>
            <w:tcW w:w="1838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Улица в жилой застройке:</w:t>
            </w:r>
          </w:p>
        </w:tc>
        <w:tc>
          <w:tcPr>
            <w:tcW w:w="2835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71302" w:rsidRPr="00371302" w:rsidTr="00516C65">
        <w:tc>
          <w:tcPr>
            <w:tcW w:w="1838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835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418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13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1,0-1,5</w:t>
            </w:r>
          </w:p>
        </w:tc>
      </w:tr>
      <w:tr w:rsidR="00371302" w:rsidRPr="00371302" w:rsidTr="00516C65">
        <w:tc>
          <w:tcPr>
            <w:tcW w:w="1838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второстепенная (переулок)</w:t>
            </w:r>
          </w:p>
        </w:tc>
        <w:tc>
          <w:tcPr>
            <w:tcW w:w="2835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Связь между основными жилыми улицами</w:t>
            </w:r>
          </w:p>
        </w:tc>
        <w:tc>
          <w:tcPr>
            <w:tcW w:w="1418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2,75</w:t>
            </w:r>
          </w:p>
        </w:tc>
        <w:tc>
          <w:tcPr>
            <w:tcW w:w="113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371302" w:rsidRPr="00371302" w:rsidTr="00516C65">
        <w:tc>
          <w:tcPr>
            <w:tcW w:w="1838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lastRenderedPageBreak/>
              <w:t>проезд</w:t>
            </w:r>
          </w:p>
        </w:tc>
        <w:tc>
          <w:tcPr>
            <w:tcW w:w="2835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Связь жилых домов, расположенных в глубине квартала, с улицей</w:t>
            </w:r>
          </w:p>
        </w:tc>
        <w:tc>
          <w:tcPr>
            <w:tcW w:w="1418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2,75-3,0</w:t>
            </w:r>
          </w:p>
        </w:tc>
        <w:tc>
          <w:tcPr>
            <w:tcW w:w="113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0-1,0</w:t>
            </w:r>
          </w:p>
        </w:tc>
      </w:tr>
      <w:tr w:rsidR="00371302" w:rsidRPr="00371302" w:rsidTr="00516C65">
        <w:tc>
          <w:tcPr>
            <w:tcW w:w="1838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Хозяйственный проезд, скотопрогон</w:t>
            </w:r>
          </w:p>
        </w:tc>
        <w:tc>
          <w:tcPr>
            <w:tcW w:w="2835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418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113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71302" w:rsidRPr="00371302" w:rsidTr="00516C65">
        <w:tc>
          <w:tcPr>
            <w:tcW w:w="1838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Велосипедные дорожки</w:t>
            </w:r>
          </w:p>
        </w:tc>
        <w:tc>
          <w:tcPr>
            <w:tcW w:w="2835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71302" w:rsidRPr="00371302" w:rsidTr="00516C65">
        <w:tc>
          <w:tcPr>
            <w:tcW w:w="1838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- в составе поперечного  профиля УДС</w:t>
            </w:r>
          </w:p>
        </w:tc>
        <w:tc>
          <w:tcPr>
            <w:tcW w:w="2835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Специально выделенная полоса, предназначенная для движения велосипедного транспорта.</w:t>
            </w:r>
          </w:p>
        </w:tc>
        <w:tc>
          <w:tcPr>
            <w:tcW w:w="1418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1,50*</w:t>
            </w:r>
          </w:p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1,00**</w:t>
            </w:r>
          </w:p>
        </w:tc>
        <w:tc>
          <w:tcPr>
            <w:tcW w:w="113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1-2</w:t>
            </w:r>
          </w:p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71302" w:rsidRPr="00371302" w:rsidTr="00516C65">
        <w:tc>
          <w:tcPr>
            <w:tcW w:w="1838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2835" w:type="dxa"/>
            <w:vAlign w:val="center"/>
          </w:tcPr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Специально выделенная полоса для проезда на велосипедах</w:t>
            </w:r>
          </w:p>
          <w:p w:rsidR="003F3EFA" w:rsidRPr="00AC15FD" w:rsidRDefault="003F3EFA" w:rsidP="0037130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1,50*</w:t>
            </w:r>
          </w:p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1,00**</w:t>
            </w:r>
          </w:p>
        </w:tc>
        <w:tc>
          <w:tcPr>
            <w:tcW w:w="1135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1-2</w:t>
            </w:r>
          </w:p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F3EFA" w:rsidRPr="00AC15FD" w:rsidRDefault="003F3EFA" w:rsidP="003713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71302" w:rsidRPr="00371302" w:rsidTr="00516C65">
        <w:tc>
          <w:tcPr>
            <w:tcW w:w="9918" w:type="dxa"/>
            <w:gridSpan w:val="6"/>
          </w:tcPr>
          <w:p w:rsidR="00371302" w:rsidRPr="00AC15FD" w:rsidRDefault="00371302" w:rsidP="00371302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* При движении в одном направлении</w:t>
            </w:r>
          </w:p>
          <w:p w:rsidR="00371302" w:rsidRPr="00371302" w:rsidRDefault="00371302" w:rsidP="00371302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** При движении в двух направлениях</w:t>
            </w:r>
          </w:p>
        </w:tc>
      </w:tr>
    </w:tbl>
    <w:p w:rsidR="003F3EFA" w:rsidRDefault="00F71C04" w:rsidP="00F71C04">
      <w:pPr>
        <w:pStyle w:val="a7"/>
        <w:tabs>
          <w:tab w:val="left" w:pos="1134"/>
        </w:tabs>
        <w:ind w:left="-142" w:right="-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.»</w:t>
      </w:r>
    </w:p>
    <w:p w:rsidR="00F71C04" w:rsidRDefault="00EE07C7" w:rsidP="00A803F5">
      <w:pPr>
        <w:pStyle w:val="a7"/>
        <w:ind w:left="0" w:firstLine="709"/>
        <w:jc w:val="both"/>
      </w:pPr>
      <w:r>
        <w:t>1.6.</w:t>
      </w:r>
      <w:r w:rsidR="0038669D">
        <w:t xml:space="preserve"> </w:t>
      </w:r>
      <w:r>
        <w:t xml:space="preserve">Таблицу 3.10 подпункта 3.4.5 пункта 3.4 </w:t>
      </w:r>
      <w:r w:rsidR="00F71C04" w:rsidRPr="003F3EFA">
        <w:t>изложить в следующей редакции:</w:t>
      </w:r>
    </w:p>
    <w:p w:rsidR="00F71C04" w:rsidRDefault="00F71C04" w:rsidP="00F71C04">
      <w:pPr>
        <w:pStyle w:val="a7"/>
        <w:tabs>
          <w:tab w:val="left" w:pos="1134"/>
        </w:tabs>
        <w:ind w:left="-142"/>
        <w:jc w:val="both"/>
      </w:pPr>
      <w:r>
        <w:t xml:space="preserve">« </w:t>
      </w:r>
    </w:p>
    <w:tbl>
      <w:tblPr>
        <w:tblStyle w:val="af9"/>
        <w:tblW w:w="993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418"/>
        <w:gridCol w:w="1275"/>
        <w:gridCol w:w="1276"/>
        <w:gridCol w:w="1560"/>
        <w:gridCol w:w="14"/>
      </w:tblGrid>
      <w:tr w:rsidR="00F71C04" w:rsidRPr="00371302" w:rsidTr="00DF1FB7">
        <w:trPr>
          <w:gridAfter w:val="1"/>
          <w:wAfter w:w="14" w:type="dxa"/>
        </w:trPr>
        <w:tc>
          <w:tcPr>
            <w:tcW w:w="1838" w:type="dxa"/>
            <w:vAlign w:val="center"/>
          </w:tcPr>
          <w:p w:rsidR="00F71C04" w:rsidRPr="00371302" w:rsidRDefault="00F71C04" w:rsidP="00314B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 xml:space="preserve">Категория </w:t>
            </w:r>
          </w:p>
          <w:p w:rsidR="00F71C04" w:rsidRPr="00AC15FD" w:rsidRDefault="00F71C04" w:rsidP="00314B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>сельских улиц и дорог</w:t>
            </w:r>
          </w:p>
        </w:tc>
        <w:tc>
          <w:tcPr>
            <w:tcW w:w="2552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>Основное назначение</w:t>
            </w:r>
          </w:p>
        </w:tc>
        <w:tc>
          <w:tcPr>
            <w:tcW w:w="1418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275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276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>Число полос движения</w:t>
            </w:r>
          </w:p>
        </w:tc>
        <w:tc>
          <w:tcPr>
            <w:tcW w:w="1560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5FD">
              <w:rPr>
                <w:rFonts w:ascii="Times New Roman" w:hAnsi="Times New Roman"/>
                <w:b/>
                <w:sz w:val="22"/>
                <w:szCs w:val="22"/>
              </w:rPr>
              <w:t>Ширина пешеходной части тротуара, м</w:t>
            </w:r>
          </w:p>
        </w:tc>
      </w:tr>
      <w:tr w:rsidR="00F71C04" w:rsidRPr="00371302" w:rsidTr="00DF1FB7">
        <w:trPr>
          <w:gridAfter w:val="1"/>
          <w:wAfter w:w="14" w:type="dxa"/>
        </w:trPr>
        <w:tc>
          <w:tcPr>
            <w:tcW w:w="1838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Поселковая дорога</w:t>
            </w:r>
          </w:p>
        </w:tc>
        <w:tc>
          <w:tcPr>
            <w:tcW w:w="2552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Связь сельского поселения с внешними дорогами общей сети</w:t>
            </w:r>
          </w:p>
        </w:tc>
        <w:tc>
          <w:tcPr>
            <w:tcW w:w="1418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1C04" w:rsidRPr="00371302" w:rsidTr="00DF1FB7">
        <w:trPr>
          <w:gridAfter w:val="1"/>
          <w:wAfter w:w="14" w:type="dxa"/>
        </w:trPr>
        <w:tc>
          <w:tcPr>
            <w:tcW w:w="1838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Главная улица</w:t>
            </w:r>
          </w:p>
        </w:tc>
        <w:tc>
          <w:tcPr>
            <w:tcW w:w="2552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Связь жилых территорий с общественным центром</w:t>
            </w:r>
          </w:p>
        </w:tc>
        <w:tc>
          <w:tcPr>
            <w:tcW w:w="1418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2-3</w:t>
            </w:r>
          </w:p>
        </w:tc>
        <w:tc>
          <w:tcPr>
            <w:tcW w:w="1560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1,5-2,25</w:t>
            </w:r>
          </w:p>
        </w:tc>
      </w:tr>
      <w:tr w:rsidR="00F71C04" w:rsidRPr="00371302" w:rsidTr="00DF1FB7">
        <w:trPr>
          <w:gridAfter w:val="1"/>
          <w:wAfter w:w="14" w:type="dxa"/>
        </w:trPr>
        <w:tc>
          <w:tcPr>
            <w:tcW w:w="1838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Улица в жилой застройке:</w:t>
            </w:r>
          </w:p>
        </w:tc>
        <w:tc>
          <w:tcPr>
            <w:tcW w:w="2552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71C04" w:rsidRPr="00371302" w:rsidTr="00DF1FB7">
        <w:trPr>
          <w:gridAfter w:val="1"/>
          <w:wAfter w:w="14" w:type="dxa"/>
        </w:trPr>
        <w:tc>
          <w:tcPr>
            <w:tcW w:w="1838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2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418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1,0-1,5</w:t>
            </w:r>
          </w:p>
        </w:tc>
      </w:tr>
      <w:tr w:rsidR="00F71C04" w:rsidRPr="00371302" w:rsidTr="00DF1FB7">
        <w:trPr>
          <w:gridAfter w:val="1"/>
          <w:wAfter w:w="14" w:type="dxa"/>
        </w:trPr>
        <w:tc>
          <w:tcPr>
            <w:tcW w:w="1838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второстепенная (переулок)</w:t>
            </w:r>
          </w:p>
        </w:tc>
        <w:tc>
          <w:tcPr>
            <w:tcW w:w="2552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Связь между основными жилыми улицами</w:t>
            </w:r>
          </w:p>
        </w:tc>
        <w:tc>
          <w:tcPr>
            <w:tcW w:w="1418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2,75</w:t>
            </w:r>
          </w:p>
        </w:tc>
        <w:tc>
          <w:tcPr>
            <w:tcW w:w="1276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F71C04" w:rsidRPr="00371302" w:rsidTr="00DF1FB7">
        <w:trPr>
          <w:gridAfter w:val="1"/>
          <w:wAfter w:w="14" w:type="dxa"/>
        </w:trPr>
        <w:tc>
          <w:tcPr>
            <w:tcW w:w="1838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проезд</w:t>
            </w:r>
          </w:p>
        </w:tc>
        <w:tc>
          <w:tcPr>
            <w:tcW w:w="2552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Связь жилых домов, расположенных в глубине квартала, с улицей</w:t>
            </w:r>
          </w:p>
        </w:tc>
        <w:tc>
          <w:tcPr>
            <w:tcW w:w="1418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2,75-3,0</w:t>
            </w:r>
          </w:p>
        </w:tc>
        <w:tc>
          <w:tcPr>
            <w:tcW w:w="1276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0-1,0</w:t>
            </w:r>
          </w:p>
        </w:tc>
      </w:tr>
      <w:tr w:rsidR="00F71C04" w:rsidRPr="00371302" w:rsidTr="00DF1FB7">
        <w:trPr>
          <w:gridAfter w:val="1"/>
          <w:wAfter w:w="14" w:type="dxa"/>
        </w:trPr>
        <w:tc>
          <w:tcPr>
            <w:tcW w:w="1838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Хозяйственный проезд, скотопрогон</w:t>
            </w:r>
          </w:p>
        </w:tc>
        <w:tc>
          <w:tcPr>
            <w:tcW w:w="2552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418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1C04" w:rsidRPr="00371302" w:rsidTr="00DF1FB7">
        <w:trPr>
          <w:gridAfter w:val="1"/>
          <w:wAfter w:w="14" w:type="dxa"/>
        </w:trPr>
        <w:tc>
          <w:tcPr>
            <w:tcW w:w="1838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Велосипедные дорожки</w:t>
            </w:r>
          </w:p>
        </w:tc>
        <w:tc>
          <w:tcPr>
            <w:tcW w:w="2552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71C04" w:rsidRPr="00371302" w:rsidTr="00DF1FB7">
        <w:trPr>
          <w:gridAfter w:val="1"/>
          <w:wAfter w:w="14" w:type="dxa"/>
        </w:trPr>
        <w:tc>
          <w:tcPr>
            <w:tcW w:w="1838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- в составе поперечного  профиля УДС</w:t>
            </w:r>
          </w:p>
        </w:tc>
        <w:tc>
          <w:tcPr>
            <w:tcW w:w="2552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 xml:space="preserve">Специально выделенная полоса, предназначенная для движения </w:t>
            </w:r>
            <w:r w:rsidRPr="00AC15FD">
              <w:rPr>
                <w:rFonts w:ascii="Times New Roman" w:hAnsi="Times New Roman"/>
                <w:sz w:val="22"/>
                <w:szCs w:val="22"/>
              </w:rPr>
              <w:lastRenderedPageBreak/>
              <w:t>велосипедного транспорта.</w:t>
            </w:r>
          </w:p>
        </w:tc>
        <w:tc>
          <w:tcPr>
            <w:tcW w:w="1418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5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1,50*</w:t>
            </w:r>
          </w:p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1,00**</w:t>
            </w:r>
          </w:p>
        </w:tc>
        <w:tc>
          <w:tcPr>
            <w:tcW w:w="1276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1-2</w:t>
            </w:r>
          </w:p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71C04" w:rsidRPr="00371302" w:rsidTr="00DF1FB7">
        <w:trPr>
          <w:gridAfter w:val="1"/>
          <w:wAfter w:w="14" w:type="dxa"/>
        </w:trPr>
        <w:tc>
          <w:tcPr>
            <w:tcW w:w="1838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lastRenderedPageBreak/>
              <w:t>- на рекреационных территориях, в жилых зонах и т.п.</w:t>
            </w:r>
          </w:p>
        </w:tc>
        <w:tc>
          <w:tcPr>
            <w:tcW w:w="2552" w:type="dxa"/>
            <w:vAlign w:val="center"/>
          </w:tcPr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Специально выделенная полоса для проезда на велосипедах</w:t>
            </w:r>
          </w:p>
          <w:p w:rsidR="00F71C04" w:rsidRPr="00AC15FD" w:rsidRDefault="00F71C04" w:rsidP="0031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1,50*</w:t>
            </w:r>
          </w:p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1,00**</w:t>
            </w:r>
          </w:p>
        </w:tc>
        <w:tc>
          <w:tcPr>
            <w:tcW w:w="1276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1-2</w:t>
            </w:r>
          </w:p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71C04" w:rsidRPr="00AC15FD" w:rsidRDefault="00F71C04" w:rsidP="00314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71C04" w:rsidRPr="00371302" w:rsidTr="00BD64B8">
        <w:trPr>
          <w:trHeight w:val="850"/>
        </w:trPr>
        <w:tc>
          <w:tcPr>
            <w:tcW w:w="9933" w:type="dxa"/>
            <w:gridSpan w:val="7"/>
            <w:vAlign w:val="center"/>
          </w:tcPr>
          <w:p w:rsidR="00F71C04" w:rsidRPr="00AC15FD" w:rsidRDefault="00F71C04" w:rsidP="00BD64B8">
            <w:pPr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* При движении в одном направлении</w:t>
            </w:r>
          </w:p>
          <w:p w:rsidR="00F71C04" w:rsidRPr="00371302" w:rsidRDefault="00F71C04" w:rsidP="00BD64B8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C15FD">
              <w:rPr>
                <w:rFonts w:ascii="Times New Roman" w:hAnsi="Times New Roman"/>
                <w:sz w:val="22"/>
                <w:szCs w:val="22"/>
              </w:rPr>
              <w:t>** При движении в двух направлениях</w:t>
            </w:r>
          </w:p>
        </w:tc>
      </w:tr>
    </w:tbl>
    <w:p w:rsidR="00F71C04" w:rsidRDefault="00F71C04" w:rsidP="00F71C04">
      <w:pPr>
        <w:pStyle w:val="a7"/>
        <w:tabs>
          <w:tab w:val="left" w:pos="1134"/>
        </w:tabs>
        <w:ind w:left="-142" w:right="-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16C65">
        <w:t xml:space="preserve">    </w:t>
      </w:r>
      <w:r>
        <w:t>.»</w:t>
      </w:r>
    </w:p>
    <w:p w:rsidR="00F71C04" w:rsidRDefault="00EE07C7" w:rsidP="00EE07C7">
      <w:pPr>
        <w:pStyle w:val="a7"/>
        <w:numPr>
          <w:ilvl w:val="1"/>
          <w:numId w:val="37"/>
        </w:numPr>
        <w:tabs>
          <w:tab w:val="left" w:pos="1134"/>
        </w:tabs>
        <w:jc w:val="both"/>
      </w:pPr>
      <w:r>
        <w:t xml:space="preserve"> подпункт</w:t>
      </w:r>
      <w:r w:rsidR="00A803F5">
        <w:t xml:space="preserve"> 3.4.5</w:t>
      </w:r>
      <w:r>
        <w:t xml:space="preserve"> пункта 3.4</w:t>
      </w:r>
      <w:r w:rsidR="00A803F5">
        <w:t xml:space="preserve"> дополнить </w:t>
      </w:r>
      <w:proofErr w:type="gramStart"/>
      <w:r w:rsidR="00A803F5">
        <w:t>подпунктом</w:t>
      </w:r>
      <w:r w:rsidR="003051B5">
        <w:t xml:space="preserve"> </w:t>
      </w:r>
      <w:r w:rsidR="00BD64B8">
        <w:t xml:space="preserve"> в</w:t>
      </w:r>
      <w:proofErr w:type="gramEnd"/>
      <w:r w:rsidR="00BD64B8">
        <w:t xml:space="preserve"> следующей редакции</w:t>
      </w:r>
      <w:r w:rsidR="00A803F5">
        <w:t>:</w:t>
      </w:r>
    </w:p>
    <w:p w:rsidR="00A803F5" w:rsidRPr="00A803F5" w:rsidRDefault="00A803F5" w:rsidP="00A803F5">
      <w:pPr>
        <w:pStyle w:val="a7"/>
        <w:tabs>
          <w:tab w:val="left" w:pos="1134"/>
        </w:tabs>
        <w:ind w:left="0" w:firstLine="284"/>
        <w:jc w:val="both"/>
        <w:rPr>
          <w:b/>
        </w:rPr>
      </w:pPr>
      <w:proofErr w:type="gramStart"/>
      <w:r>
        <w:t xml:space="preserve">« </w:t>
      </w:r>
      <w:r w:rsidRPr="00A803F5">
        <w:rPr>
          <w:b/>
        </w:rPr>
        <w:t>4</w:t>
      </w:r>
      <w:proofErr w:type="gramEnd"/>
      <w:r w:rsidRPr="00A803F5">
        <w:rPr>
          <w:b/>
        </w:rPr>
        <w:t>. Расчетные показатели минимально допустимого уровня обеспеченности велосипедными дорожками и полосами для велосипедистов и максимально допустимого уровня доступности их территориальной  доступности для населения поселения.</w:t>
      </w:r>
    </w:p>
    <w:p w:rsidR="00A803F5" w:rsidRPr="00A803F5" w:rsidRDefault="00A803F5" w:rsidP="00A803F5">
      <w:pPr>
        <w:ind w:firstLine="709"/>
        <w:jc w:val="both"/>
      </w:pPr>
      <w:r w:rsidRPr="00A803F5">
        <w:t>Велосипедные дорожки устраивают за пределами проезжей части дорог при соотношениях интенсивностей движения автомобилей и велосипедистов.</w:t>
      </w:r>
    </w:p>
    <w:p w:rsidR="00A803F5" w:rsidRPr="00A803F5" w:rsidRDefault="00A803F5" w:rsidP="00A803F5">
      <w:pPr>
        <w:ind w:firstLine="709"/>
        <w:jc w:val="both"/>
      </w:pPr>
      <w:r w:rsidRPr="00A803F5">
        <w:t xml:space="preserve">Расчетная интенсивность движения велосипедистов приведена в таблице </w:t>
      </w:r>
      <w:r>
        <w:t>4</w:t>
      </w:r>
      <w:r w:rsidRPr="00A803F5">
        <w:t>.1.</w:t>
      </w:r>
    </w:p>
    <w:p w:rsidR="00A803F5" w:rsidRPr="00A803F5" w:rsidRDefault="00A803F5" w:rsidP="00A803F5">
      <w:pPr>
        <w:ind w:firstLine="709"/>
      </w:pPr>
      <w:r w:rsidRPr="00A803F5">
        <w:t xml:space="preserve">Таблица </w:t>
      </w:r>
      <w:r>
        <w:t>4</w:t>
      </w:r>
      <w:r w:rsidRPr="00A803F5">
        <w:t>.1 Расчетная интенсивность движения велосипедистов</w:t>
      </w:r>
    </w:p>
    <w:tbl>
      <w:tblPr>
        <w:tblStyle w:val="af9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A803F5" w:rsidRPr="00A803F5" w:rsidTr="003210E5">
        <w:tc>
          <w:tcPr>
            <w:tcW w:w="4106" w:type="dxa"/>
          </w:tcPr>
          <w:p w:rsidR="00A803F5" w:rsidRPr="00A803F5" w:rsidRDefault="00A803F5" w:rsidP="00A803F5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Интенсивность движения</w:t>
            </w:r>
          </w:p>
          <w:p w:rsidR="00A803F5" w:rsidRPr="00A803F5" w:rsidRDefault="00A803F5" w:rsidP="00A803F5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 xml:space="preserve">Автомобилей </w:t>
            </w:r>
          </w:p>
          <w:p w:rsidR="00A803F5" w:rsidRPr="00A803F5" w:rsidRDefault="00A803F5" w:rsidP="00A803F5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(суммарная в двух направлениях),</w:t>
            </w:r>
          </w:p>
          <w:p w:rsidR="00A803F5" w:rsidRPr="00A803F5" w:rsidRDefault="00A803F5" w:rsidP="00A803F5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автомобилей/час</w:t>
            </w:r>
          </w:p>
        </w:tc>
        <w:tc>
          <w:tcPr>
            <w:tcW w:w="1134" w:type="dxa"/>
          </w:tcPr>
          <w:p w:rsidR="00A803F5" w:rsidRPr="00A803F5" w:rsidRDefault="00A803F5" w:rsidP="00314B99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До 400</w:t>
            </w:r>
          </w:p>
        </w:tc>
        <w:tc>
          <w:tcPr>
            <w:tcW w:w="1134" w:type="dxa"/>
          </w:tcPr>
          <w:p w:rsidR="00A803F5" w:rsidRPr="00A803F5" w:rsidRDefault="00A803F5" w:rsidP="00314B99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</w:tcPr>
          <w:p w:rsidR="00A803F5" w:rsidRPr="00A803F5" w:rsidRDefault="00A803F5" w:rsidP="00314B99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A803F5" w:rsidRPr="00A803F5" w:rsidRDefault="00A803F5" w:rsidP="00314B99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800 – 1000</w:t>
            </w:r>
          </w:p>
        </w:tc>
        <w:tc>
          <w:tcPr>
            <w:tcW w:w="1134" w:type="dxa"/>
          </w:tcPr>
          <w:p w:rsidR="00A803F5" w:rsidRPr="00A803F5" w:rsidRDefault="00A803F5" w:rsidP="00314B99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1000 – 1200</w:t>
            </w:r>
          </w:p>
        </w:tc>
      </w:tr>
      <w:tr w:rsidR="00A803F5" w:rsidRPr="00A803F5" w:rsidTr="003210E5">
        <w:tc>
          <w:tcPr>
            <w:tcW w:w="4106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Расчетная интенсивность движения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велосипедистов,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велосипедов/час</w:t>
            </w:r>
          </w:p>
        </w:tc>
        <w:tc>
          <w:tcPr>
            <w:tcW w:w="1134" w:type="dxa"/>
          </w:tcPr>
          <w:p w:rsidR="00A803F5" w:rsidRPr="00A803F5" w:rsidRDefault="00A803F5" w:rsidP="00314B99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:rsidR="00A803F5" w:rsidRPr="00A803F5" w:rsidRDefault="00A803F5" w:rsidP="00314B99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A803F5" w:rsidRPr="00A803F5" w:rsidRDefault="00A803F5" w:rsidP="00314B99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A803F5" w:rsidRPr="00A803F5" w:rsidRDefault="00A803F5" w:rsidP="00314B99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A803F5" w:rsidRPr="00A803F5" w:rsidRDefault="00A803F5" w:rsidP="00314B99">
            <w:pPr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51</w:t>
            </w:r>
          </w:p>
        </w:tc>
      </w:tr>
    </w:tbl>
    <w:p w:rsidR="00A803F5" w:rsidRPr="00A803F5" w:rsidRDefault="00A803F5" w:rsidP="00A803F5">
      <w:pPr>
        <w:ind w:firstLine="709"/>
        <w:jc w:val="both"/>
      </w:pPr>
    </w:p>
    <w:p w:rsidR="00A803F5" w:rsidRPr="00A803F5" w:rsidRDefault="00D873E1" w:rsidP="00A803F5">
      <w:pPr>
        <w:ind w:firstLine="709"/>
        <w:jc w:val="both"/>
      </w:pPr>
      <w:r w:rsidRPr="00A803F5"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</w:t>
      </w:r>
      <w:bookmarkStart w:id="0" w:name="_GoBack"/>
      <w:bookmarkEnd w:id="0"/>
      <w:r w:rsidRPr="00A803F5">
        <w:t>,5 м при встречном движении. Ширина велосипедной полосы, устраиваемой вдоль тротуара, должна быть не менее 1 м</w:t>
      </w:r>
      <w:r>
        <w:t xml:space="preserve">. </w:t>
      </w:r>
      <w:r w:rsidR="00A803F5" w:rsidRPr="00A803F5">
        <w:t xml:space="preserve">Тротуары и велосипедные дорожки следует устраивать приподнятыми на 15 сантиметров над уровнем проездов. </w:t>
      </w:r>
    </w:p>
    <w:p w:rsidR="00A803F5" w:rsidRPr="00A803F5" w:rsidRDefault="00A803F5" w:rsidP="00A803F5">
      <w:pPr>
        <w:ind w:firstLine="709"/>
        <w:jc w:val="both"/>
      </w:pPr>
      <w:r w:rsidRPr="00A803F5">
        <w:t>Пересечения тротуаров и велосипедных дорожек с второстепенными проездами, а на подходах к школам и детским дошкольным учреждениям – с основными проездами следует предусматривать в одном уровне с устройством рампы длиной соответственно 1,5 и 3 м.</w:t>
      </w:r>
    </w:p>
    <w:p w:rsidR="00A803F5" w:rsidRPr="00A803F5" w:rsidRDefault="00A803F5" w:rsidP="003210E5">
      <w:pPr>
        <w:ind w:firstLine="709"/>
        <w:jc w:val="both"/>
      </w:pPr>
      <w:r w:rsidRPr="00A803F5">
        <w:t xml:space="preserve">Рекомендуемые значения параметров строительства велосипедных дорожек приведены в таблице </w:t>
      </w:r>
      <w:r w:rsidR="003210E5">
        <w:t>4</w:t>
      </w:r>
      <w:r w:rsidRPr="00A803F5">
        <w:t>.2.</w:t>
      </w:r>
      <w:r w:rsidR="003210E5">
        <w:t xml:space="preserve"> </w:t>
      </w:r>
    </w:p>
    <w:p w:rsidR="00A803F5" w:rsidRPr="00A803F5" w:rsidRDefault="00A803F5" w:rsidP="003210E5">
      <w:pPr>
        <w:ind w:firstLine="709"/>
        <w:jc w:val="both"/>
      </w:pPr>
      <w:r w:rsidRPr="00A803F5">
        <w:t xml:space="preserve">Таблица </w:t>
      </w:r>
      <w:r w:rsidR="003210E5">
        <w:t>4</w:t>
      </w:r>
      <w:r w:rsidRPr="00A803F5">
        <w:t>.2</w:t>
      </w:r>
      <w:r w:rsidR="003210E5">
        <w:t xml:space="preserve"> </w:t>
      </w:r>
      <w:r w:rsidR="003210E5" w:rsidRPr="00A803F5">
        <w:t>Рекомендуемые значения параметров строительства велосипедных дорожек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106"/>
        <w:gridCol w:w="2549"/>
        <w:gridCol w:w="3115"/>
      </w:tblGrid>
      <w:tr w:rsidR="00A803F5" w:rsidRPr="00A803F5" w:rsidTr="003210E5">
        <w:tc>
          <w:tcPr>
            <w:tcW w:w="4106" w:type="dxa"/>
            <w:vMerge w:val="restart"/>
          </w:tcPr>
          <w:p w:rsidR="00A803F5" w:rsidRPr="00A803F5" w:rsidRDefault="00A803F5" w:rsidP="00314B99">
            <w:pPr>
              <w:jc w:val="center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A803F5" w:rsidRPr="00A803F5" w:rsidRDefault="00A803F5" w:rsidP="00314B99">
            <w:pPr>
              <w:jc w:val="center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Рекомендуемые значения</w:t>
            </w:r>
          </w:p>
        </w:tc>
      </w:tr>
      <w:tr w:rsidR="00A803F5" w:rsidRPr="00A803F5" w:rsidTr="003210E5">
        <w:tc>
          <w:tcPr>
            <w:tcW w:w="4106" w:type="dxa"/>
            <w:vMerge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:rsidR="00A803F5" w:rsidRPr="00A803F5" w:rsidRDefault="00A803F5" w:rsidP="00314B99">
            <w:pPr>
              <w:jc w:val="center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При новом строительстве</w:t>
            </w:r>
          </w:p>
        </w:tc>
        <w:tc>
          <w:tcPr>
            <w:tcW w:w="3115" w:type="dxa"/>
          </w:tcPr>
          <w:p w:rsidR="00A803F5" w:rsidRPr="00A803F5" w:rsidRDefault="00A803F5" w:rsidP="00314B99">
            <w:pPr>
              <w:jc w:val="center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Минимальные при благоустройстве и стесненных условиях</w:t>
            </w:r>
          </w:p>
        </w:tc>
      </w:tr>
      <w:tr w:rsidR="00A803F5" w:rsidRPr="00A803F5" w:rsidTr="003210E5">
        <w:tc>
          <w:tcPr>
            <w:tcW w:w="4106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Расчетная скорость, км/ч</w:t>
            </w:r>
          </w:p>
        </w:tc>
        <w:tc>
          <w:tcPr>
            <w:tcW w:w="2549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25</w:t>
            </w:r>
          </w:p>
        </w:tc>
        <w:tc>
          <w:tcPr>
            <w:tcW w:w="3115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15</w:t>
            </w:r>
          </w:p>
        </w:tc>
      </w:tr>
      <w:tr w:rsidR="00A803F5" w:rsidRPr="00A803F5" w:rsidTr="003210E5">
        <w:tc>
          <w:tcPr>
            <w:tcW w:w="4106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Ширина проезжей части для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движения, м: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однополосного одностороннего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803F5">
              <w:rPr>
                <w:rFonts w:ascii="Times New Roman" w:hAnsi="Times New Roman"/>
              </w:rPr>
              <w:t>двухполосного</w:t>
            </w:r>
            <w:proofErr w:type="spellEnd"/>
            <w:r w:rsidRPr="00A803F5">
              <w:rPr>
                <w:rFonts w:ascii="Times New Roman" w:hAnsi="Times New Roman"/>
              </w:rPr>
              <w:t xml:space="preserve"> одностороннего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803F5">
              <w:rPr>
                <w:rFonts w:ascii="Times New Roman" w:hAnsi="Times New Roman"/>
              </w:rPr>
              <w:t>двухполосного</w:t>
            </w:r>
            <w:proofErr w:type="spellEnd"/>
            <w:r w:rsidRPr="00A803F5">
              <w:rPr>
                <w:rFonts w:ascii="Times New Roman" w:hAnsi="Times New Roman"/>
              </w:rPr>
              <w:t xml:space="preserve"> со встречным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движением</w:t>
            </w:r>
          </w:p>
        </w:tc>
        <w:tc>
          <w:tcPr>
            <w:tcW w:w="2549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1,0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1,75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2,50</w:t>
            </w:r>
          </w:p>
        </w:tc>
        <w:tc>
          <w:tcPr>
            <w:tcW w:w="3115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0,75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1,5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2,00</w:t>
            </w:r>
          </w:p>
        </w:tc>
      </w:tr>
      <w:tr w:rsidR="00A803F5" w:rsidRPr="00A803F5" w:rsidTr="003210E5">
        <w:tc>
          <w:tcPr>
            <w:tcW w:w="4106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803F5">
              <w:rPr>
                <w:rFonts w:ascii="Times New Roman" w:hAnsi="Times New Roman"/>
              </w:rPr>
              <w:t>Велопешеходная</w:t>
            </w:r>
            <w:proofErr w:type="spellEnd"/>
            <w:r w:rsidRPr="00A803F5">
              <w:rPr>
                <w:rFonts w:ascii="Times New Roman" w:hAnsi="Times New Roman"/>
              </w:rPr>
              <w:t xml:space="preserve"> дорожка с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разделением пешеходного и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велосипедного движения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803F5">
              <w:rPr>
                <w:rFonts w:ascii="Times New Roman" w:hAnsi="Times New Roman"/>
              </w:rPr>
              <w:lastRenderedPageBreak/>
              <w:t>Велопешеходная</w:t>
            </w:r>
            <w:proofErr w:type="spellEnd"/>
            <w:r w:rsidRPr="00A803F5">
              <w:rPr>
                <w:rFonts w:ascii="Times New Roman" w:hAnsi="Times New Roman"/>
              </w:rPr>
              <w:t xml:space="preserve"> дорожка без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разделения пешеходного и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велосипедного движения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Велосипедная полоса</w:t>
            </w:r>
          </w:p>
        </w:tc>
        <w:tc>
          <w:tcPr>
            <w:tcW w:w="2549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4,00**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2,50****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1,20</w:t>
            </w:r>
          </w:p>
        </w:tc>
        <w:tc>
          <w:tcPr>
            <w:tcW w:w="3115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3,25***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2,00*****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0,90</w:t>
            </w:r>
          </w:p>
        </w:tc>
      </w:tr>
      <w:tr w:rsidR="00A803F5" w:rsidRPr="00A803F5" w:rsidTr="003210E5">
        <w:tc>
          <w:tcPr>
            <w:tcW w:w="4106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lastRenderedPageBreak/>
              <w:t>Ширина обочин велосипедной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дорожки, м</w:t>
            </w:r>
          </w:p>
        </w:tc>
        <w:tc>
          <w:tcPr>
            <w:tcW w:w="2549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0,50</w:t>
            </w:r>
          </w:p>
        </w:tc>
        <w:tc>
          <w:tcPr>
            <w:tcW w:w="3115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0,50</w:t>
            </w:r>
          </w:p>
        </w:tc>
      </w:tr>
      <w:tr w:rsidR="00A803F5" w:rsidRPr="00A803F5" w:rsidTr="003210E5">
        <w:tc>
          <w:tcPr>
            <w:tcW w:w="4106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Минимальное расстояние до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бокового препятствия, м</w:t>
            </w:r>
          </w:p>
        </w:tc>
        <w:tc>
          <w:tcPr>
            <w:tcW w:w="2549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0,50</w:t>
            </w:r>
          </w:p>
        </w:tc>
        <w:tc>
          <w:tcPr>
            <w:tcW w:w="3115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0,50</w:t>
            </w:r>
          </w:p>
        </w:tc>
      </w:tr>
    </w:tbl>
    <w:p w:rsidR="00A803F5" w:rsidRPr="00A803F5" w:rsidRDefault="00A803F5" w:rsidP="00A803F5">
      <w:pPr>
        <w:jc w:val="both"/>
        <w:rPr>
          <w:i/>
        </w:rPr>
      </w:pPr>
      <w:r w:rsidRPr="00A803F5">
        <w:rPr>
          <w:i/>
        </w:rPr>
        <w:t>Примечания:</w:t>
      </w:r>
    </w:p>
    <w:p w:rsidR="00A803F5" w:rsidRPr="00A803F5" w:rsidRDefault="00A803F5" w:rsidP="00A803F5">
      <w:pPr>
        <w:jc w:val="both"/>
        <w:rPr>
          <w:i/>
        </w:rPr>
      </w:pPr>
      <w:r w:rsidRPr="00A803F5">
        <w:rPr>
          <w:i/>
        </w:rPr>
        <w:t>* Наименьший радиус кривых в плане, наименьший радиус вертикальных кривых,</w:t>
      </w:r>
      <w:r w:rsidR="001C217B">
        <w:rPr>
          <w:i/>
        </w:rPr>
        <w:t xml:space="preserve"> </w:t>
      </w:r>
      <w:r w:rsidRPr="00A803F5">
        <w:rPr>
          <w:i/>
        </w:rPr>
        <w:t>наибольший продольный уклон, поперечный уклон проезжей части, уклон виража</w:t>
      </w:r>
      <w:r w:rsidR="001C217B">
        <w:rPr>
          <w:i/>
        </w:rPr>
        <w:t xml:space="preserve"> </w:t>
      </w:r>
      <w:r w:rsidRPr="00A803F5">
        <w:rPr>
          <w:i/>
        </w:rPr>
        <w:t>предусматривают в соответствии с СП 34.13330.2012.</w:t>
      </w:r>
    </w:p>
    <w:p w:rsidR="00A803F5" w:rsidRPr="00A803F5" w:rsidRDefault="00A803F5" w:rsidP="00A803F5">
      <w:pPr>
        <w:jc w:val="both"/>
        <w:rPr>
          <w:i/>
        </w:rPr>
      </w:pPr>
      <w:r w:rsidRPr="00A803F5">
        <w:rPr>
          <w:i/>
        </w:rPr>
        <w:t>** Ширина пешеходной дорожки 1,5 м, велосипедной - 2,5 м.</w:t>
      </w:r>
    </w:p>
    <w:p w:rsidR="00A803F5" w:rsidRPr="00A803F5" w:rsidRDefault="00A803F5" w:rsidP="00A803F5">
      <w:pPr>
        <w:jc w:val="both"/>
        <w:rPr>
          <w:i/>
        </w:rPr>
      </w:pPr>
      <w:r w:rsidRPr="00A803F5">
        <w:rPr>
          <w:i/>
        </w:rPr>
        <w:t>*** Ширина пешеходной дорожки 1,5 м, велосипедной - 1,75 м.</w:t>
      </w:r>
    </w:p>
    <w:p w:rsidR="00A803F5" w:rsidRPr="00A803F5" w:rsidRDefault="00A803F5" w:rsidP="00A803F5">
      <w:pPr>
        <w:jc w:val="both"/>
        <w:rPr>
          <w:i/>
        </w:rPr>
      </w:pPr>
      <w:r w:rsidRPr="00A803F5">
        <w:rPr>
          <w:i/>
        </w:rPr>
        <w:t>**** При интенсивности движения не более 30 вел/ч и 15 пеш/ч.</w:t>
      </w:r>
    </w:p>
    <w:p w:rsidR="00A803F5" w:rsidRPr="00A803F5" w:rsidRDefault="00A803F5" w:rsidP="00A803F5">
      <w:pPr>
        <w:jc w:val="both"/>
        <w:rPr>
          <w:i/>
        </w:rPr>
      </w:pPr>
      <w:r w:rsidRPr="00A803F5">
        <w:rPr>
          <w:i/>
        </w:rPr>
        <w:t>***** При интенсивности движения не более 30 вел/ч и 50 пеш/ч</w:t>
      </w:r>
    </w:p>
    <w:p w:rsidR="00A803F5" w:rsidRPr="00A803F5" w:rsidRDefault="00A803F5" w:rsidP="00A803F5">
      <w:pPr>
        <w:ind w:firstLine="709"/>
        <w:jc w:val="both"/>
      </w:pPr>
    </w:p>
    <w:p w:rsidR="00A803F5" w:rsidRPr="00A803F5" w:rsidRDefault="00A803F5" w:rsidP="00A803F5">
      <w:pPr>
        <w:ind w:firstLine="709"/>
        <w:jc w:val="both"/>
      </w:pPr>
      <w:r w:rsidRPr="00A803F5"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материалов.</w:t>
      </w:r>
    </w:p>
    <w:p w:rsidR="00A803F5" w:rsidRPr="00A803F5" w:rsidRDefault="00A803F5" w:rsidP="00A803F5">
      <w:pPr>
        <w:ind w:firstLine="709"/>
        <w:jc w:val="both"/>
      </w:pPr>
      <w:r w:rsidRPr="00A803F5">
        <w:t xml:space="preserve">Ширина велодорожки с однополосным односторонним движением не может быть менее 1,0 м, </w:t>
      </w:r>
      <w:proofErr w:type="spellStart"/>
      <w:r w:rsidRPr="00A803F5">
        <w:t>двухполосного</w:t>
      </w:r>
      <w:proofErr w:type="spellEnd"/>
      <w:r w:rsidRPr="00A803F5">
        <w:t xml:space="preserve"> одностороннего – 1,75 м, </w:t>
      </w:r>
      <w:proofErr w:type="spellStart"/>
      <w:r w:rsidRPr="00A803F5">
        <w:t>двухполосного</w:t>
      </w:r>
      <w:proofErr w:type="spellEnd"/>
      <w:r w:rsidRPr="00A803F5">
        <w:t xml:space="preserve"> разностороннего – 2,5 м.</w:t>
      </w:r>
    </w:p>
    <w:p w:rsidR="00A803F5" w:rsidRPr="00A803F5" w:rsidRDefault="00A803F5" w:rsidP="00A803F5">
      <w:pPr>
        <w:ind w:firstLine="709"/>
        <w:jc w:val="both"/>
      </w:pPr>
      <w:r w:rsidRPr="00A803F5"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:rsidR="00A803F5" w:rsidRPr="00A803F5" w:rsidRDefault="00A803F5" w:rsidP="00A803F5">
      <w:pPr>
        <w:ind w:firstLine="709"/>
        <w:jc w:val="both"/>
      </w:pPr>
      <w:r w:rsidRPr="00A803F5">
        <w:t xml:space="preserve">Расчетные показатели расстояния безопасности от края велодорожки приведены в таблице </w:t>
      </w:r>
      <w:r w:rsidR="001C217B">
        <w:t>4</w:t>
      </w:r>
      <w:r w:rsidRPr="00A803F5">
        <w:t>.3.</w:t>
      </w:r>
    </w:p>
    <w:p w:rsidR="00A803F5" w:rsidRPr="00A803F5" w:rsidRDefault="00A803F5" w:rsidP="001C217B">
      <w:pPr>
        <w:ind w:firstLine="709"/>
      </w:pPr>
      <w:r w:rsidRPr="00A803F5">
        <w:t xml:space="preserve">Таблица </w:t>
      </w:r>
      <w:r w:rsidR="001C217B">
        <w:t>4</w:t>
      </w:r>
      <w:r w:rsidRPr="00A803F5">
        <w:t>.3</w:t>
      </w:r>
      <w:r w:rsidR="001C217B">
        <w:t xml:space="preserve"> </w:t>
      </w:r>
      <w:r w:rsidR="001C217B" w:rsidRPr="00A803F5">
        <w:t>Расчетные показатели расстояния безопасности от края велодорожки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4"/>
        <w:gridCol w:w="6174"/>
        <w:gridCol w:w="3108"/>
      </w:tblGrid>
      <w:tr w:rsidR="00A803F5" w:rsidRPr="00A803F5" w:rsidTr="00BD64B8">
        <w:trPr>
          <w:trHeight w:val="397"/>
        </w:trPr>
        <w:tc>
          <w:tcPr>
            <w:tcW w:w="484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6174" w:type="dxa"/>
          </w:tcPr>
          <w:p w:rsidR="00A803F5" w:rsidRPr="00A803F5" w:rsidRDefault="00A803F5" w:rsidP="00314B99">
            <w:pPr>
              <w:jc w:val="center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Расстояние</w:t>
            </w:r>
          </w:p>
        </w:tc>
        <w:tc>
          <w:tcPr>
            <w:tcW w:w="3108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Единица измерения, м</w:t>
            </w:r>
          </w:p>
        </w:tc>
      </w:tr>
      <w:tr w:rsidR="00A803F5" w:rsidRPr="00A803F5" w:rsidTr="00BD64B8">
        <w:trPr>
          <w:trHeight w:val="397"/>
        </w:trPr>
        <w:tc>
          <w:tcPr>
            <w:tcW w:w="484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1</w:t>
            </w:r>
          </w:p>
        </w:tc>
        <w:tc>
          <w:tcPr>
            <w:tcW w:w="6174" w:type="dxa"/>
          </w:tcPr>
          <w:p w:rsidR="00A803F5" w:rsidRPr="00A803F5" w:rsidRDefault="00A803F5" w:rsidP="00314B99">
            <w:pPr>
              <w:tabs>
                <w:tab w:val="left" w:pos="1065"/>
              </w:tabs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до проезжей части, опор, деревьев</w:t>
            </w:r>
          </w:p>
        </w:tc>
        <w:tc>
          <w:tcPr>
            <w:tcW w:w="3108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0,75</w:t>
            </w:r>
          </w:p>
        </w:tc>
      </w:tr>
      <w:tr w:rsidR="00A803F5" w:rsidRPr="00A803F5" w:rsidTr="00BD64B8">
        <w:trPr>
          <w:trHeight w:val="397"/>
        </w:trPr>
        <w:tc>
          <w:tcPr>
            <w:tcW w:w="484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2</w:t>
            </w:r>
          </w:p>
        </w:tc>
        <w:tc>
          <w:tcPr>
            <w:tcW w:w="6174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тротуаров</w:t>
            </w:r>
          </w:p>
        </w:tc>
        <w:tc>
          <w:tcPr>
            <w:tcW w:w="3108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0,5</w:t>
            </w:r>
          </w:p>
        </w:tc>
      </w:tr>
      <w:tr w:rsidR="00A803F5" w:rsidRPr="00A803F5" w:rsidTr="00BD64B8">
        <w:trPr>
          <w:trHeight w:val="397"/>
        </w:trPr>
        <w:tc>
          <w:tcPr>
            <w:tcW w:w="484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3</w:t>
            </w:r>
          </w:p>
        </w:tc>
        <w:tc>
          <w:tcPr>
            <w:tcW w:w="6174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стоянок автомобилей и остановок общественного</w:t>
            </w:r>
          </w:p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транспорта</w:t>
            </w:r>
          </w:p>
        </w:tc>
        <w:tc>
          <w:tcPr>
            <w:tcW w:w="3108" w:type="dxa"/>
          </w:tcPr>
          <w:p w:rsidR="00A803F5" w:rsidRPr="00A803F5" w:rsidRDefault="00A803F5" w:rsidP="00314B99">
            <w:pPr>
              <w:jc w:val="both"/>
              <w:rPr>
                <w:rFonts w:ascii="Times New Roman" w:hAnsi="Times New Roman"/>
              </w:rPr>
            </w:pPr>
            <w:r w:rsidRPr="00A803F5">
              <w:rPr>
                <w:rFonts w:ascii="Times New Roman" w:hAnsi="Times New Roman"/>
              </w:rPr>
              <w:t>1,5</w:t>
            </w:r>
          </w:p>
        </w:tc>
      </w:tr>
    </w:tbl>
    <w:p w:rsidR="00A803F5" w:rsidRPr="00A803F5" w:rsidRDefault="00A803F5" w:rsidP="00A803F5">
      <w:pPr>
        <w:jc w:val="both"/>
        <w:rPr>
          <w:i/>
        </w:rPr>
      </w:pPr>
      <w:r w:rsidRPr="00A803F5">
        <w:rPr>
          <w:i/>
        </w:rPr>
        <w:t xml:space="preserve">Примечание: </w:t>
      </w:r>
    </w:p>
    <w:p w:rsidR="00A803F5" w:rsidRPr="00A803F5" w:rsidRDefault="00A803F5" w:rsidP="00A803F5">
      <w:pPr>
        <w:jc w:val="both"/>
        <w:rPr>
          <w:i/>
        </w:rPr>
      </w:pPr>
      <w:r w:rsidRPr="00A803F5">
        <w:rPr>
          <w:i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A803F5" w:rsidRPr="00A803F5" w:rsidRDefault="00A803F5" w:rsidP="00A803F5">
      <w:pPr>
        <w:ind w:firstLine="709"/>
        <w:jc w:val="both"/>
      </w:pPr>
    </w:p>
    <w:p w:rsidR="00A803F5" w:rsidRPr="00A803F5" w:rsidRDefault="00A803F5" w:rsidP="00A803F5">
      <w:pPr>
        <w:ind w:firstLine="709"/>
        <w:jc w:val="both"/>
      </w:pPr>
      <w:r w:rsidRPr="00A803F5">
        <w:t>Размещение велодорожек осуществляется из расчета:</w:t>
      </w:r>
    </w:p>
    <w:p w:rsidR="00A803F5" w:rsidRPr="00A803F5" w:rsidRDefault="00A803F5" w:rsidP="00A803F5">
      <w:pPr>
        <w:ind w:firstLine="709"/>
        <w:jc w:val="both"/>
      </w:pPr>
      <w:r w:rsidRPr="00A803F5">
        <w:t>1 велодорожка на 2 тыс. жителей в жилой зоне;</w:t>
      </w:r>
    </w:p>
    <w:p w:rsidR="00A803F5" w:rsidRPr="00A803F5" w:rsidRDefault="00A803F5" w:rsidP="00A803F5">
      <w:pPr>
        <w:ind w:firstLine="709"/>
        <w:jc w:val="both"/>
      </w:pPr>
      <w:r w:rsidRPr="00A803F5">
        <w:t>1 велодорожка в каждой рекреационной зоне.</w:t>
      </w:r>
    </w:p>
    <w:p w:rsidR="00A803F5" w:rsidRPr="00A803F5" w:rsidRDefault="00A803F5" w:rsidP="00A803F5">
      <w:pPr>
        <w:ind w:firstLine="709"/>
        <w:jc w:val="both"/>
      </w:pPr>
      <w:r w:rsidRPr="00A803F5">
        <w:t>Велодорожки 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A803F5" w:rsidRPr="00A803F5" w:rsidRDefault="00A803F5" w:rsidP="00A803F5">
      <w:pPr>
        <w:ind w:firstLine="709"/>
        <w:jc w:val="both"/>
      </w:pPr>
      <w:r w:rsidRPr="00A803F5">
        <w:t>Протяженность велодорожек должна быть не менее 1000 м.</w:t>
      </w:r>
    </w:p>
    <w:p w:rsidR="00A803F5" w:rsidRPr="00A803F5" w:rsidRDefault="00A803F5" w:rsidP="00A803F5">
      <w:pPr>
        <w:ind w:firstLine="709"/>
        <w:jc w:val="both"/>
      </w:pPr>
      <w:r w:rsidRPr="00A803F5">
        <w:t>Минимальная обеспеченность местами для хранения велосипедов</w:t>
      </w:r>
      <w:r w:rsidR="00DF1FB7">
        <w:t xml:space="preserve"> (</w:t>
      </w:r>
      <w:proofErr w:type="spellStart"/>
      <w:r w:rsidR="00DF1FB7">
        <w:t>велопарковки</w:t>
      </w:r>
      <w:proofErr w:type="spellEnd"/>
      <w:r w:rsidR="00DF1FB7">
        <w:t>)</w:t>
      </w:r>
      <w:r w:rsidRPr="00A803F5">
        <w:t xml:space="preserve"> принимается:</w:t>
      </w:r>
    </w:p>
    <w:p w:rsidR="00A803F5" w:rsidRPr="00A803F5" w:rsidRDefault="00A803F5" w:rsidP="00A803F5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A803F5">
        <w:t xml:space="preserve">предприятия, учреждения, организации – для 10 процентов </w:t>
      </w:r>
      <w:r w:rsidRPr="00A803F5">
        <w:br/>
        <w:t>от количества персонала и единовременных посетителей;</w:t>
      </w:r>
    </w:p>
    <w:p w:rsidR="00A803F5" w:rsidRPr="00A803F5" w:rsidRDefault="00A803F5" w:rsidP="00D873E1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A803F5">
        <w:t xml:space="preserve">объекты торговли, общественного питания, культуры, досуга – для </w:t>
      </w:r>
      <w:r w:rsidRPr="00A803F5">
        <w:br/>
        <w:t>15 процентов от количества персонала и единовременных посетителей.»</w:t>
      </w:r>
    </w:p>
    <w:p w:rsidR="00A803F5" w:rsidRDefault="00A803F5" w:rsidP="00F71C04">
      <w:pPr>
        <w:pStyle w:val="a7"/>
        <w:tabs>
          <w:tab w:val="left" w:pos="1134"/>
        </w:tabs>
        <w:ind w:left="-142"/>
        <w:jc w:val="both"/>
      </w:pPr>
    </w:p>
    <w:p w:rsidR="00133A9C" w:rsidRDefault="00DF1FB7" w:rsidP="00DF1FB7">
      <w:pPr>
        <w:ind w:firstLine="709"/>
        <w:jc w:val="both"/>
        <w:rPr>
          <w:lang w:eastAsia="en-US"/>
        </w:rPr>
      </w:pPr>
      <w:r>
        <w:rPr>
          <w:lang w:val="en-US" w:eastAsia="en-US"/>
        </w:rPr>
        <w:lastRenderedPageBreak/>
        <w:t>II</w:t>
      </w:r>
      <w:r w:rsidR="00133A9C" w:rsidRPr="00CB6E48">
        <w:rPr>
          <w:lang w:eastAsia="en-US"/>
        </w:rPr>
        <w:t xml:space="preserve">. Опубликовать настоящее </w:t>
      </w:r>
      <w:r w:rsidR="00772EFC">
        <w:rPr>
          <w:lang w:eastAsia="en-US"/>
        </w:rPr>
        <w:t>решен</w:t>
      </w:r>
      <w:r>
        <w:rPr>
          <w:lang w:eastAsia="en-US"/>
        </w:rPr>
        <w:t>ие</w:t>
      </w:r>
      <w:r w:rsidR="00133A9C" w:rsidRPr="00CB6E48">
        <w:rPr>
          <w:lang w:eastAsia="en-US"/>
        </w:rPr>
        <w:t xml:space="preserve"> в </w:t>
      </w:r>
      <w:r>
        <w:rPr>
          <w:lang w:eastAsia="en-US"/>
        </w:rPr>
        <w:t>газете «</w:t>
      </w:r>
      <w:proofErr w:type="spellStart"/>
      <w:r w:rsidR="00133A9C" w:rsidRPr="00CB6E48">
        <w:rPr>
          <w:lang w:eastAsia="en-US"/>
        </w:rPr>
        <w:t>Бирюсинск</w:t>
      </w:r>
      <w:r>
        <w:rPr>
          <w:lang w:eastAsia="en-US"/>
        </w:rPr>
        <w:t>ий</w:t>
      </w:r>
      <w:proofErr w:type="spellEnd"/>
      <w:r>
        <w:rPr>
          <w:lang w:eastAsia="en-US"/>
        </w:rPr>
        <w:t xml:space="preserve"> Вестник»</w:t>
      </w:r>
      <w:r w:rsidR="00133A9C" w:rsidRPr="00CB6E48">
        <w:rPr>
          <w:lang w:eastAsia="en-US"/>
        </w:rPr>
        <w:t xml:space="preserve"> и разместить на официальном сайте администрации Бирюсинского</w:t>
      </w:r>
      <w:r w:rsidR="007851B7">
        <w:rPr>
          <w:lang w:eastAsia="en-US"/>
        </w:rPr>
        <w:t xml:space="preserve"> муниципального образования «</w:t>
      </w:r>
      <w:proofErr w:type="spellStart"/>
      <w:r w:rsidR="007851B7">
        <w:rPr>
          <w:lang w:eastAsia="en-US"/>
        </w:rPr>
        <w:t>Бирюсинское</w:t>
      </w:r>
      <w:proofErr w:type="spellEnd"/>
      <w:r w:rsidR="007851B7">
        <w:rPr>
          <w:lang w:eastAsia="en-US"/>
        </w:rPr>
        <w:t xml:space="preserve"> </w:t>
      </w:r>
      <w:r w:rsidR="00133A9C" w:rsidRPr="00CB6E48">
        <w:rPr>
          <w:lang w:eastAsia="en-US"/>
        </w:rPr>
        <w:t>городско</w:t>
      </w:r>
      <w:r w:rsidR="007851B7">
        <w:rPr>
          <w:lang w:eastAsia="en-US"/>
        </w:rPr>
        <w:t>е</w:t>
      </w:r>
      <w:r w:rsidR="00133A9C" w:rsidRPr="00CB6E48">
        <w:rPr>
          <w:lang w:eastAsia="en-US"/>
        </w:rPr>
        <w:t xml:space="preserve"> поселени</w:t>
      </w:r>
      <w:r w:rsidR="007851B7">
        <w:rPr>
          <w:lang w:eastAsia="en-US"/>
        </w:rPr>
        <w:t>е»</w:t>
      </w:r>
      <w:r w:rsidR="00133A9C" w:rsidRPr="00CB6E48">
        <w:rPr>
          <w:lang w:eastAsia="en-US"/>
        </w:rPr>
        <w:t xml:space="preserve"> в информационно-телекоммуникационной сети «Интернет».</w:t>
      </w:r>
    </w:p>
    <w:p w:rsidR="00772EFC" w:rsidRDefault="00772EFC" w:rsidP="001B4398">
      <w:pPr>
        <w:jc w:val="center"/>
        <w:rPr>
          <w:lang w:eastAsia="en-US"/>
        </w:rPr>
      </w:pPr>
    </w:p>
    <w:p w:rsidR="006101FE" w:rsidRDefault="006101FE" w:rsidP="001B4398">
      <w:pPr>
        <w:jc w:val="center"/>
        <w:rPr>
          <w:lang w:eastAsia="en-US"/>
        </w:rPr>
      </w:pPr>
    </w:p>
    <w:p w:rsidR="006101FE" w:rsidRDefault="006101FE" w:rsidP="001B4398">
      <w:pPr>
        <w:jc w:val="center"/>
        <w:rPr>
          <w:lang w:eastAsia="en-US"/>
        </w:rPr>
      </w:pPr>
    </w:p>
    <w:p w:rsidR="006101FE" w:rsidRDefault="006101FE" w:rsidP="001B4398">
      <w:pPr>
        <w:jc w:val="center"/>
        <w:rPr>
          <w:lang w:eastAsia="en-US"/>
        </w:rPr>
      </w:pPr>
    </w:p>
    <w:p w:rsidR="006101FE" w:rsidRPr="00CB6E48" w:rsidRDefault="006101FE" w:rsidP="001B4398">
      <w:pPr>
        <w:jc w:val="center"/>
        <w:rPr>
          <w:lang w:eastAsia="en-US"/>
        </w:rPr>
      </w:pPr>
    </w:p>
    <w:p w:rsidR="00772EFC" w:rsidRDefault="00772EFC" w:rsidP="001B4398">
      <w:pPr>
        <w:jc w:val="both"/>
        <w:rPr>
          <w:lang w:eastAsia="en-US"/>
        </w:rPr>
      </w:pPr>
      <w:r>
        <w:rPr>
          <w:lang w:eastAsia="en-US"/>
        </w:rPr>
        <w:t>Председатель Думы Бирюсинского</w:t>
      </w:r>
    </w:p>
    <w:p w:rsidR="007851B7" w:rsidRDefault="007851B7" w:rsidP="001B4398">
      <w:pPr>
        <w:jc w:val="both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133A9C" w:rsidRDefault="007851B7" w:rsidP="00735EC2">
      <w:pPr>
        <w:ind w:right="142"/>
        <w:jc w:val="both"/>
        <w:rPr>
          <w:lang w:eastAsia="en-US"/>
        </w:rPr>
      </w:pPr>
      <w:r>
        <w:rPr>
          <w:lang w:eastAsia="en-US"/>
        </w:rPr>
        <w:t>«</w:t>
      </w:r>
      <w:proofErr w:type="spellStart"/>
      <w:r>
        <w:rPr>
          <w:lang w:eastAsia="en-US"/>
        </w:rPr>
        <w:t>Бирюсинское</w:t>
      </w:r>
      <w:proofErr w:type="spellEnd"/>
      <w:r>
        <w:rPr>
          <w:lang w:eastAsia="en-US"/>
        </w:rPr>
        <w:t xml:space="preserve"> </w:t>
      </w:r>
      <w:r w:rsidR="00772EFC">
        <w:rPr>
          <w:lang w:eastAsia="en-US"/>
        </w:rPr>
        <w:t>городско</w:t>
      </w:r>
      <w:r>
        <w:rPr>
          <w:lang w:eastAsia="en-US"/>
        </w:rPr>
        <w:t>е</w:t>
      </w:r>
      <w:r w:rsidR="00772EFC">
        <w:rPr>
          <w:lang w:eastAsia="en-US"/>
        </w:rPr>
        <w:t xml:space="preserve"> </w:t>
      </w:r>
      <w:proofErr w:type="gramStart"/>
      <w:r w:rsidR="00772EFC">
        <w:rPr>
          <w:lang w:eastAsia="en-US"/>
        </w:rPr>
        <w:t>поселени</w:t>
      </w:r>
      <w:r>
        <w:rPr>
          <w:lang w:eastAsia="en-US"/>
        </w:rPr>
        <w:t>е»</w:t>
      </w:r>
      <w:r w:rsidR="00772EFC">
        <w:rPr>
          <w:lang w:eastAsia="en-US"/>
        </w:rPr>
        <w:t xml:space="preserve">   </w:t>
      </w:r>
      <w:proofErr w:type="gramEnd"/>
      <w:r w:rsidR="00772EFC">
        <w:rPr>
          <w:lang w:eastAsia="en-US"/>
        </w:rPr>
        <w:t xml:space="preserve">                                                                                        </w:t>
      </w:r>
      <w:proofErr w:type="spellStart"/>
      <w:r w:rsidR="00772EFC">
        <w:rPr>
          <w:lang w:eastAsia="en-US"/>
        </w:rPr>
        <w:t>Л.В.Банадысева</w:t>
      </w:r>
      <w:proofErr w:type="spellEnd"/>
    </w:p>
    <w:p w:rsidR="00133A9C" w:rsidRDefault="00133A9C" w:rsidP="001B4398">
      <w:pPr>
        <w:jc w:val="both"/>
      </w:pPr>
    </w:p>
    <w:p w:rsidR="00DF1FB7" w:rsidRDefault="00DF1FB7" w:rsidP="001B43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59D" w:rsidRDefault="00D7318B" w:rsidP="001B43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3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A9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4459D">
        <w:rPr>
          <w:rFonts w:ascii="Times New Roman" w:hAnsi="Times New Roman" w:cs="Times New Roman"/>
          <w:sz w:val="24"/>
          <w:szCs w:val="24"/>
        </w:rPr>
        <w:t xml:space="preserve"> </w:t>
      </w:r>
      <w:r w:rsidR="007851B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91A42" w:rsidRDefault="007851B7" w:rsidP="00735EC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A9C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33A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A9C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133A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33A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34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</w:t>
      </w:r>
      <w:r w:rsidR="00133A9C"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p w:rsidR="00F84B12" w:rsidRDefault="00F84B12" w:rsidP="001B4398">
      <w:pPr>
        <w:tabs>
          <w:tab w:val="left" w:pos="0"/>
        </w:tabs>
        <w:jc w:val="right"/>
      </w:pPr>
    </w:p>
    <w:p w:rsidR="00B83162" w:rsidRDefault="00B83162" w:rsidP="001B4398">
      <w:pPr>
        <w:tabs>
          <w:tab w:val="left" w:pos="0"/>
        </w:tabs>
        <w:jc w:val="right"/>
      </w:pPr>
    </w:p>
    <w:sectPr w:rsidR="00B83162" w:rsidSect="003210E5">
      <w:headerReference w:type="default" r:id="rId8"/>
      <w:pgSz w:w="11906" w:h="16838"/>
      <w:pgMar w:top="993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AA" w:rsidRDefault="000E0AAA" w:rsidP="00725F8C">
      <w:r>
        <w:separator/>
      </w:r>
    </w:p>
  </w:endnote>
  <w:endnote w:type="continuationSeparator" w:id="0">
    <w:p w:rsidR="000E0AAA" w:rsidRDefault="000E0AAA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AA" w:rsidRDefault="000E0AAA" w:rsidP="00725F8C">
      <w:r>
        <w:separator/>
      </w:r>
    </w:p>
  </w:footnote>
  <w:footnote w:type="continuationSeparator" w:id="0">
    <w:p w:rsidR="000E0AAA" w:rsidRDefault="000E0AAA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22" w:rsidRDefault="00F24522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1246A5B"/>
    <w:multiLevelType w:val="hybridMultilevel"/>
    <w:tmpl w:val="E61E976A"/>
    <w:lvl w:ilvl="0" w:tplc="FFFFFFFF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17984"/>
    <w:multiLevelType w:val="multilevel"/>
    <w:tmpl w:val="BFC6C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8885D50"/>
    <w:multiLevelType w:val="hybridMultilevel"/>
    <w:tmpl w:val="069E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60120"/>
    <w:multiLevelType w:val="hybridMultilevel"/>
    <w:tmpl w:val="B14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A6318"/>
    <w:multiLevelType w:val="hybridMultilevel"/>
    <w:tmpl w:val="DE8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936FE4"/>
    <w:multiLevelType w:val="hybridMultilevel"/>
    <w:tmpl w:val="901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7847E38"/>
    <w:multiLevelType w:val="hybridMultilevel"/>
    <w:tmpl w:val="FAF0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EE44FD0"/>
    <w:multiLevelType w:val="multilevel"/>
    <w:tmpl w:val="F9C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1671882"/>
    <w:multiLevelType w:val="hybridMultilevel"/>
    <w:tmpl w:val="61C40EF0"/>
    <w:lvl w:ilvl="0" w:tplc="D1EE2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27" w15:restartNumberingAfterBreak="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77F64A4"/>
    <w:multiLevelType w:val="hybridMultilevel"/>
    <w:tmpl w:val="471E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340821"/>
    <w:multiLevelType w:val="hybridMultilevel"/>
    <w:tmpl w:val="260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D021E"/>
    <w:multiLevelType w:val="hybridMultilevel"/>
    <w:tmpl w:val="69D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774B9"/>
    <w:multiLevelType w:val="hybridMultilevel"/>
    <w:tmpl w:val="4F9EE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1B72"/>
    <w:multiLevelType w:val="hybridMultilevel"/>
    <w:tmpl w:val="5150FC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0C0343"/>
    <w:multiLevelType w:val="hybridMultilevel"/>
    <w:tmpl w:val="A954AF5E"/>
    <w:lvl w:ilvl="0" w:tplc="A0568C84">
      <w:start w:val="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14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30"/>
  </w:num>
  <w:num w:numId="19">
    <w:abstractNumId w:val="19"/>
  </w:num>
  <w:num w:numId="20">
    <w:abstractNumId w:val="22"/>
  </w:num>
  <w:num w:numId="21">
    <w:abstractNumId w:val="31"/>
  </w:num>
  <w:num w:numId="22">
    <w:abstractNumId w:val="17"/>
  </w:num>
  <w:num w:numId="23">
    <w:abstractNumId w:val="15"/>
  </w:num>
  <w:num w:numId="24">
    <w:abstractNumId w:val="18"/>
  </w:num>
  <w:num w:numId="25">
    <w:abstractNumId w:val="33"/>
  </w:num>
  <w:num w:numId="26">
    <w:abstractNumId w:val="28"/>
  </w:num>
  <w:num w:numId="27">
    <w:abstractNumId w:val="20"/>
  </w:num>
  <w:num w:numId="28">
    <w:abstractNumId w:val="29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34"/>
  </w:num>
  <w:num w:numId="33">
    <w:abstractNumId w:val="31"/>
  </w:num>
  <w:num w:numId="34">
    <w:abstractNumId w:val="13"/>
  </w:num>
  <w:num w:numId="35">
    <w:abstractNumId w:val="25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14F8"/>
    <w:rsid w:val="00006E07"/>
    <w:rsid w:val="00006E7F"/>
    <w:rsid w:val="000071C7"/>
    <w:rsid w:val="000121AA"/>
    <w:rsid w:val="000121F8"/>
    <w:rsid w:val="00013748"/>
    <w:rsid w:val="0001572D"/>
    <w:rsid w:val="000247DF"/>
    <w:rsid w:val="00030A83"/>
    <w:rsid w:val="00033DB3"/>
    <w:rsid w:val="00036EC4"/>
    <w:rsid w:val="00036F54"/>
    <w:rsid w:val="0004250C"/>
    <w:rsid w:val="00045880"/>
    <w:rsid w:val="0004611F"/>
    <w:rsid w:val="00050F79"/>
    <w:rsid w:val="00051385"/>
    <w:rsid w:val="000518E4"/>
    <w:rsid w:val="00054440"/>
    <w:rsid w:val="00054B0F"/>
    <w:rsid w:val="00055712"/>
    <w:rsid w:val="000566FC"/>
    <w:rsid w:val="000567A3"/>
    <w:rsid w:val="000674B4"/>
    <w:rsid w:val="00072883"/>
    <w:rsid w:val="00072B23"/>
    <w:rsid w:val="000738DB"/>
    <w:rsid w:val="00073BBD"/>
    <w:rsid w:val="00076E17"/>
    <w:rsid w:val="00077C83"/>
    <w:rsid w:val="00082244"/>
    <w:rsid w:val="000901A5"/>
    <w:rsid w:val="00090CE2"/>
    <w:rsid w:val="000915DC"/>
    <w:rsid w:val="000953A2"/>
    <w:rsid w:val="00095DF0"/>
    <w:rsid w:val="000A549D"/>
    <w:rsid w:val="000A5C32"/>
    <w:rsid w:val="000A623E"/>
    <w:rsid w:val="000A74FD"/>
    <w:rsid w:val="000A7831"/>
    <w:rsid w:val="000B2AD6"/>
    <w:rsid w:val="000B3115"/>
    <w:rsid w:val="000C0293"/>
    <w:rsid w:val="000C1BD8"/>
    <w:rsid w:val="000C32FC"/>
    <w:rsid w:val="000C4B27"/>
    <w:rsid w:val="000D629C"/>
    <w:rsid w:val="000E0AAA"/>
    <w:rsid w:val="000F11B1"/>
    <w:rsid w:val="001053C3"/>
    <w:rsid w:val="0011219C"/>
    <w:rsid w:val="00116099"/>
    <w:rsid w:val="00117F30"/>
    <w:rsid w:val="0012091B"/>
    <w:rsid w:val="00121EFB"/>
    <w:rsid w:val="00124626"/>
    <w:rsid w:val="00126374"/>
    <w:rsid w:val="001270BB"/>
    <w:rsid w:val="00127F71"/>
    <w:rsid w:val="00132CCA"/>
    <w:rsid w:val="00133A9C"/>
    <w:rsid w:val="00134D69"/>
    <w:rsid w:val="00136488"/>
    <w:rsid w:val="00140F1D"/>
    <w:rsid w:val="001421B8"/>
    <w:rsid w:val="0014701A"/>
    <w:rsid w:val="00152B12"/>
    <w:rsid w:val="0015409A"/>
    <w:rsid w:val="001549E1"/>
    <w:rsid w:val="0015731B"/>
    <w:rsid w:val="0016000B"/>
    <w:rsid w:val="00161317"/>
    <w:rsid w:val="00161857"/>
    <w:rsid w:val="0016278B"/>
    <w:rsid w:val="001666DF"/>
    <w:rsid w:val="001674CD"/>
    <w:rsid w:val="00170EC3"/>
    <w:rsid w:val="001825D1"/>
    <w:rsid w:val="00182D17"/>
    <w:rsid w:val="00190F3C"/>
    <w:rsid w:val="00195B4D"/>
    <w:rsid w:val="00196012"/>
    <w:rsid w:val="00196884"/>
    <w:rsid w:val="00197500"/>
    <w:rsid w:val="00197D50"/>
    <w:rsid w:val="001A28F6"/>
    <w:rsid w:val="001A44CF"/>
    <w:rsid w:val="001A460C"/>
    <w:rsid w:val="001A5353"/>
    <w:rsid w:val="001A6B11"/>
    <w:rsid w:val="001B4398"/>
    <w:rsid w:val="001B553A"/>
    <w:rsid w:val="001B7B73"/>
    <w:rsid w:val="001C217B"/>
    <w:rsid w:val="001C57C6"/>
    <w:rsid w:val="001C6024"/>
    <w:rsid w:val="001C75A1"/>
    <w:rsid w:val="001D57C2"/>
    <w:rsid w:val="001D605C"/>
    <w:rsid w:val="001E3133"/>
    <w:rsid w:val="001E5F57"/>
    <w:rsid w:val="001E7D1C"/>
    <w:rsid w:val="001F076F"/>
    <w:rsid w:val="001F1BEA"/>
    <w:rsid w:val="00200E40"/>
    <w:rsid w:val="00201564"/>
    <w:rsid w:val="00201A3B"/>
    <w:rsid w:val="00206894"/>
    <w:rsid w:val="00221C2C"/>
    <w:rsid w:val="0022493C"/>
    <w:rsid w:val="00227200"/>
    <w:rsid w:val="00234FD4"/>
    <w:rsid w:val="00235C8E"/>
    <w:rsid w:val="00236150"/>
    <w:rsid w:val="00236B45"/>
    <w:rsid w:val="00237797"/>
    <w:rsid w:val="00240781"/>
    <w:rsid w:val="0024097B"/>
    <w:rsid w:val="0024354B"/>
    <w:rsid w:val="00244A0D"/>
    <w:rsid w:val="002524DC"/>
    <w:rsid w:val="00252926"/>
    <w:rsid w:val="00256C43"/>
    <w:rsid w:val="00256CAE"/>
    <w:rsid w:val="00257268"/>
    <w:rsid w:val="00265920"/>
    <w:rsid w:val="00266C6B"/>
    <w:rsid w:val="00266D9C"/>
    <w:rsid w:val="002671DF"/>
    <w:rsid w:val="00270975"/>
    <w:rsid w:val="0027107D"/>
    <w:rsid w:val="002711EC"/>
    <w:rsid w:val="00274F11"/>
    <w:rsid w:val="00275D14"/>
    <w:rsid w:val="00276A18"/>
    <w:rsid w:val="00277B31"/>
    <w:rsid w:val="00286DC8"/>
    <w:rsid w:val="00287CB3"/>
    <w:rsid w:val="00291A42"/>
    <w:rsid w:val="00293481"/>
    <w:rsid w:val="00295999"/>
    <w:rsid w:val="002A1C45"/>
    <w:rsid w:val="002A4F56"/>
    <w:rsid w:val="002A7D0E"/>
    <w:rsid w:val="002B2062"/>
    <w:rsid w:val="002B59C7"/>
    <w:rsid w:val="002B602F"/>
    <w:rsid w:val="002B753A"/>
    <w:rsid w:val="002C37A6"/>
    <w:rsid w:val="002D0736"/>
    <w:rsid w:val="002D12C3"/>
    <w:rsid w:val="002D2109"/>
    <w:rsid w:val="002D2727"/>
    <w:rsid w:val="002D3166"/>
    <w:rsid w:val="002D4910"/>
    <w:rsid w:val="002D7CBE"/>
    <w:rsid w:val="002E6F01"/>
    <w:rsid w:val="002E7040"/>
    <w:rsid w:val="002E7BF5"/>
    <w:rsid w:val="002E7EC9"/>
    <w:rsid w:val="002F3A99"/>
    <w:rsid w:val="002F409B"/>
    <w:rsid w:val="002F4817"/>
    <w:rsid w:val="002F6316"/>
    <w:rsid w:val="00302C83"/>
    <w:rsid w:val="003051B5"/>
    <w:rsid w:val="00310E6E"/>
    <w:rsid w:val="0031172F"/>
    <w:rsid w:val="0031175D"/>
    <w:rsid w:val="00313A75"/>
    <w:rsid w:val="00317477"/>
    <w:rsid w:val="003210E5"/>
    <w:rsid w:val="0032533A"/>
    <w:rsid w:val="003261EA"/>
    <w:rsid w:val="00326DB1"/>
    <w:rsid w:val="0032776E"/>
    <w:rsid w:val="0033097F"/>
    <w:rsid w:val="003319A7"/>
    <w:rsid w:val="00333932"/>
    <w:rsid w:val="00340B3E"/>
    <w:rsid w:val="00354261"/>
    <w:rsid w:val="00356B5E"/>
    <w:rsid w:val="00357B76"/>
    <w:rsid w:val="00364283"/>
    <w:rsid w:val="003643D0"/>
    <w:rsid w:val="00365321"/>
    <w:rsid w:val="003707B4"/>
    <w:rsid w:val="00371302"/>
    <w:rsid w:val="00371D75"/>
    <w:rsid w:val="00377614"/>
    <w:rsid w:val="00380BDF"/>
    <w:rsid w:val="0038669D"/>
    <w:rsid w:val="003869CC"/>
    <w:rsid w:val="00391EC8"/>
    <w:rsid w:val="003A1A5D"/>
    <w:rsid w:val="003A60FD"/>
    <w:rsid w:val="003A6C08"/>
    <w:rsid w:val="003A775C"/>
    <w:rsid w:val="003A7E7C"/>
    <w:rsid w:val="003B1AC6"/>
    <w:rsid w:val="003B36FB"/>
    <w:rsid w:val="003B568C"/>
    <w:rsid w:val="003B6D8F"/>
    <w:rsid w:val="003C0655"/>
    <w:rsid w:val="003C2297"/>
    <w:rsid w:val="003C2988"/>
    <w:rsid w:val="003C2C81"/>
    <w:rsid w:val="003D1DD6"/>
    <w:rsid w:val="003D3E83"/>
    <w:rsid w:val="003D470F"/>
    <w:rsid w:val="003D5B50"/>
    <w:rsid w:val="003D70FE"/>
    <w:rsid w:val="003D7298"/>
    <w:rsid w:val="003D7F48"/>
    <w:rsid w:val="003E5F96"/>
    <w:rsid w:val="003F2A10"/>
    <w:rsid w:val="003F363D"/>
    <w:rsid w:val="003F3EFA"/>
    <w:rsid w:val="003F4E19"/>
    <w:rsid w:val="003F638F"/>
    <w:rsid w:val="00401968"/>
    <w:rsid w:val="004046A6"/>
    <w:rsid w:val="00406103"/>
    <w:rsid w:val="0040732B"/>
    <w:rsid w:val="004073A8"/>
    <w:rsid w:val="00407EE0"/>
    <w:rsid w:val="00410BC5"/>
    <w:rsid w:val="00410CBF"/>
    <w:rsid w:val="004137A5"/>
    <w:rsid w:val="004159C2"/>
    <w:rsid w:val="0042139B"/>
    <w:rsid w:val="00431033"/>
    <w:rsid w:val="0043124A"/>
    <w:rsid w:val="00434AC4"/>
    <w:rsid w:val="00436701"/>
    <w:rsid w:val="00441F7B"/>
    <w:rsid w:val="00451499"/>
    <w:rsid w:val="004552F1"/>
    <w:rsid w:val="00460962"/>
    <w:rsid w:val="00462D68"/>
    <w:rsid w:val="00464252"/>
    <w:rsid w:val="004661E8"/>
    <w:rsid w:val="0046718F"/>
    <w:rsid w:val="004710E2"/>
    <w:rsid w:val="004729B2"/>
    <w:rsid w:val="0047411D"/>
    <w:rsid w:val="00483DCA"/>
    <w:rsid w:val="00485176"/>
    <w:rsid w:val="00493EFD"/>
    <w:rsid w:val="00494BF0"/>
    <w:rsid w:val="004A1219"/>
    <w:rsid w:val="004A2F60"/>
    <w:rsid w:val="004A371E"/>
    <w:rsid w:val="004A426D"/>
    <w:rsid w:val="004B2434"/>
    <w:rsid w:val="004B3DC2"/>
    <w:rsid w:val="004B494A"/>
    <w:rsid w:val="004B4D37"/>
    <w:rsid w:val="004B4E44"/>
    <w:rsid w:val="004C0CEA"/>
    <w:rsid w:val="004C23DC"/>
    <w:rsid w:val="004D0EB1"/>
    <w:rsid w:val="004D200A"/>
    <w:rsid w:val="004D4BC8"/>
    <w:rsid w:val="004E0F24"/>
    <w:rsid w:val="004E1E37"/>
    <w:rsid w:val="004E3D19"/>
    <w:rsid w:val="004E514C"/>
    <w:rsid w:val="004E7BA8"/>
    <w:rsid w:val="004F119E"/>
    <w:rsid w:val="004F4086"/>
    <w:rsid w:val="004F4B0F"/>
    <w:rsid w:val="004F4C63"/>
    <w:rsid w:val="00501424"/>
    <w:rsid w:val="00504FB4"/>
    <w:rsid w:val="00506984"/>
    <w:rsid w:val="005142E7"/>
    <w:rsid w:val="00516673"/>
    <w:rsid w:val="00516C65"/>
    <w:rsid w:val="0051749F"/>
    <w:rsid w:val="00530BA6"/>
    <w:rsid w:val="005312F7"/>
    <w:rsid w:val="00532770"/>
    <w:rsid w:val="00533A66"/>
    <w:rsid w:val="0053546E"/>
    <w:rsid w:val="005371F5"/>
    <w:rsid w:val="00540DCF"/>
    <w:rsid w:val="00541C60"/>
    <w:rsid w:val="005430A9"/>
    <w:rsid w:val="005446D8"/>
    <w:rsid w:val="00553601"/>
    <w:rsid w:val="005560BB"/>
    <w:rsid w:val="005612E0"/>
    <w:rsid w:val="00564DF6"/>
    <w:rsid w:val="00571D2A"/>
    <w:rsid w:val="00572CE1"/>
    <w:rsid w:val="00574362"/>
    <w:rsid w:val="005746EC"/>
    <w:rsid w:val="00575464"/>
    <w:rsid w:val="00577D9E"/>
    <w:rsid w:val="005833AB"/>
    <w:rsid w:val="0058797D"/>
    <w:rsid w:val="00590233"/>
    <w:rsid w:val="005916CF"/>
    <w:rsid w:val="00592F05"/>
    <w:rsid w:val="005948D3"/>
    <w:rsid w:val="0059514F"/>
    <w:rsid w:val="00595A1B"/>
    <w:rsid w:val="00596CE4"/>
    <w:rsid w:val="005A4E48"/>
    <w:rsid w:val="005A57FA"/>
    <w:rsid w:val="005A6C9A"/>
    <w:rsid w:val="005A6D3E"/>
    <w:rsid w:val="005A7C9F"/>
    <w:rsid w:val="005B4818"/>
    <w:rsid w:val="005C7EF3"/>
    <w:rsid w:val="005D1CFE"/>
    <w:rsid w:val="005D2EF4"/>
    <w:rsid w:val="005D2F4E"/>
    <w:rsid w:val="005D372B"/>
    <w:rsid w:val="005D7505"/>
    <w:rsid w:val="005E165E"/>
    <w:rsid w:val="005F25DB"/>
    <w:rsid w:val="005F26FA"/>
    <w:rsid w:val="005F6A42"/>
    <w:rsid w:val="00605473"/>
    <w:rsid w:val="006067F2"/>
    <w:rsid w:val="006069C4"/>
    <w:rsid w:val="006079E6"/>
    <w:rsid w:val="006101FE"/>
    <w:rsid w:val="006118CB"/>
    <w:rsid w:val="006165DD"/>
    <w:rsid w:val="00617294"/>
    <w:rsid w:val="0062184A"/>
    <w:rsid w:val="0062188A"/>
    <w:rsid w:val="00622798"/>
    <w:rsid w:val="00625626"/>
    <w:rsid w:val="0063171F"/>
    <w:rsid w:val="006319C4"/>
    <w:rsid w:val="0063402E"/>
    <w:rsid w:val="006351E6"/>
    <w:rsid w:val="00636803"/>
    <w:rsid w:val="006419A4"/>
    <w:rsid w:val="006426A3"/>
    <w:rsid w:val="0064442A"/>
    <w:rsid w:val="00646B01"/>
    <w:rsid w:val="00646FB2"/>
    <w:rsid w:val="00650371"/>
    <w:rsid w:val="00653F36"/>
    <w:rsid w:val="00655BA5"/>
    <w:rsid w:val="00663619"/>
    <w:rsid w:val="00666B51"/>
    <w:rsid w:val="00670413"/>
    <w:rsid w:val="00670FEE"/>
    <w:rsid w:val="0067315C"/>
    <w:rsid w:val="00676891"/>
    <w:rsid w:val="006771A5"/>
    <w:rsid w:val="00681A29"/>
    <w:rsid w:val="00684027"/>
    <w:rsid w:val="006859EB"/>
    <w:rsid w:val="00687891"/>
    <w:rsid w:val="00691788"/>
    <w:rsid w:val="00692299"/>
    <w:rsid w:val="00693596"/>
    <w:rsid w:val="006940C9"/>
    <w:rsid w:val="006954F8"/>
    <w:rsid w:val="00696BE7"/>
    <w:rsid w:val="006A15E3"/>
    <w:rsid w:val="006B00A1"/>
    <w:rsid w:val="006B0786"/>
    <w:rsid w:val="006B115D"/>
    <w:rsid w:val="006B2B81"/>
    <w:rsid w:val="006B7579"/>
    <w:rsid w:val="006C06FF"/>
    <w:rsid w:val="006C51B8"/>
    <w:rsid w:val="006C7776"/>
    <w:rsid w:val="006C7E82"/>
    <w:rsid w:val="006D0012"/>
    <w:rsid w:val="006D08F8"/>
    <w:rsid w:val="006D264D"/>
    <w:rsid w:val="006D4ABF"/>
    <w:rsid w:val="006E26EC"/>
    <w:rsid w:val="006E5280"/>
    <w:rsid w:val="006E5FC9"/>
    <w:rsid w:val="006E776E"/>
    <w:rsid w:val="006F26A4"/>
    <w:rsid w:val="006F3AD3"/>
    <w:rsid w:val="0070004F"/>
    <w:rsid w:val="00701CE3"/>
    <w:rsid w:val="00703657"/>
    <w:rsid w:val="00704D5B"/>
    <w:rsid w:val="0070550F"/>
    <w:rsid w:val="00712E6F"/>
    <w:rsid w:val="00715A71"/>
    <w:rsid w:val="00715BA5"/>
    <w:rsid w:val="00716E64"/>
    <w:rsid w:val="00720013"/>
    <w:rsid w:val="007201FB"/>
    <w:rsid w:val="00720482"/>
    <w:rsid w:val="007214E6"/>
    <w:rsid w:val="00721596"/>
    <w:rsid w:val="00722B82"/>
    <w:rsid w:val="00724F0A"/>
    <w:rsid w:val="00725CB2"/>
    <w:rsid w:val="00725F8C"/>
    <w:rsid w:val="00734577"/>
    <w:rsid w:val="00735EC2"/>
    <w:rsid w:val="00735FBA"/>
    <w:rsid w:val="0074160B"/>
    <w:rsid w:val="007442FC"/>
    <w:rsid w:val="007448CB"/>
    <w:rsid w:val="007471E0"/>
    <w:rsid w:val="007525A0"/>
    <w:rsid w:val="0076126F"/>
    <w:rsid w:val="007658B7"/>
    <w:rsid w:val="00765BD8"/>
    <w:rsid w:val="0076628E"/>
    <w:rsid w:val="0077089D"/>
    <w:rsid w:val="00772EFC"/>
    <w:rsid w:val="007743E5"/>
    <w:rsid w:val="0077452E"/>
    <w:rsid w:val="00775F21"/>
    <w:rsid w:val="007812FB"/>
    <w:rsid w:val="007825D3"/>
    <w:rsid w:val="007851B7"/>
    <w:rsid w:val="00786D22"/>
    <w:rsid w:val="007911F4"/>
    <w:rsid w:val="007A1949"/>
    <w:rsid w:val="007A26D3"/>
    <w:rsid w:val="007A3232"/>
    <w:rsid w:val="007A4CD6"/>
    <w:rsid w:val="007A5993"/>
    <w:rsid w:val="007A5C93"/>
    <w:rsid w:val="007B1818"/>
    <w:rsid w:val="007B33D8"/>
    <w:rsid w:val="007B550E"/>
    <w:rsid w:val="007B7A3A"/>
    <w:rsid w:val="007C0A04"/>
    <w:rsid w:val="007C0C45"/>
    <w:rsid w:val="007C412B"/>
    <w:rsid w:val="007C5209"/>
    <w:rsid w:val="007C71EC"/>
    <w:rsid w:val="007D2B42"/>
    <w:rsid w:val="007D2D4F"/>
    <w:rsid w:val="007D3B8E"/>
    <w:rsid w:val="007D599C"/>
    <w:rsid w:val="007E2EE6"/>
    <w:rsid w:val="007F0752"/>
    <w:rsid w:val="007F34DD"/>
    <w:rsid w:val="007F36FC"/>
    <w:rsid w:val="00800EA3"/>
    <w:rsid w:val="0080331B"/>
    <w:rsid w:val="0080591F"/>
    <w:rsid w:val="00806E4F"/>
    <w:rsid w:val="00815E52"/>
    <w:rsid w:val="00821F44"/>
    <w:rsid w:val="008302DB"/>
    <w:rsid w:val="008328C1"/>
    <w:rsid w:val="00833480"/>
    <w:rsid w:val="00833D1E"/>
    <w:rsid w:val="0084296D"/>
    <w:rsid w:val="008444E9"/>
    <w:rsid w:val="0084596D"/>
    <w:rsid w:val="00857E4A"/>
    <w:rsid w:val="00857FDB"/>
    <w:rsid w:val="008606C2"/>
    <w:rsid w:val="00866657"/>
    <w:rsid w:val="00866BBA"/>
    <w:rsid w:val="00867F16"/>
    <w:rsid w:val="00870487"/>
    <w:rsid w:val="00871162"/>
    <w:rsid w:val="00872406"/>
    <w:rsid w:val="0087560B"/>
    <w:rsid w:val="0087642D"/>
    <w:rsid w:val="00877AF2"/>
    <w:rsid w:val="00880549"/>
    <w:rsid w:val="008806BE"/>
    <w:rsid w:val="00882B98"/>
    <w:rsid w:val="00882EE6"/>
    <w:rsid w:val="00897E5D"/>
    <w:rsid w:val="008A359E"/>
    <w:rsid w:val="008A545F"/>
    <w:rsid w:val="008A5C75"/>
    <w:rsid w:val="008A6058"/>
    <w:rsid w:val="008B3BAE"/>
    <w:rsid w:val="008B6C61"/>
    <w:rsid w:val="008C12A3"/>
    <w:rsid w:val="008C6395"/>
    <w:rsid w:val="008C70C3"/>
    <w:rsid w:val="008E0104"/>
    <w:rsid w:val="008E20B6"/>
    <w:rsid w:val="008E2546"/>
    <w:rsid w:val="008E402D"/>
    <w:rsid w:val="008E4B80"/>
    <w:rsid w:val="008F0E81"/>
    <w:rsid w:val="008F0F4A"/>
    <w:rsid w:val="008F1AC1"/>
    <w:rsid w:val="008F1BA1"/>
    <w:rsid w:val="008F1DAF"/>
    <w:rsid w:val="008F4C13"/>
    <w:rsid w:val="009002D4"/>
    <w:rsid w:val="009056F1"/>
    <w:rsid w:val="00906A06"/>
    <w:rsid w:val="00915149"/>
    <w:rsid w:val="00920A3F"/>
    <w:rsid w:val="0092202B"/>
    <w:rsid w:val="00923300"/>
    <w:rsid w:val="00924EE0"/>
    <w:rsid w:val="009306A8"/>
    <w:rsid w:val="00931D1A"/>
    <w:rsid w:val="00933089"/>
    <w:rsid w:val="009404DE"/>
    <w:rsid w:val="00941C23"/>
    <w:rsid w:val="00941C4C"/>
    <w:rsid w:val="00942706"/>
    <w:rsid w:val="00942B98"/>
    <w:rsid w:val="00945029"/>
    <w:rsid w:val="00951C45"/>
    <w:rsid w:val="00960559"/>
    <w:rsid w:val="00962039"/>
    <w:rsid w:val="00962FC7"/>
    <w:rsid w:val="0096663A"/>
    <w:rsid w:val="009675B6"/>
    <w:rsid w:val="0097263D"/>
    <w:rsid w:val="009754CE"/>
    <w:rsid w:val="0097791A"/>
    <w:rsid w:val="00977A26"/>
    <w:rsid w:val="00982312"/>
    <w:rsid w:val="0098477C"/>
    <w:rsid w:val="009861B3"/>
    <w:rsid w:val="0098769F"/>
    <w:rsid w:val="00987D17"/>
    <w:rsid w:val="00992642"/>
    <w:rsid w:val="00995826"/>
    <w:rsid w:val="00996E86"/>
    <w:rsid w:val="00997621"/>
    <w:rsid w:val="00997824"/>
    <w:rsid w:val="009A066E"/>
    <w:rsid w:val="009A2DE8"/>
    <w:rsid w:val="009A3B89"/>
    <w:rsid w:val="009B2563"/>
    <w:rsid w:val="009B2778"/>
    <w:rsid w:val="009B5564"/>
    <w:rsid w:val="009B794C"/>
    <w:rsid w:val="009C171B"/>
    <w:rsid w:val="009C51A2"/>
    <w:rsid w:val="009C5E9B"/>
    <w:rsid w:val="009C7AE8"/>
    <w:rsid w:val="009C7B00"/>
    <w:rsid w:val="009D3944"/>
    <w:rsid w:val="009D3E2E"/>
    <w:rsid w:val="009D4957"/>
    <w:rsid w:val="009D5781"/>
    <w:rsid w:val="009E34E3"/>
    <w:rsid w:val="009E3DDA"/>
    <w:rsid w:val="009E52AB"/>
    <w:rsid w:val="009E5728"/>
    <w:rsid w:val="009E6CFE"/>
    <w:rsid w:val="009F1EB0"/>
    <w:rsid w:val="009F321A"/>
    <w:rsid w:val="00A069B4"/>
    <w:rsid w:val="00A1001A"/>
    <w:rsid w:val="00A1212F"/>
    <w:rsid w:val="00A13025"/>
    <w:rsid w:val="00A13526"/>
    <w:rsid w:val="00A212F7"/>
    <w:rsid w:val="00A30568"/>
    <w:rsid w:val="00A34F4D"/>
    <w:rsid w:val="00A3787A"/>
    <w:rsid w:val="00A41B20"/>
    <w:rsid w:val="00A439BD"/>
    <w:rsid w:val="00A44EBD"/>
    <w:rsid w:val="00A55F77"/>
    <w:rsid w:val="00A622B8"/>
    <w:rsid w:val="00A64CCF"/>
    <w:rsid w:val="00A66C49"/>
    <w:rsid w:val="00A70B09"/>
    <w:rsid w:val="00A70F91"/>
    <w:rsid w:val="00A73268"/>
    <w:rsid w:val="00A803F5"/>
    <w:rsid w:val="00A8419E"/>
    <w:rsid w:val="00A84514"/>
    <w:rsid w:val="00A85493"/>
    <w:rsid w:val="00A85CDE"/>
    <w:rsid w:val="00A920F1"/>
    <w:rsid w:val="00A97F97"/>
    <w:rsid w:val="00AA1C2D"/>
    <w:rsid w:val="00AA62CC"/>
    <w:rsid w:val="00AB0067"/>
    <w:rsid w:val="00AB3E6F"/>
    <w:rsid w:val="00AB6AA4"/>
    <w:rsid w:val="00AB711D"/>
    <w:rsid w:val="00AB7C77"/>
    <w:rsid w:val="00AC00BF"/>
    <w:rsid w:val="00AC1ED0"/>
    <w:rsid w:val="00AD3362"/>
    <w:rsid w:val="00AD34DE"/>
    <w:rsid w:val="00AD72A1"/>
    <w:rsid w:val="00AE311B"/>
    <w:rsid w:val="00AE3B77"/>
    <w:rsid w:val="00AE6E5E"/>
    <w:rsid w:val="00AF1270"/>
    <w:rsid w:val="00AF145C"/>
    <w:rsid w:val="00AF27EB"/>
    <w:rsid w:val="00AF3473"/>
    <w:rsid w:val="00AF4055"/>
    <w:rsid w:val="00AF4DA7"/>
    <w:rsid w:val="00AF7564"/>
    <w:rsid w:val="00B01172"/>
    <w:rsid w:val="00B03151"/>
    <w:rsid w:val="00B03C59"/>
    <w:rsid w:val="00B04744"/>
    <w:rsid w:val="00B05449"/>
    <w:rsid w:val="00B10A97"/>
    <w:rsid w:val="00B12A1C"/>
    <w:rsid w:val="00B1340B"/>
    <w:rsid w:val="00B14996"/>
    <w:rsid w:val="00B156BE"/>
    <w:rsid w:val="00B16863"/>
    <w:rsid w:val="00B16D63"/>
    <w:rsid w:val="00B17D17"/>
    <w:rsid w:val="00B24DE9"/>
    <w:rsid w:val="00B254CD"/>
    <w:rsid w:val="00B262FC"/>
    <w:rsid w:val="00B30E51"/>
    <w:rsid w:val="00B3231F"/>
    <w:rsid w:val="00B34436"/>
    <w:rsid w:val="00B40A82"/>
    <w:rsid w:val="00B411EB"/>
    <w:rsid w:val="00B41699"/>
    <w:rsid w:val="00B41C10"/>
    <w:rsid w:val="00B422D6"/>
    <w:rsid w:val="00B4290E"/>
    <w:rsid w:val="00B4555A"/>
    <w:rsid w:val="00B4681F"/>
    <w:rsid w:val="00B536BC"/>
    <w:rsid w:val="00B5608A"/>
    <w:rsid w:val="00B56559"/>
    <w:rsid w:val="00B56AAD"/>
    <w:rsid w:val="00B611AD"/>
    <w:rsid w:val="00B62AF4"/>
    <w:rsid w:val="00B62D75"/>
    <w:rsid w:val="00B707A8"/>
    <w:rsid w:val="00B70955"/>
    <w:rsid w:val="00B7728F"/>
    <w:rsid w:val="00B77B6B"/>
    <w:rsid w:val="00B77FAC"/>
    <w:rsid w:val="00B820E5"/>
    <w:rsid w:val="00B82EF3"/>
    <w:rsid w:val="00B83162"/>
    <w:rsid w:val="00B83F3E"/>
    <w:rsid w:val="00B86553"/>
    <w:rsid w:val="00B8773B"/>
    <w:rsid w:val="00B87D29"/>
    <w:rsid w:val="00B87FCA"/>
    <w:rsid w:val="00B91D02"/>
    <w:rsid w:val="00B91F6D"/>
    <w:rsid w:val="00B92C94"/>
    <w:rsid w:val="00B92F6C"/>
    <w:rsid w:val="00B95932"/>
    <w:rsid w:val="00B96FCC"/>
    <w:rsid w:val="00BA2B89"/>
    <w:rsid w:val="00BA374B"/>
    <w:rsid w:val="00BA3F8B"/>
    <w:rsid w:val="00BB2385"/>
    <w:rsid w:val="00BB35A6"/>
    <w:rsid w:val="00BC29BD"/>
    <w:rsid w:val="00BC580D"/>
    <w:rsid w:val="00BC682B"/>
    <w:rsid w:val="00BD1CDB"/>
    <w:rsid w:val="00BD399D"/>
    <w:rsid w:val="00BD3C4A"/>
    <w:rsid w:val="00BD46CC"/>
    <w:rsid w:val="00BD4C3C"/>
    <w:rsid w:val="00BD64B8"/>
    <w:rsid w:val="00BE1838"/>
    <w:rsid w:val="00BE2628"/>
    <w:rsid w:val="00BE52E4"/>
    <w:rsid w:val="00BF4D41"/>
    <w:rsid w:val="00BF4FAB"/>
    <w:rsid w:val="00C018E8"/>
    <w:rsid w:val="00C10A2F"/>
    <w:rsid w:val="00C10EEC"/>
    <w:rsid w:val="00C12752"/>
    <w:rsid w:val="00C15B03"/>
    <w:rsid w:val="00C16463"/>
    <w:rsid w:val="00C17299"/>
    <w:rsid w:val="00C2000D"/>
    <w:rsid w:val="00C221FE"/>
    <w:rsid w:val="00C2402F"/>
    <w:rsid w:val="00C30023"/>
    <w:rsid w:val="00C40A01"/>
    <w:rsid w:val="00C43648"/>
    <w:rsid w:val="00C46431"/>
    <w:rsid w:val="00C50E99"/>
    <w:rsid w:val="00C52F4D"/>
    <w:rsid w:val="00C551D6"/>
    <w:rsid w:val="00C63334"/>
    <w:rsid w:val="00C63A21"/>
    <w:rsid w:val="00C63A2D"/>
    <w:rsid w:val="00C70DBA"/>
    <w:rsid w:val="00C718E1"/>
    <w:rsid w:val="00C72A11"/>
    <w:rsid w:val="00C73A5C"/>
    <w:rsid w:val="00C75737"/>
    <w:rsid w:val="00C75EC5"/>
    <w:rsid w:val="00C7681F"/>
    <w:rsid w:val="00C80079"/>
    <w:rsid w:val="00C81E55"/>
    <w:rsid w:val="00C84CFF"/>
    <w:rsid w:val="00C862CC"/>
    <w:rsid w:val="00C868BE"/>
    <w:rsid w:val="00C86BB9"/>
    <w:rsid w:val="00C87395"/>
    <w:rsid w:val="00C87638"/>
    <w:rsid w:val="00C905A3"/>
    <w:rsid w:val="00C91655"/>
    <w:rsid w:val="00C92C48"/>
    <w:rsid w:val="00CA1790"/>
    <w:rsid w:val="00CA326D"/>
    <w:rsid w:val="00CA712F"/>
    <w:rsid w:val="00CB4924"/>
    <w:rsid w:val="00CB58D4"/>
    <w:rsid w:val="00CB6E48"/>
    <w:rsid w:val="00CC0A11"/>
    <w:rsid w:val="00CC2099"/>
    <w:rsid w:val="00CC2788"/>
    <w:rsid w:val="00CC442C"/>
    <w:rsid w:val="00CC4D46"/>
    <w:rsid w:val="00CC50B5"/>
    <w:rsid w:val="00CC5118"/>
    <w:rsid w:val="00CC6AB7"/>
    <w:rsid w:val="00CD2AFD"/>
    <w:rsid w:val="00CD4AEC"/>
    <w:rsid w:val="00CD5F5F"/>
    <w:rsid w:val="00CD74AD"/>
    <w:rsid w:val="00CE095D"/>
    <w:rsid w:val="00CE6066"/>
    <w:rsid w:val="00CF2D7C"/>
    <w:rsid w:val="00CF76C4"/>
    <w:rsid w:val="00D0208E"/>
    <w:rsid w:val="00D0232D"/>
    <w:rsid w:val="00D0259E"/>
    <w:rsid w:val="00D03577"/>
    <w:rsid w:val="00D16FAF"/>
    <w:rsid w:val="00D219ED"/>
    <w:rsid w:val="00D25CE8"/>
    <w:rsid w:val="00D3065F"/>
    <w:rsid w:val="00D30B56"/>
    <w:rsid w:val="00D3166C"/>
    <w:rsid w:val="00D34CA6"/>
    <w:rsid w:val="00D40D7B"/>
    <w:rsid w:val="00D40D95"/>
    <w:rsid w:val="00D419C5"/>
    <w:rsid w:val="00D45590"/>
    <w:rsid w:val="00D46EEC"/>
    <w:rsid w:val="00D4758C"/>
    <w:rsid w:val="00D47C5A"/>
    <w:rsid w:val="00D50C3A"/>
    <w:rsid w:val="00D52B9E"/>
    <w:rsid w:val="00D57701"/>
    <w:rsid w:val="00D61229"/>
    <w:rsid w:val="00D64A8C"/>
    <w:rsid w:val="00D65FE7"/>
    <w:rsid w:val="00D67DE4"/>
    <w:rsid w:val="00D708D4"/>
    <w:rsid w:val="00D7318B"/>
    <w:rsid w:val="00D7536E"/>
    <w:rsid w:val="00D810AA"/>
    <w:rsid w:val="00D81358"/>
    <w:rsid w:val="00D83AB8"/>
    <w:rsid w:val="00D873E1"/>
    <w:rsid w:val="00D87B26"/>
    <w:rsid w:val="00D91A36"/>
    <w:rsid w:val="00D91FE8"/>
    <w:rsid w:val="00D9419F"/>
    <w:rsid w:val="00D95A9F"/>
    <w:rsid w:val="00DA052B"/>
    <w:rsid w:val="00DA087B"/>
    <w:rsid w:val="00DA2A4E"/>
    <w:rsid w:val="00DA74C6"/>
    <w:rsid w:val="00DB090B"/>
    <w:rsid w:val="00DB0C33"/>
    <w:rsid w:val="00DB5601"/>
    <w:rsid w:val="00DB5EC9"/>
    <w:rsid w:val="00DC0DD0"/>
    <w:rsid w:val="00DC29E1"/>
    <w:rsid w:val="00DC36AD"/>
    <w:rsid w:val="00DD5733"/>
    <w:rsid w:val="00DD5C03"/>
    <w:rsid w:val="00DE02A7"/>
    <w:rsid w:val="00DE0A79"/>
    <w:rsid w:val="00DE3FDF"/>
    <w:rsid w:val="00DE42CF"/>
    <w:rsid w:val="00DE755F"/>
    <w:rsid w:val="00DE7E37"/>
    <w:rsid w:val="00DF14E4"/>
    <w:rsid w:val="00DF1FB7"/>
    <w:rsid w:val="00DF4776"/>
    <w:rsid w:val="00DF5AE8"/>
    <w:rsid w:val="00E012BE"/>
    <w:rsid w:val="00E02331"/>
    <w:rsid w:val="00E0376D"/>
    <w:rsid w:val="00E06BA4"/>
    <w:rsid w:val="00E10FC3"/>
    <w:rsid w:val="00E1425F"/>
    <w:rsid w:val="00E1625F"/>
    <w:rsid w:val="00E177B3"/>
    <w:rsid w:val="00E17E5D"/>
    <w:rsid w:val="00E22EA6"/>
    <w:rsid w:val="00E249B0"/>
    <w:rsid w:val="00E25A4A"/>
    <w:rsid w:val="00E35E6B"/>
    <w:rsid w:val="00E36AFA"/>
    <w:rsid w:val="00E37F02"/>
    <w:rsid w:val="00E4145B"/>
    <w:rsid w:val="00E439BE"/>
    <w:rsid w:val="00E43D44"/>
    <w:rsid w:val="00E4459D"/>
    <w:rsid w:val="00E44D05"/>
    <w:rsid w:val="00E51615"/>
    <w:rsid w:val="00E54089"/>
    <w:rsid w:val="00E63CDE"/>
    <w:rsid w:val="00E6560C"/>
    <w:rsid w:val="00E6654D"/>
    <w:rsid w:val="00E709C6"/>
    <w:rsid w:val="00E73737"/>
    <w:rsid w:val="00E74D8F"/>
    <w:rsid w:val="00E76621"/>
    <w:rsid w:val="00E76741"/>
    <w:rsid w:val="00E82A7E"/>
    <w:rsid w:val="00E9147A"/>
    <w:rsid w:val="00E91794"/>
    <w:rsid w:val="00E926E9"/>
    <w:rsid w:val="00E95328"/>
    <w:rsid w:val="00E9648F"/>
    <w:rsid w:val="00EA38EB"/>
    <w:rsid w:val="00EA68ED"/>
    <w:rsid w:val="00EB0917"/>
    <w:rsid w:val="00EB0C64"/>
    <w:rsid w:val="00EB3A9C"/>
    <w:rsid w:val="00EB4028"/>
    <w:rsid w:val="00EB47D9"/>
    <w:rsid w:val="00EC1365"/>
    <w:rsid w:val="00EC3778"/>
    <w:rsid w:val="00EC5070"/>
    <w:rsid w:val="00EC71ED"/>
    <w:rsid w:val="00EC73A6"/>
    <w:rsid w:val="00EE07C7"/>
    <w:rsid w:val="00EE34AB"/>
    <w:rsid w:val="00EE4E71"/>
    <w:rsid w:val="00EE5F98"/>
    <w:rsid w:val="00EE5FF5"/>
    <w:rsid w:val="00EE6322"/>
    <w:rsid w:val="00EF0A7F"/>
    <w:rsid w:val="00EF2DAC"/>
    <w:rsid w:val="00EF64A4"/>
    <w:rsid w:val="00EF6D72"/>
    <w:rsid w:val="00F018D1"/>
    <w:rsid w:val="00F03838"/>
    <w:rsid w:val="00F03F1B"/>
    <w:rsid w:val="00F07186"/>
    <w:rsid w:val="00F078A5"/>
    <w:rsid w:val="00F11C7C"/>
    <w:rsid w:val="00F143DD"/>
    <w:rsid w:val="00F15B6C"/>
    <w:rsid w:val="00F1666A"/>
    <w:rsid w:val="00F22C24"/>
    <w:rsid w:val="00F24522"/>
    <w:rsid w:val="00F354C0"/>
    <w:rsid w:val="00F36E9A"/>
    <w:rsid w:val="00F40F66"/>
    <w:rsid w:val="00F43618"/>
    <w:rsid w:val="00F44CB5"/>
    <w:rsid w:val="00F46A13"/>
    <w:rsid w:val="00F47B75"/>
    <w:rsid w:val="00F50095"/>
    <w:rsid w:val="00F5272D"/>
    <w:rsid w:val="00F5527F"/>
    <w:rsid w:val="00F62642"/>
    <w:rsid w:val="00F66144"/>
    <w:rsid w:val="00F7016F"/>
    <w:rsid w:val="00F70F19"/>
    <w:rsid w:val="00F71A8A"/>
    <w:rsid w:val="00F71C04"/>
    <w:rsid w:val="00F72248"/>
    <w:rsid w:val="00F75ACE"/>
    <w:rsid w:val="00F82E0B"/>
    <w:rsid w:val="00F84B12"/>
    <w:rsid w:val="00F96735"/>
    <w:rsid w:val="00FA7713"/>
    <w:rsid w:val="00FB0FA2"/>
    <w:rsid w:val="00FB4446"/>
    <w:rsid w:val="00FB5468"/>
    <w:rsid w:val="00FB7361"/>
    <w:rsid w:val="00FC015A"/>
    <w:rsid w:val="00FC1582"/>
    <w:rsid w:val="00FC74D8"/>
    <w:rsid w:val="00FD395F"/>
    <w:rsid w:val="00FE0841"/>
    <w:rsid w:val="00FE5500"/>
    <w:rsid w:val="00FE6154"/>
    <w:rsid w:val="00FE65BA"/>
    <w:rsid w:val="00FF3069"/>
    <w:rsid w:val="00FF3C97"/>
    <w:rsid w:val="00FF5B57"/>
    <w:rsid w:val="00FF6ABD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FC6F7"/>
  <w15:docId w15:val="{27BEF9A2-1C4B-4F53-80C6-F2CC67D7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3">
    <w:name w:val="page number"/>
    <w:basedOn w:val="a0"/>
    <w:uiPriority w:val="99"/>
    <w:rsid w:val="0070004F"/>
    <w:rPr>
      <w:rFonts w:cs="Times New Roman"/>
    </w:rPr>
  </w:style>
  <w:style w:type="paragraph" w:styleId="af4">
    <w:name w:val="footer"/>
    <w:basedOn w:val="a"/>
    <w:link w:val="af5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36B45"/>
    <w:rPr>
      <w:rFonts w:cs="Times New Roman"/>
      <w:sz w:val="24"/>
      <w:szCs w:val="24"/>
    </w:rPr>
  </w:style>
  <w:style w:type="paragraph" w:styleId="af6">
    <w:name w:val="Body Text Indent"/>
    <w:basedOn w:val="a"/>
    <w:link w:val="af7"/>
    <w:unhideWhenUsed/>
    <w:rsid w:val="00857FD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857FDB"/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857FDB"/>
  </w:style>
  <w:style w:type="paragraph" w:styleId="23">
    <w:name w:val="Body Text Indent 2"/>
    <w:basedOn w:val="a"/>
    <w:link w:val="24"/>
    <w:uiPriority w:val="99"/>
    <w:semiHidden/>
    <w:unhideWhenUsed/>
    <w:rsid w:val="00857FD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57FDB"/>
    <w:rPr>
      <w:rFonts w:ascii="Calibri" w:eastAsia="Calibri" w:hAnsi="Calibri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857FD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857FDB"/>
    <w:rPr>
      <w:rFonts w:ascii="Calibri" w:eastAsia="Calibri" w:hAnsi="Calibri"/>
      <w:lang w:eastAsia="en-US"/>
    </w:rPr>
  </w:style>
  <w:style w:type="paragraph" w:customStyle="1" w:styleId="Report">
    <w:name w:val="Report"/>
    <w:basedOn w:val="a"/>
    <w:rsid w:val="00857FDB"/>
    <w:pPr>
      <w:spacing w:line="360" w:lineRule="auto"/>
      <w:ind w:firstLine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857FDB"/>
    <w:pPr>
      <w:ind w:firstLine="709"/>
      <w:jc w:val="both"/>
    </w:pPr>
    <w:rPr>
      <w:szCs w:val="20"/>
    </w:rPr>
  </w:style>
  <w:style w:type="paragraph" w:customStyle="1" w:styleId="af8">
    <w:name w:val="Таблица"/>
    <w:basedOn w:val="a"/>
    <w:rsid w:val="00857FDB"/>
    <w:pPr>
      <w:keepNext/>
      <w:spacing w:before="120"/>
      <w:ind w:firstLine="567"/>
      <w:jc w:val="right"/>
    </w:pPr>
    <w:rPr>
      <w:color w:val="000000"/>
      <w:szCs w:val="20"/>
    </w:rPr>
  </w:style>
  <w:style w:type="paragraph" w:customStyle="1" w:styleId="ConsPlusNormal">
    <w:name w:val="ConsPlusNormal"/>
    <w:rsid w:val="0085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9">
    <w:name w:val="Table Grid"/>
    <w:basedOn w:val="a1"/>
    <w:uiPriority w:val="39"/>
    <w:locked/>
    <w:rsid w:val="00857FD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7E93-6B65-41A4-BD31-59264E25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73</cp:revision>
  <cp:lastPrinted>2022-12-23T01:14:00Z</cp:lastPrinted>
  <dcterms:created xsi:type="dcterms:W3CDTF">2021-12-08T00:17:00Z</dcterms:created>
  <dcterms:modified xsi:type="dcterms:W3CDTF">2022-12-23T01:16:00Z</dcterms:modified>
</cp:coreProperties>
</file>