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70" w:rsidRDefault="00696870" w:rsidP="0069687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  <w:t xml:space="preserve">Р о с </w:t>
      </w:r>
      <w:proofErr w:type="spellStart"/>
      <w:proofErr w:type="gramStart"/>
      <w:r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  <w:t xml:space="preserve"> и й с к а я  Ф е д е р а ц и я</w:t>
      </w:r>
    </w:p>
    <w:p w:rsidR="00696870" w:rsidRDefault="00696870" w:rsidP="00696870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Иркутская   область</w:t>
      </w:r>
    </w:p>
    <w:p w:rsidR="00696870" w:rsidRDefault="00696870" w:rsidP="0069687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Муниципальное образование «Тайшетский  район»</w:t>
      </w:r>
    </w:p>
    <w:p w:rsidR="00696870" w:rsidRDefault="00696870" w:rsidP="0069687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Бирюсинское муниципальное образование</w:t>
      </w:r>
    </w:p>
    <w:p w:rsidR="00696870" w:rsidRDefault="00696870" w:rsidP="0069687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«Бирюсинское городское поселение»</w:t>
      </w:r>
    </w:p>
    <w:p w:rsidR="00696870" w:rsidRDefault="00696870" w:rsidP="0069687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Администрация Бирюсинского муниципального образования «Бирюсинское городское поселение»</w:t>
      </w:r>
    </w:p>
    <w:p w:rsidR="00696870" w:rsidRDefault="00696870" w:rsidP="0069687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696870" w:rsidRDefault="00696870" w:rsidP="0069687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4"/>
          <w:szCs w:val="24"/>
          <w:lang w:eastAsia="ru-RU"/>
        </w:rPr>
      </w:pPr>
      <w:r>
        <w:rPr>
          <w:rFonts w:ascii="Times New Roman" w:hAnsi="Times New Roman"/>
          <w:b/>
          <w:sz w:val="44"/>
          <w:szCs w:val="24"/>
          <w:lang w:eastAsia="ru-RU"/>
        </w:rPr>
        <w:t>ПОСТАНОВЛЕНИЕ</w:t>
      </w: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tabs>
          <w:tab w:val="left" w:pos="85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«_05___» ______05_________2022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137</w:t>
      </w: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введении режима </w:t>
      </w: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чрезвычайной ситуации </w:t>
      </w:r>
    </w:p>
    <w:p w:rsidR="00696870" w:rsidRDefault="00696870" w:rsidP="00696870">
      <w:pPr>
        <w:keepNext/>
        <w:spacing w:after="0" w:line="240" w:lineRule="auto"/>
        <w:jc w:val="both"/>
        <w:outlineLvl w:val="4"/>
        <w:rPr>
          <w:rFonts w:ascii="AG_CenturyOldStyle" w:hAnsi="AG_CenturyOldStyle"/>
          <w:b/>
          <w:i/>
          <w:iCs/>
          <w:sz w:val="32"/>
          <w:szCs w:val="24"/>
          <w:lang w:eastAsia="ru-RU"/>
        </w:rPr>
      </w:pPr>
      <w:r>
        <w:rPr>
          <w:rFonts w:ascii="AG_CenturyOldStyle" w:hAnsi="AG_CenturyOldStyle"/>
          <w:b/>
          <w:i/>
          <w:iCs/>
          <w:sz w:val="32"/>
          <w:szCs w:val="24"/>
          <w:lang w:eastAsia="ru-RU"/>
        </w:rPr>
        <w:tab/>
      </w:r>
    </w:p>
    <w:p w:rsidR="00696870" w:rsidRDefault="00696870" w:rsidP="006968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В связи с природным пожаром на территории Бирюсинского муниципального образования «Бирюсинское городское поселение», угрозой жизни населения, руководствуясь Федеральным законом № 63 от 21.12.1994 г. «О защите населения и территорий от чрезвычайных ситуаций природного и техногенного характера», ст.14 Федерального закона № 131 от 06.10.2003 г «Об общих принципах организации местного самоуправления в «Российской Федерации», ст.6,37,45 Устава Бирюсинского муниципального образования «Бирюсинское городское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поселение», администрация Бирюсинского муниципального образования «Бирюсинское городское поселение»,</w:t>
      </w:r>
      <w:r>
        <w:rPr>
          <w:rFonts w:ascii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ПОСТАНОВЛЯЕТ:</w:t>
      </w: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Ввести на территории </w:t>
      </w:r>
      <w:r>
        <w:rPr>
          <w:rFonts w:ascii="Times New Roman" w:hAnsi="Times New Roman"/>
          <w:iCs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чрезвычайной ситуации муниципального характера с 14:00 часов 05.05.2022 года до особого распоряжения;</w:t>
      </w:r>
    </w:p>
    <w:p w:rsidR="00696870" w:rsidRDefault="00696870" w:rsidP="00696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Создать комиссию по определению размера материального ущерба, причиненного </w:t>
      </w: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гражданам в результате природного пожара в 2022 году (приложение № 1);</w:t>
      </w:r>
    </w:p>
    <w:p w:rsidR="00696870" w:rsidRDefault="00696870" w:rsidP="00696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Комиссии произвести обследование имущества граждан, пострадавшего в результате пожара.</w:t>
      </w:r>
    </w:p>
    <w:p w:rsidR="00696870" w:rsidRDefault="00696870" w:rsidP="00696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опубликовать в Бирюсинском Вестнике и разместить на официальном сайте администрации </w:t>
      </w:r>
      <w:r>
        <w:rPr>
          <w:rFonts w:ascii="Times New Roman" w:hAnsi="Times New Roman"/>
          <w:iCs/>
          <w:sz w:val="24"/>
          <w:szCs w:val="24"/>
          <w:lang w:eastAsia="ru-RU"/>
        </w:rPr>
        <w:t>Бирюсинского муниципального образования «Бирюсинское городское поселен</w:t>
      </w:r>
      <w:r>
        <w:rPr>
          <w:rFonts w:ascii="Times New Roman" w:hAnsi="Times New Roman"/>
          <w:sz w:val="24"/>
          <w:szCs w:val="24"/>
          <w:lang w:eastAsia="ru-RU"/>
        </w:rPr>
        <w:t>ие».</w:t>
      </w: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5.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исполнением настоящего постановления оставляю за собой.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«Бирюсинское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А.В. Ковпинец</w:t>
      </w: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               Приложение № 1</w:t>
      </w:r>
    </w:p>
    <w:p w:rsidR="00696870" w:rsidRDefault="00696870" w:rsidP="006968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к постановлению администрации                                                   </w:t>
      </w:r>
    </w:p>
    <w:p w:rsidR="00696870" w:rsidRDefault="00696870" w:rsidP="006968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Бирюсинского муниципального образования</w:t>
      </w:r>
    </w:p>
    <w:p w:rsidR="00696870" w:rsidRDefault="00696870" w:rsidP="006968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«Бирюсинское городское поселение»</w:t>
      </w:r>
    </w:p>
    <w:p w:rsidR="00696870" w:rsidRDefault="00696870" w:rsidP="006968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№ 137  05.05.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96870" w:rsidRDefault="00696870" w:rsidP="006968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4"/>
          <w:lang w:eastAsia="ru-RU"/>
        </w:rPr>
        <w:t>Состав</w:t>
      </w:r>
    </w:p>
    <w:p w:rsidR="00696870" w:rsidRDefault="00696870" w:rsidP="006968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Комиссии по определению размера материального ущерба, причиненного гражданам в результате природного пожара в 2022 году</w:t>
      </w:r>
    </w:p>
    <w:p w:rsidR="00696870" w:rsidRDefault="00696870" w:rsidP="006968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Никитенко Евгений Владимирови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заместитель главы администрации – председатель комиссии;</w:t>
      </w: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Елена Анатольевна – начальник отдела по вопросам ЖКХ,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земельным, имущественным отношениям, градостроительству и благоустройству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Бирюсинского городского поселения – секретарь комиссии;</w:t>
      </w: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Горемыкина Мария Васильевна – консультант по вопросам ЖКХ,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транспорта, связи и благоустройства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Бирюсинского городского поселения</w:t>
      </w: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Банадысева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Людмила Владимировна – председатель Думы Бирюсинского городского поселения (по согласованию);</w:t>
      </w: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Доля Екатерина Михайловна - директор ООО «ДАРИНА» (по согласованию);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Колягин Виталий Викторович - начальник отделения полиции (дислокация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ирюсинск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отдела  МВД РФ по Тайшетскому району  (по согласованию);</w:t>
      </w: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Тураева Надежда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Хабибуловна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социальный работник ОГБУСО «Комплексный центр социального обслуживания населения Тайшетского и Чунского районов».</w:t>
      </w:r>
    </w:p>
    <w:p w:rsidR="00696870" w:rsidRDefault="00696870" w:rsidP="00696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Ющенко Валентина Дмитриевна – советник территориального отдела по надзору за содержанием и эксплуатацией жилищного фонда службы Государственного жилищного надзора Иркутской области, Государственный жилищный инспектор Иркутской области</w:t>
      </w: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696870" w:rsidRDefault="00696870" w:rsidP="006968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к постановлению администрации                                                   </w:t>
      </w:r>
    </w:p>
    <w:p w:rsidR="00696870" w:rsidRDefault="00696870" w:rsidP="006968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Бирюсинского муниципального образования</w:t>
      </w:r>
    </w:p>
    <w:p w:rsidR="00696870" w:rsidRDefault="00696870" w:rsidP="006968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«Бирюсинское городское поселение»</w:t>
      </w:r>
    </w:p>
    <w:p w:rsidR="00696870" w:rsidRDefault="00696870" w:rsidP="006968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№ 137  от  05.05.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96870" w:rsidRDefault="00696870" w:rsidP="006968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КОМИССИИ ПО ОПРЕДЕЛЕНИЮ УЩЕРБА, ПРИЧИНЕННОГО ПРИРОДНЫМ ПОЖАРОМ В 2022 ГОДУ НА ТЕРРИТОРИИ БИРЮСИНСКОГО </w:t>
      </w: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«БИРЮСИНСКОЕ ГОРОДСКОЕ ПОСЕЛЕНИЕ»</w:t>
      </w: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6870" w:rsidRDefault="00696870" w:rsidP="006968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Комиссия по определению ущерба, причиненного природным пожаром в 2022 году на территории Бирюсинского муниципального образования «Бирюсинское городское поселение» (далее – Комиссия) является временным действующим органом, созданным при администрации Бирюсинского муниципального образования «Бирюсинское городское поселение»  в целях оценки материального ущерба, причиненного гражданам, пострадавшим в результате природного пожара в 2022 году на территории Бирюсинского муниципального образования «Бирюсинское городское поселение».</w:t>
      </w:r>
      <w:proofErr w:type="gramEnd"/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В своей деятельности Комиссия руководствуется </w:t>
      </w:r>
      <w:hyperlink r:id="rId6" w:tooltip="Конституция Российской Федерации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Конституцией Российской Федерации</w:t>
        </w:r>
      </w:hyperlink>
      <w:r>
        <w:rPr>
          <w:rFonts w:ascii="Times New Roman" w:hAnsi="Times New Roman"/>
          <w:sz w:val="24"/>
          <w:szCs w:val="24"/>
          <w:lang w:eastAsia="ru-RU"/>
        </w:rPr>
        <w:t>, федеральными законами и иными нормативными </w:t>
      </w:r>
      <w:hyperlink r:id="rId7" w:tooltip="Правовые акты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правовыми актами</w:t>
        </w:r>
      </w:hyperlink>
      <w:r>
        <w:rPr>
          <w:rFonts w:ascii="Times New Roman" w:hAnsi="Times New Roman"/>
          <w:sz w:val="24"/>
          <w:szCs w:val="24"/>
          <w:lang w:eastAsia="ru-RU"/>
        </w:rPr>
        <w:t> Российской Федерации, законами Иркутской области и иными </w:t>
      </w:r>
      <w:hyperlink r:id="rId8" w:tooltip="Нормы права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нормативными правовыми</w:t>
        </w:r>
      </w:hyperlink>
      <w:r>
        <w:rPr>
          <w:rFonts w:ascii="Times New Roman" w:hAnsi="Times New Roman"/>
          <w:sz w:val="24"/>
          <w:szCs w:val="24"/>
          <w:lang w:eastAsia="ru-RU"/>
        </w:rPr>
        <w:t> актами Иркутской области, муниципальными правовыми актами органов местного самоуправления муниципального образования "Тайшетский район", муниципальными правовыми актами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>, настоящим Положением.</w:t>
      </w:r>
    </w:p>
    <w:p w:rsidR="00696870" w:rsidRDefault="00696870" w:rsidP="00696870">
      <w:pPr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ФУНКЦИИ И ЗАДАЧИ КОМИССИИ</w:t>
      </w: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2.1.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Функцией Комиссии является определение материального ущерба, причиненного гражданам в результате природного пожара на территории Бирюсинского муниципального образования «Бирюсинское городское поселение».</w:t>
      </w:r>
    </w:p>
    <w:p w:rsidR="00696870" w:rsidRDefault="00696870" w:rsidP="006968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2.2. В целях исполнения задач, Комиссия выполняет следующие функции: </w:t>
      </w:r>
    </w:p>
    <w:p w:rsidR="00696870" w:rsidRDefault="00696870" w:rsidP="006968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составляет акты комиссионного обследования утраченного имущества первой необходимости граждан, пострадавших в результате пожара и акты обследования объектов, поврежденных (разрушенных) в результате чрезвычайной ситуации, заключения об установлении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факта нарушения условий жизнедеятельности граждан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результате чрезвычайной ситуации, сложившейся вследствие пожара.</w:t>
      </w:r>
    </w:p>
    <w:p w:rsidR="00696870" w:rsidRDefault="00696870" w:rsidP="006968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ПРАВА КОМИССИИ</w:t>
      </w: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Комиссия для решения возложенных на нее основных задач имеет право: </w:t>
      </w: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рассматривать на своих заседаниях вопросы, отнесенные к ее сфере деятельности;</w:t>
      </w: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запрашивать необходимые документы, материалы и информацию от государственных органов, органов местного самоуправления, организаций, граждан по вопросам, отнесенным к ее сфере деятельности; </w:t>
      </w: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давать поручения членам комиссии; приглашать на заседания комиссии представителей государственных органов, органов местного самоуправления, организаций, иных лиц;</w:t>
      </w: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принимать решения в пределах своей компетенции.</w:t>
      </w: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4. ПОРЯДОК ФОРМИРОВАНИЯ И ДЕЯТЕЛЬНОСТИ КОМИССИИ</w:t>
      </w:r>
    </w:p>
    <w:p w:rsidR="00696870" w:rsidRDefault="00696870" w:rsidP="006968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Комиссия состоит из председателя и членов Комиссии. </w:t>
      </w:r>
    </w:p>
    <w:p w:rsidR="00696870" w:rsidRDefault="00696870" w:rsidP="006968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Председатель Комиссии: проводит заседания комиссии; дает поручения членам Комиссии. </w:t>
      </w:r>
    </w:p>
    <w:p w:rsidR="00696870" w:rsidRDefault="00696870" w:rsidP="006968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 Председатель комиссии: организует извещение лиц, входящих в состав Комиссии, о времени и месте предстоящего заседания; отвечает за организацию обеспечения работы Комиссии рабочими материалами, проведения заседаний, оформление протоколов заседаний Комиссии; контролирует исполнение решений комиссии. </w:t>
      </w:r>
    </w:p>
    <w:p w:rsidR="00696870" w:rsidRDefault="00696870" w:rsidP="006968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Основной формой работы комиссии являются заседания, которые проводятся по мере необходимости. </w:t>
      </w:r>
    </w:p>
    <w:p w:rsidR="00696870" w:rsidRDefault="00696870" w:rsidP="006968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4.5. Заседания комиссии правомочны при присутствии более половины лиц, входящих в состав комиссии. Для принятия решения необходимо простое большинство голосов лиц, присутствующих на заседании. При равенстве голосов решение принимается председателем Комиссии. </w:t>
      </w:r>
    </w:p>
    <w:p w:rsidR="00696870" w:rsidRDefault="00696870" w:rsidP="006968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 Итоги заседания Комиссии оформляются протоколом заседания комиссии, который подписывается председателем Комиссии. На основании протоколов составляются соответствующие акты, которые подписываются всеми присутствовавшими на заседании лицами, входящими в состав Комиссии.</w:t>
      </w: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870" w:rsidRDefault="00696870" w:rsidP="00696870"/>
    <w:p w:rsidR="00696870" w:rsidRDefault="00696870" w:rsidP="00696870"/>
    <w:p w:rsidR="00C95808" w:rsidRDefault="00C95808"/>
    <w:sectPr w:rsidR="00C9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0153"/>
    <w:multiLevelType w:val="hybridMultilevel"/>
    <w:tmpl w:val="D92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06349F"/>
    <w:multiLevelType w:val="hybridMultilevel"/>
    <w:tmpl w:val="BA142568"/>
    <w:lvl w:ilvl="0" w:tplc="6748ACB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1B"/>
    <w:rsid w:val="00696870"/>
    <w:rsid w:val="00C95808"/>
    <w:rsid w:val="00F7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7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7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rmi_pra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nstitutciya_rossijskoj_federatc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2</cp:revision>
  <dcterms:created xsi:type="dcterms:W3CDTF">2022-05-06T06:05:00Z</dcterms:created>
  <dcterms:modified xsi:type="dcterms:W3CDTF">2022-05-06T06:05:00Z</dcterms:modified>
</cp:coreProperties>
</file>