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6" w:rsidRPr="001F2E56" w:rsidRDefault="001F2E56" w:rsidP="009C7EC4">
      <w:pPr>
        <w:pStyle w:val="5"/>
      </w:pPr>
      <w:bookmarkStart w:id="0" w:name="_GoBack"/>
      <w:bookmarkEnd w:id="0"/>
      <w:r w:rsidRPr="001F2E56">
        <w:t xml:space="preserve">Р о с </w:t>
      </w:r>
      <w:proofErr w:type="spellStart"/>
      <w:proofErr w:type="gramStart"/>
      <w:r w:rsidRPr="001F2E56">
        <w:t>с</w:t>
      </w:r>
      <w:proofErr w:type="spellEnd"/>
      <w:proofErr w:type="gramEnd"/>
      <w:r w:rsidRPr="001F2E56">
        <w:t xml:space="preserve"> и й с к а я  Ф е д е р а ц и я</w:t>
      </w:r>
    </w:p>
    <w:p w:rsidR="001F2E56" w:rsidRPr="001F2E56" w:rsidRDefault="001F2E56" w:rsidP="001F2E56">
      <w:pPr>
        <w:pStyle w:val="5"/>
        <w:rPr>
          <w:rFonts w:ascii="Times New Roman" w:hAnsi="Times New Roman"/>
          <w:szCs w:val="32"/>
        </w:rPr>
      </w:pPr>
      <w:r w:rsidRPr="001F2E56">
        <w:rPr>
          <w:rFonts w:ascii="Times New Roman" w:hAnsi="Times New Roman"/>
          <w:szCs w:val="32"/>
        </w:rPr>
        <w:t>Иркутская   область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F0D01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966E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Бирюсинского</w:t>
      </w:r>
      <w:r w:rsidR="005966E6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F2E56" w:rsidRPr="001F2E56" w:rsidRDefault="005966E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«Бирюсинское </w:t>
      </w:r>
      <w:r w:rsidR="001F2E56" w:rsidRPr="001F2E56">
        <w:rPr>
          <w:rFonts w:ascii="Times New Roman" w:hAnsi="Times New Roman" w:cs="Times New Roman"/>
          <w:b/>
          <w:sz w:val="32"/>
          <w:szCs w:val="32"/>
        </w:rPr>
        <w:t>городско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F2E56" w:rsidRPr="001F2E56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sz w:val="32"/>
          <w:szCs w:val="32"/>
        </w:rPr>
        <w:t>е»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E56" w:rsidRPr="001F2E56" w:rsidRDefault="001F2E56" w:rsidP="001F2E56">
      <w:pPr>
        <w:pStyle w:val="2"/>
        <w:jc w:val="center"/>
        <w:rPr>
          <w:b/>
          <w:sz w:val="32"/>
          <w:szCs w:val="32"/>
        </w:rPr>
      </w:pPr>
      <w:r w:rsidRPr="001F2E56">
        <w:rPr>
          <w:b/>
          <w:sz w:val="32"/>
          <w:szCs w:val="32"/>
        </w:rPr>
        <w:t>ПОСТАНОВЛЕНИЕ</w:t>
      </w:r>
    </w:p>
    <w:p w:rsidR="001F2E56" w:rsidRDefault="001F2E56" w:rsidP="001F2E56">
      <w:pPr>
        <w:rPr>
          <w:b/>
        </w:rPr>
      </w:pPr>
    </w:p>
    <w:p w:rsidR="001F2E56" w:rsidRDefault="001F2E56" w:rsidP="001F2E56">
      <w:pPr>
        <w:jc w:val="both"/>
        <w:rPr>
          <w:b/>
        </w:rPr>
      </w:pPr>
    </w:p>
    <w:p w:rsidR="001F2E56" w:rsidRDefault="001F2E56" w:rsidP="001F2E56">
      <w:pPr>
        <w:jc w:val="both"/>
      </w:pPr>
      <w:r w:rsidRPr="008C510E">
        <w:rPr>
          <w:rFonts w:ascii="Times New Roman" w:hAnsi="Times New Roman" w:cs="Times New Roman"/>
        </w:rPr>
        <w:t xml:space="preserve">от  </w:t>
      </w:r>
      <w:r w:rsidR="00DB5ABF">
        <w:rPr>
          <w:rFonts w:ascii="Times New Roman" w:hAnsi="Times New Roman" w:cs="Times New Roman"/>
        </w:rPr>
        <w:t xml:space="preserve"> </w:t>
      </w:r>
      <w:r w:rsidR="00B77316">
        <w:rPr>
          <w:rFonts w:ascii="Times New Roman" w:hAnsi="Times New Roman" w:cs="Times New Roman"/>
        </w:rPr>
        <w:t>17</w:t>
      </w:r>
      <w:r w:rsidR="00DB5ABF">
        <w:rPr>
          <w:rFonts w:ascii="Times New Roman" w:hAnsi="Times New Roman" w:cs="Times New Roman"/>
        </w:rPr>
        <w:t xml:space="preserve"> </w:t>
      </w:r>
      <w:r w:rsidRPr="008C510E">
        <w:rPr>
          <w:rFonts w:ascii="Times New Roman" w:hAnsi="Times New Roman" w:cs="Times New Roman"/>
        </w:rPr>
        <w:t>.0</w:t>
      </w:r>
      <w:r w:rsidR="007013A9">
        <w:rPr>
          <w:rFonts w:ascii="Times New Roman" w:hAnsi="Times New Roman" w:cs="Times New Roman"/>
        </w:rPr>
        <w:t>3</w:t>
      </w:r>
      <w:r w:rsidRPr="008C510E">
        <w:rPr>
          <w:rFonts w:ascii="Times New Roman" w:hAnsi="Times New Roman" w:cs="Times New Roman"/>
        </w:rPr>
        <w:t>.20</w:t>
      </w:r>
      <w:r w:rsidR="007013A9">
        <w:rPr>
          <w:rFonts w:ascii="Times New Roman" w:hAnsi="Times New Roman" w:cs="Times New Roman"/>
        </w:rPr>
        <w:t>2</w:t>
      </w:r>
      <w:r w:rsidR="005F0D01">
        <w:rPr>
          <w:rFonts w:ascii="Times New Roman" w:hAnsi="Times New Roman" w:cs="Times New Roman"/>
        </w:rPr>
        <w:t>2</w:t>
      </w:r>
      <w:r w:rsidRPr="008C510E">
        <w:rPr>
          <w:rFonts w:ascii="Times New Roman" w:hAnsi="Times New Roman" w:cs="Times New Roman"/>
        </w:rPr>
        <w:t>г.</w:t>
      </w:r>
      <w:r>
        <w:t xml:space="preserve">                                             </w:t>
      </w:r>
      <w:r w:rsidRPr="008C510E">
        <w:rPr>
          <w:rFonts w:ascii="Times New Roman" w:hAnsi="Times New Roman" w:cs="Times New Roman"/>
        </w:rPr>
        <w:t>№</w:t>
      </w:r>
      <w:r w:rsidR="00B77316">
        <w:rPr>
          <w:rFonts w:ascii="Times New Roman" w:hAnsi="Times New Roman" w:cs="Times New Roman"/>
        </w:rPr>
        <w:t xml:space="preserve"> 78</w:t>
      </w:r>
    </w:p>
    <w:p w:rsidR="001F2E56" w:rsidRDefault="001F2E56" w:rsidP="001F2E56">
      <w:pPr>
        <w:pStyle w:val="2"/>
      </w:pPr>
    </w:p>
    <w:p w:rsidR="005C4A3C" w:rsidRDefault="005C4A3C" w:rsidP="001F2E56">
      <w:pPr>
        <w:pStyle w:val="2"/>
      </w:pPr>
      <w:r w:rsidRPr="005C4A3C">
        <w:t>О работе предприятий ЖКХ по сбору</w:t>
      </w:r>
    </w:p>
    <w:p w:rsidR="005C4A3C" w:rsidRDefault="005C4A3C" w:rsidP="001F2E56">
      <w:pPr>
        <w:pStyle w:val="2"/>
      </w:pPr>
      <w:r w:rsidRPr="005C4A3C">
        <w:t>платежей за коммунальные услуги</w:t>
      </w:r>
    </w:p>
    <w:p w:rsidR="005C4A3C" w:rsidRDefault="005C4A3C" w:rsidP="001F2E56">
      <w:pPr>
        <w:pStyle w:val="2"/>
      </w:pPr>
      <w:r w:rsidRPr="005C4A3C">
        <w:t>и содержание жилого фонда за 202</w:t>
      </w:r>
      <w:r w:rsidR="005966E6">
        <w:t>1</w:t>
      </w:r>
      <w:r w:rsidRPr="005C4A3C">
        <w:t>г.</w:t>
      </w:r>
    </w:p>
    <w:p w:rsidR="001F2E56" w:rsidRDefault="001F2E56" w:rsidP="001F2E56">
      <w:pPr>
        <w:pStyle w:val="2"/>
      </w:pPr>
      <w:r>
        <w:t xml:space="preserve"> </w:t>
      </w:r>
    </w:p>
    <w:p w:rsidR="001F2E56" w:rsidRDefault="001F2E56" w:rsidP="001F2E56"/>
    <w:p w:rsidR="001F2E56" w:rsidRPr="00E6219B" w:rsidRDefault="001F2E56" w:rsidP="001F2E56">
      <w:pPr>
        <w:pStyle w:val="a7"/>
        <w:jc w:val="both"/>
        <w:rPr>
          <w:bCs/>
        </w:rPr>
      </w:pPr>
      <w:r>
        <w:tab/>
        <w:t>С целью информирования</w:t>
      </w:r>
      <w:r w:rsidRPr="00E1643B">
        <w:t xml:space="preserve"> </w:t>
      </w:r>
      <w:r>
        <w:t xml:space="preserve">населения  об уровне сбора платежей за  жилищные и коммунальные услуги, руководствуясь ст. 155 Жилищного Кодекса РФ, ст.14 Федерального закона «Об общих принципах организации местного самоуправления в Российской Федерации», ст. 6 Устава Бирюсинского муниципального образования, «Бирюсинское городское поселение» ст. 11  Положения «Об организации и деятельности администрации Бирюсинского муниципального образования  «Бирюсинское городское поселение» утвержденного решением Думы Бирюсинского </w:t>
      </w:r>
      <w:r w:rsidRPr="00E6219B">
        <w:t xml:space="preserve">муниципального образования «Бирюсинское городское поселение» № 163 от 26.07.2007г. </w:t>
      </w:r>
      <w:r w:rsidRPr="00E6219B">
        <w:rPr>
          <w:bCs/>
        </w:rPr>
        <w:t xml:space="preserve">(с изменениями от 28.05.2009 г. № 159), администрация Бирюсинского </w:t>
      </w:r>
      <w:r w:rsidR="004F567E">
        <w:rPr>
          <w:bCs/>
        </w:rPr>
        <w:t xml:space="preserve">муниципального образования «Бирюсинское </w:t>
      </w:r>
      <w:r w:rsidRPr="00E6219B">
        <w:rPr>
          <w:bCs/>
        </w:rPr>
        <w:t>городско</w:t>
      </w:r>
      <w:r w:rsidR="004F567E">
        <w:rPr>
          <w:bCs/>
        </w:rPr>
        <w:t>е</w:t>
      </w:r>
      <w:r w:rsidRPr="00E6219B">
        <w:rPr>
          <w:bCs/>
        </w:rPr>
        <w:t xml:space="preserve"> поселени</w:t>
      </w:r>
      <w:r w:rsidR="004F567E">
        <w:rPr>
          <w:bCs/>
        </w:rPr>
        <w:t>е»</w:t>
      </w:r>
    </w:p>
    <w:p w:rsidR="001F2E56" w:rsidRDefault="001F2E56" w:rsidP="001F2E56">
      <w:pPr>
        <w:pStyle w:val="3"/>
      </w:pPr>
    </w:p>
    <w:p w:rsidR="001F2E56" w:rsidRPr="00850016" w:rsidRDefault="001F2E56" w:rsidP="001F2E56">
      <w:pPr>
        <w:rPr>
          <w:rFonts w:ascii="Times New Roman" w:hAnsi="Times New Roman" w:cs="Times New Roman"/>
          <w:b/>
          <w:sz w:val="28"/>
        </w:rPr>
      </w:pPr>
      <w:r w:rsidRPr="00850016">
        <w:rPr>
          <w:rFonts w:ascii="Times New Roman" w:hAnsi="Times New Roman" w:cs="Times New Roman"/>
          <w:b/>
          <w:sz w:val="28"/>
        </w:rPr>
        <w:t>ПОСТАНОВЛЯЕТ:</w:t>
      </w:r>
    </w:p>
    <w:p w:rsidR="001F2E56" w:rsidRDefault="001F2E56" w:rsidP="001F2E56">
      <w:pPr>
        <w:pStyle w:val="a5"/>
        <w:ind w:firstLine="0"/>
        <w:rPr>
          <w:szCs w:val="24"/>
        </w:rPr>
      </w:pPr>
    </w:p>
    <w:p w:rsidR="001F2E56" w:rsidRPr="00850016" w:rsidRDefault="001F2E56" w:rsidP="001F2E56">
      <w:pPr>
        <w:pStyle w:val="2"/>
        <w:jc w:val="both"/>
      </w:pPr>
      <w:r>
        <w:rPr>
          <w:szCs w:val="24"/>
        </w:rPr>
        <w:t xml:space="preserve">      </w:t>
      </w:r>
      <w:r w:rsidRPr="00850016">
        <w:t>1. Принять к сведению информацию по работе предприятий ЖКХ по сбору платежей за коммунальные услуги и содержание жилищного фонда Бирюсинского муниципального   образования «Бирюсинское   городское поселение»  (информация  прилагается).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2. Рекомендовать   директор</w:t>
      </w:r>
      <w:proofErr w:type="gramStart"/>
      <w:r w:rsidRPr="00850016">
        <w:rPr>
          <w:rFonts w:ascii="Times New Roman" w:hAnsi="Times New Roman" w:cs="Times New Roman"/>
        </w:rPr>
        <w:t>у ООО</w:t>
      </w:r>
      <w:proofErr w:type="gramEnd"/>
      <w:r w:rsidRPr="00850016">
        <w:rPr>
          <w:rFonts w:ascii="Times New Roman" w:hAnsi="Times New Roman" w:cs="Times New Roman"/>
        </w:rPr>
        <w:t xml:space="preserve"> «</w:t>
      </w:r>
      <w:proofErr w:type="spellStart"/>
      <w:r w:rsidRPr="00850016">
        <w:rPr>
          <w:rFonts w:ascii="Times New Roman" w:hAnsi="Times New Roman" w:cs="Times New Roman"/>
        </w:rPr>
        <w:t>ТрансТехРесурс</w:t>
      </w:r>
      <w:proofErr w:type="spellEnd"/>
      <w:r w:rsidRPr="00850016">
        <w:rPr>
          <w:rFonts w:ascii="Times New Roman" w:hAnsi="Times New Roman" w:cs="Times New Roman"/>
        </w:rPr>
        <w:t xml:space="preserve">» Константинову А.М., директору ООО «Уютный дом» </w:t>
      </w:r>
      <w:r w:rsidR="009F69E6">
        <w:rPr>
          <w:rFonts w:ascii="Times New Roman" w:hAnsi="Times New Roman" w:cs="Times New Roman"/>
        </w:rPr>
        <w:t>Доля Е.М.</w:t>
      </w:r>
      <w:r w:rsidRPr="00850016">
        <w:rPr>
          <w:rFonts w:ascii="Times New Roman" w:hAnsi="Times New Roman" w:cs="Times New Roman"/>
        </w:rPr>
        <w:t xml:space="preserve">, </w:t>
      </w:r>
      <w:r w:rsidR="00D60F28">
        <w:rPr>
          <w:rFonts w:ascii="Times New Roman" w:hAnsi="Times New Roman" w:cs="Times New Roman"/>
        </w:rPr>
        <w:t>ИП Ильин</w:t>
      </w:r>
      <w:r w:rsidR="009625FC">
        <w:rPr>
          <w:rFonts w:ascii="Times New Roman" w:hAnsi="Times New Roman" w:cs="Times New Roman"/>
        </w:rPr>
        <w:t>ой</w:t>
      </w:r>
      <w:r w:rsidR="00D60F28">
        <w:rPr>
          <w:rFonts w:ascii="Times New Roman" w:hAnsi="Times New Roman" w:cs="Times New Roman"/>
        </w:rPr>
        <w:t xml:space="preserve"> Н.И.</w:t>
      </w:r>
      <w:r w:rsidR="009625FC">
        <w:rPr>
          <w:rFonts w:ascii="Times New Roman" w:hAnsi="Times New Roman" w:cs="Times New Roman"/>
        </w:rPr>
        <w:t>,</w:t>
      </w:r>
      <w:r w:rsidR="00D60F28">
        <w:rPr>
          <w:rFonts w:ascii="Times New Roman" w:hAnsi="Times New Roman" w:cs="Times New Roman"/>
        </w:rPr>
        <w:t xml:space="preserve"> </w:t>
      </w:r>
      <w:r w:rsidR="000653DC">
        <w:rPr>
          <w:rFonts w:ascii="Times New Roman" w:hAnsi="Times New Roman" w:cs="Times New Roman"/>
        </w:rPr>
        <w:t xml:space="preserve">жилищной комиссии при администрации Бирюсинского </w:t>
      </w:r>
      <w:r w:rsidR="009625FC">
        <w:rPr>
          <w:rFonts w:ascii="Times New Roman" w:hAnsi="Times New Roman" w:cs="Times New Roman"/>
        </w:rPr>
        <w:t xml:space="preserve">муниципального образования «Бирюсинское </w:t>
      </w:r>
      <w:r w:rsidR="000653DC">
        <w:rPr>
          <w:rFonts w:ascii="Times New Roman" w:hAnsi="Times New Roman" w:cs="Times New Roman"/>
        </w:rPr>
        <w:t>городско</w:t>
      </w:r>
      <w:r w:rsidR="009625FC">
        <w:rPr>
          <w:rFonts w:ascii="Times New Roman" w:hAnsi="Times New Roman" w:cs="Times New Roman"/>
        </w:rPr>
        <w:t>е</w:t>
      </w:r>
      <w:r w:rsidR="000653DC">
        <w:rPr>
          <w:rFonts w:ascii="Times New Roman" w:hAnsi="Times New Roman" w:cs="Times New Roman"/>
        </w:rPr>
        <w:t xml:space="preserve"> поселени</w:t>
      </w:r>
      <w:r w:rsidR="009625FC">
        <w:rPr>
          <w:rFonts w:ascii="Times New Roman" w:hAnsi="Times New Roman" w:cs="Times New Roman"/>
        </w:rPr>
        <w:t>е»</w:t>
      </w:r>
      <w:r w:rsidRPr="00850016">
        <w:rPr>
          <w:rFonts w:ascii="Times New Roman" w:hAnsi="Times New Roman" w:cs="Times New Roman"/>
        </w:rPr>
        <w:t xml:space="preserve"> продолжить работу по повышению уровня собираемости платежей </w:t>
      </w:r>
      <w:r w:rsidR="00CF0726">
        <w:rPr>
          <w:rFonts w:ascii="Times New Roman" w:hAnsi="Times New Roman" w:cs="Times New Roman"/>
        </w:rPr>
        <w:t>за</w:t>
      </w:r>
      <w:r w:rsidRPr="00850016">
        <w:rPr>
          <w:rFonts w:ascii="Times New Roman" w:hAnsi="Times New Roman" w:cs="Times New Roman"/>
        </w:rPr>
        <w:t xml:space="preserve"> коммунальны</w:t>
      </w:r>
      <w:r w:rsidR="00CF0726">
        <w:rPr>
          <w:rFonts w:ascii="Times New Roman" w:hAnsi="Times New Roman" w:cs="Times New Roman"/>
        </w:rPr>
        <w:t>е</w:t>
      </w:r>
      <w:r w:rsidRPr="00850016">
        <w:rPr>
          <w:rFonts w:ascii="Times New Roman" w:hAnsi="Times New Roman" w:cs="Times New Roman"/>
        </w:rPr>
        <w:t xml:space="preserve">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и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по содержанию общего имущества многоквартирных  домов.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3. Данное постановление опубликовать в Бирюсинском Вестнике и разместить на официальном сайте </w:t>
      </w:r>
      <w:r w:rsidR="00096EB4">
        <w:rPr>
          <w:rFonts w:ascii="Times New Roman" w:hAnsi="Times New Roman" w:cs="Times New Roman"/>
        </w:rPr>
        <w:t xml:space="preserve">администрации </w:t>
      </w:r>
      <w:r w:rsidRPr="00850016">
        <w:rPr>
          <w:rFonts w:ascii="Times New Roman" w:hAnsi="Times New Roman" w:cs="Times New Roman"/>
        </w:rPr>
        <w:t xml:space="preserve">Бирюсинского муниципального образования «Бирюсинское городское поселение».         </w:t>
      </w:r>
    </w:p>
    <w:p w:rsidR="001F2E56" w:rsidRPr="00850016" w:rsidRDefault="001F2E56" w:rsidP="001F2E56">
      <w:pPr>
        <w:rPr>
          <w:rFonts w:ascii="Times New Roman" w:hAnsi="Times New Roman" w:cs="Times New Roman"/>
        </w:rPr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BD2EE7" w:rsidRDefault="001F2E56" w:rsidP="001F2E56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Pr="00BD2EE7">
        <w:t>Глава администрации Бирюсинского</w:t>
      </w:r>
    </w:p>
    <w:p w:rsidR="001F2E56" w:rsidRPr="00BD2EE7" w:rsidRDefault="001F2E56" w:rsidP="001F2E56">
      <w:pPr>
        <w:rPr>
          <w:rFonts w:ascii="Times New Roman" w:hAnsi="Times New Roman" w:cs="Times New Roman"/>
        </w:rPr>
      </w:pPr>
      <w:r w:rsidRPr="00BD2EE7">
        <w:rPr>
          <w:rFonts w:ascii="Times New Roman" w:hAnsi="Times New Roman" w:cs="Times New Roman"/>
        </w:rPr>
        <w:t xml:space="preserve">муниципального образования </w:t>
      </w:r>
    </w:p>
    <w:p w:rsidR="00533045" w:rsidRDefault="001F2E56" w:rsidP="001F2E56">
      <w:pPr>
        <w:rPr>
          <w:rFonts w:ascii="Times New Roman" w:hAnsi="Times New Roman" w:cs="Times New Roman"/>
        </w:rPr>
      </w:pPr>
      <w:r w:rsidRPr="00BD2EE7">
        <w:rPr>
          <w:rFonts w:ascii="Times New Roman" w:hAnsi="Times New Roman" w:cs="Times New Roman"/>
        </w:rPr>
        <w:t xml:space="preserve">«Бирюсинское городское поселение»                                                                    А.В. Ковпинец             </w:t>
      </w: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533045">
      <w:pPr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t>ИНФОРМАЦИЯ</w:t>
      </w:r>
    </w:p>
    <w:p w:rsidR="00533045" w:rsidRPr="00217620" w:rsidRDefault="00533045" w:rsidP="00533045">
      <w:pPr>
        <w:ind w:firstLine="567"/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t xml:space="preserve"> о работе </w:t>
      </w:r>
      <w:r>
        <w:rPr>
          <w:rFonts w:ascii="Times New Roman" w:hAnsi="Times New Roman" w:cs="Times New Roman"/>
          <w:b/>
        </w:rPr>
        <w:t>ООО «</w:t>
      </w:r>
      <w:proofErr w:type="spellStart"/>
      <w:r>
        <w:rPr>
          <w:rFonts w:ascii="Times New Roman" w:hAnsi="Times New Roman" w:cs="Times New Roman"/>
          <w:b/>
        </w:rPr>
        <w:t>ТрансТехРесурс</w:t>
      </w:r>
      <w:proofErr w:type="spellEnd"/>
      <w:r>
        <w:rPr>
          <w:rFonts w:ascii="Times New Roman" w:hAnsi="Times New Roman" w:cs="Times New Roman"/>
          <w:b/>
        </w:rPr>
        <w:t>»</w:t>
      </w:r>
      <w:r w:rsidRPr="00217620">
        <w:rPr>
          <w:rFonts w:ascii="Times New Roman" w:hAnsi="Times New Roman" w:cs="Times New Roman"/>
          <w:b/>
        </w:rPr>
        <w:t xml:space="preserve"> по сбору платежей за коммунальные ресурсы по итогам работы за </w:t>
      </w:r>
      <w:r>
        <w:rPr>
          <w:rFonts w:ascii="Times New Roman" w:hAnsi="Times New Roman" w:cs="Times New Roman"/>
          <w:b/>
        </w:rPr>
        <w:t>202</w:t>
      </w:r>
      <w:r w:rsidR="004C13C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По состоянию на 01.01.2022 г. задолженность по оплате за коммунальные ресурсы перед предприятием составляет </w:t>
      </w:r>
      <w:r w:rsidRPr="004C13CE">
        <w:rPr>
          <w:rFonts w:ascii="Times New Roman" w:hAnsi="Times New Roman" w:cs="Times New Roman"/>
          <w:color w:val="auto"/>
        </w:rPr>
        <w:t>14 406 510,94 рублей</w:t>
      </w:r>
      <w:r w:rsidRPr="004C13CE">
        <w:rPr>
          <w:rFonts w:ascii="Times New Roman" w:hAnsi="Times New Roman" w:cs="Times New Roman"/>
        </w:rPr>
        <w:t xml:space="preserve">, (в том числе население – 12 377 095,32 рублей, из которых порядка 5 380 545,51 руб. – текущие). </w:t>
      </w: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По суммам задолженности: </w:t>
      </w:r>
    </w:p>
    <w:p w:rsidR="004C13CE" w:rsidRPr="004C13CE" w:rsidRDefault="004C13CE" w:rsidP="004C13C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C13CE">
        <w:rPr>
          <w:rFonts w:ascii="Times New Roman" w:hAnsi="Times New Roman" w:cs="Times New Roman"/>
          <w:color w:val="auto"/>
        </w:rPr>
        <w:t xml:space="preserve">от 8 000 до 20 000 рублей – 1 647 371,76 рублей        </w:t>
      </w:r>
    </w:p>
    <w:p w:rsidR="004C13CE" w:rsidRPr="004C13CE" w:rsidRDefault="004C13CE" w:rsidP="004C13C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C13CE">
        <w:rPr>
          <w:rFonts w:ascii="Times New Roman" w:hAnsi="Times New Roman" w:cs="Times New Roman"/>
          <w:color w:val="auto"/>
        </w:rPr>
        <w:t xml:space="preserve">от 20 000 до 50 000 рублей – 2 550 361,04 рублей        </w:t>
      </w:r>
    </w:p>
    <w:p w:rsidR="004C13CE" w:rsidRPr="004C13CE" w:rsidRDefault="004C13CE" w:rsidP="004C13C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  <w:color w:val="auto"/>
        </w:rPr>
        <w:t xml:space="preserve">свыше 50 000 рублей – 4 650 540,48 рублей.     </w:t>
      </w:r>
    </w:p>
    <w:p w:rsidR="004C13CE" w:rsidRPr="004C13CE" w:rsidRDefault="004C13CE" w:rsidP="004C13CE">
      <w:pPr>
        <w:ind w:left="1287"/>
        <w:contextualSpacing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  <w:color w:val="auto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4C13CE" w:rsidRPr="004C13CE" w:rsidTr="00C14741">
        <w:tc>
          <w:tcPr>
            <w:tcW w:w="3284" w:type="dxa"/>
          </w:tcPr>
          <w:p w:rsidR="004C13CE" w:rsidRPr="004C13CE" w:rsidRDefault="004C13CE" w:rsidP="004C13CE">
            <w:pPr>
              <w:contextualSpacing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C13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Общая сумма задолженности по населению, руб.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% сбора по году</w:t>
            </w:r>
          </w:p>
        </w:tc>
      </w:tr>
      <w:tr w:rsidR="004C13CE" w:rsidRPr="004C13CE" w:rsidTr="00C14741">
        <w:tc>
          <w:tcPr>
            <w:tcW w:w="3284" w:type="dxa"/>
          </w:tcPr>
          <w:p w:rsidR="004C13CE" w:rsidRPr="004C13CE" w:rsidRDefault="004C13CE" w:rsidP="004C13C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На 31.12.2018 г.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12 359 450,28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97,2</w:t>
            </w:r>
          </w:p>
        </w:tc>
      </w:tr>
      <w:tr w:rsidR="004C13CE" w:rsidRPr="004C13CE" w:rsidTr="00C14741">
        <w:tc>
          <w:tcPr>
            <w:tcW w:w="3284" w:type="dxa"/>
          </w:tcPr>
          <w:p w:rsidR="004C13CE" w:rsidRPr="004C13CE" w:rsidRDefault="004C13CE" w:rsidP="004C13C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На 31.12.2019 г.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11 775 739,95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101,2</w:t>
            </w:r>
          </w:p>
        </w:tc>
      </w:tr>
      <w:tr w:rsidR="004C13CE" w:rsidRPr="004C13CE" w:rsidTr="00C14741">
        <w:tc>
          <w:tcPr>
            <w:tcW w:w="3284" w:type="dxa"/>
          </w:tcPr>
          <w:p w:rsidR="004C13CE" w:rsidRPr="004C13CE" w:rsidRDefault="004C13CE" w:rsidP="004C13C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На 31.12.2020 г.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12 345 767,23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99,07</w:t>
            </w:r>
          </w:p>
        </w:tc>
      </w:tr>
      <w:tr w:rsidR="004C13CE" w:rsidRPr="004C13CE" w:rsidTr="00C14741">
        <w:tc>
          <w:tcPr>
            <w:tcW w:w="3284" w:type="dxa"/>
          </w:tcPr>
          <w:p w:rsidR="004C13CE" w:rsidRPr="004C13CE" w:rsidRDefault="004C13CE" w:rsidP="004C13C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На 31.12.2021 г.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12 377 095,32</w:t>
            </w:r>
          </w:p>
        </w:tc>
        <w:tc>
          <w:tcPr>
            <w:tcW w:w="3285" w:type="dxa"/>
          </w:tcPr>
          <w:p w:rsidR="004C13CE" w:rsidRPr="004C13CE" w:rsidRDefault="004C13CE" w:rsidP="004C13C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13CE">
              <w:rPr>
                <w:rFonts w:ascii="Times New Roman" w:hAnsi="Times New Roman" w:cs="Times New Roman"/>
                <w:color w:val="auto"/>
              </w:rPr>
              <w:t>99,95</w:t>
            </w:r>
          </w:p>
        </w:tc>
      </w:tr>
    </w:tbl>
    <w:p w:rsidR="004C13CE" w:rsidRPr="004C13CE" w:rsidRDefault="004C13CE" w:rsidP="004C13CE">
      <w:pPr>
        <w:ind w:left="1287"/>
        <w:contextualSpacing/>
        <w:jc w:val="both"/>
        <w:rPr>
          <w:rFonts w:ascii="Times New Roman" w:hAnsi="Times New Roman" w:cs="Times New Roman"/>
          <w:color w:val="C0504D"/>
        </w:rPr>
      </w:pP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С целью снижения дебиторской задолженности, предприятием оказывается помощь в оформлении субсидий. В 2021 году оформлено 106 субсидии, ежемесячная сумма  составляет  порядка 306279 рублей.</w:t>
      </w: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Для недопущения роста дебиторской задолженности, а также её снижения, ведётся рассылка претензионных писем, информационно-разъяснительная работа с населением о последствиях неплатежей, оформляются соглашения о погашении задолженности (графики рассрочки платежей). </w:t>
      </w: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Долги злостных неплательщиков взыскиваются в судебном порядке. </w:t>
      </w: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За 2020 г. направлено должникам 858 претензии, в 2021 г. претензий по оплате было направлено 974.</w:t>
      </w:r>
    </w:p>
    <w:p w:rsidR="004C13CE" w:rsidRPr="004C13CE" w:rsidRDefault="004C13CE" w:rsidP="004C13CE">
      <w:pPr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В рамках работы с юридическими и физическими лицами, имеющими задолженности по оплате за коммунальные услуги, ООО «</w:t>
      </w:r>
      <w:proofErr w:type="spellStart"/>
      <w:r w:rsidRPr="004C13CE">
        <w:rPr>
          <w:rFonts w:ascii="Times New Roman" w:hAnsi="Times New Roman" w:cs="Times New Roman"/>
        </w:rPr>
        <w:t>ТрансТехРесурс</w:t>
      </w:r>
      <w:proofErr w:type="spellEnd"/>
      <w:r w:rsidRPr="004C13CE">
        <w:rPr>
          <w:rFonts w:ascii="Times New Roman" w:hAnsi="Times New Roman" w:cs="Times New Roman"/>
        </w:rPr>
        <w:t xml:space="preserve">» оформляет и подает в суд заявления о выдаче судебного приказа о взыскании задолженности по оплате за коммунальные услуги. 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Так за 2020г. ООО «</w:t>
      </w:r>
      <w:proofErr w:type="spellStart"/>
      <w:r w:rsidRPr="004C13CE">
        <w:rPr>
          <w:rFonts w:ascii="Times New Roman" w:hAnsi="Times New Roman" w:cs="Times New Roman"/>
        </w:rPr>
        <w:t>ТрансТехРесурс</w:t>
      </w:r>
      <w:proofErr w:type="spellEnd"/>
      <w:r w:rsidRPr="004C13CE">
        <w:rPr>
          <w:rFonts w:ascii="Times New Roman" w:hAnsi="Times New Roman" w:cs="Times New Roman"/>
        </w:rPr>
        <w:t xml:space="preserve">» оформило в суд заявлений о выдаче судебного приказа о взыскании задолженности по оплате коммунальных услуг 157 шт. на сумму 4 019 894,35 руб., перечислено по судебным приказам от судебных приставов (на 30.12.2020 – 1 922 444,62 рублей).  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За 2021г. предприятием оформлено в суд заявлений о выдаче судебного приказа о взыскании задолженности по оплате коммунальных услуг 140 шт. на сумму 3 430 201,49 руб., перечислено же по судебным приказам от судебных приставов (на 30.12.2021 – 2 398 822,81 рублей).  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 xml:space="preserve">Налажена работа по взысканию сумм оплаченной предприятием гос. пошлины по судебным приказам так, 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За 2020г. сумма оплаченной гос. пошлины составила 74 904,84 руб. (при этом сумма взысканной с должников составляет на 30.12.2021 г – 64272,9 руб.);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За 2021г. сумма оплаченной гос. пошлины составила 65 163,51 руб. (при этом сумма взысканной с должников составляет на 30.12.2021 г -44 749,48 руб.);</w:t>
      </w:r>
    </w:p>
    <w:p w:rsidR="004C13CE" w:rsidRPr="004C13CE" w:rsidRDefault="004C13CE" w:rsidP="004C13CE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C13CE">
        <w:rPr>
          <w:rFonts w:ascii="Times New Roman" w:hAnsi="Times New Roman" w:cs="Times New Roman"/>
        </w:rPr>
        <w:t>За период 2015, 2016,2017,2018,2019гг сумма взысканной с должников гос. пошлины на декабрь 2020г составляла 27 714,29 руб., на декабрь же 2021г эта сумма составляет 59 062,14рублей.</w:t>
      </w:r>
    </w:p>
    <w:p w:rsidR="004C13CE" w:rsidRPr="004C13CE" w:rsidRDefault="004C13CE" w:rsidP="004C13CE">
      <w:pPr>
        <w:ind w:firstLine="567"/>
        <w:jc w:val="both"/>
      </w:pPr>
      <w:r w:rsidRPr="004C13CE">
        <w:rPr>
          <w:rFonts w:ascii="Times New Roman" w:hAnsi="Times New Roman" w:cs="Times New Roman"/>
        </w:rPr>
        <w:lastRenderedPageBreak/>
        <w:t xml:space="preserve">Работа с дебиторской задолженностью находится на контроле у руководителя предприятия.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</w:pPr>
      <w:r>
        <w:rPr>
          <w:rFonts w:ascii="Times New Roman" w:hAnsi="Times New Roman" w:cs="Times New Roman"/>
        </w:rPr>
        <w:t>Директор ООО «</w:t>
      </w:r>
      <w:proofErr w:type="spellStart"/>
      <w:r>
        <w:rPr>
          <w:rFonts w:ascii="Times New Roman" w:hAnsi="Times New Roman" w:cs="Times New Roman"/>
        </w:rPr>
        <w:t>ТрансТехРесурс</w:t>
      </w:r>
      <w:proofErr w:type="spellEnd"/>
      <w:r>
        <w:rPr>
          <w:rFonts w:ascii="Times New Roman" w:hAnsi="Times New Roman" w:cs="Times New Roman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</w:rPr>
        <w:t>А.М.Константинов</w:t>
      </w:r>
      <w:proofErr w:type="spellEnd"/>
    </w:p>
    <w:p w:rsidR="00A4328C" w:rsidRPr="00A4328C" w:rsidRDefault="002C5011" w:rsidP="00A4328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4328C" w:rsidRPr="00A4328C">
        <w:rPr>
          <w:rFonts w:ascii="Times New Roman" w:hAnsi="Times New Roman" w:cs="Times New Roman"/>
        </w:rPr>
        <w:t>НФОРМАЦИЯ</w:t>
      </w:r>
    </w:p>
    <w:p w:rsidR="00A4328C" w:rsidRPr="00A4328C" w:rsidRDefault="00A4328C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о работе </w:t>
      </w:r>
      <w:r w:rsidR="00ED3719">
        <w:rPr>
          <w:rFonts w:ascii="Times New Roman" w:hAnsi="Times New Roman" w:cs="Times New Roman"/>
        </w:rPr>
        <w:t>ООО «Уютный дом»</w:t>
      </w:r>
    </w:p>
    <w:p w:rsidR="00A4328C" w:rsidRDefault="00A4328C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по сбору платежей за содержания жилищного фонда по итогам работы за 2020 г., первый квартал 2021 г.</w:t>
      </w:r>
    </w:p>
    <w:p w:rsidR="00ED3719" w:rsidRDefault="00ED3719" w:rsidP="00A4328C">
      <w:pPr>
        <w:ind w:firstLine="709"/>
        <w:jc w:val="center"/>
        <w:rPr>
          <w:rFonts w:ascii="Times New Roman" w:hAnsi="Times New Roman" w:cs="Times New Roman"/>
        </w:rPr>
      </w:pPr>
    </w:p>
    <w:p w:rsidR="00ED3719" w:rsidRDefault="00ED3719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домов – 40</w:t>
      </w:r>
    </w:p>
    <w:p w:rsidR="00ED3719" w:rsidRDefault="00ED3719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Дома, находящиеся на </w:t>
      </w:r>
      <w:r w:rsidR="006C2060">
        <w:rPr>
          <w:rFonts w:ascii="Times New Roman" w:hAnsi="Times New Roman" w:cs="Times New Roman"/>
        </w:rPr>
        <w:t>способе управления – 8</w:t>
      </w:r>
    </w:p>
    <w:p w:rsidR="006C2060" w:rsidRDefault="006C2060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Дома, находящиеся на непосредственном способе управления</w:t>
      </w:r>
      <w:r w:rsidR="00D354CA">
        <w:rPr>
          <w:rFonts w:ascii="Times New Roman" w:hAnsi="Times New Roman" w:cs="Times New Roman"/>
        </w:rPr>
        <w:t xml:space="preserve"> – 32</w:t>
      </w:r>
    </w:p>
    <w:p w:rsidR="00720FF4" w:rsidRDefault="00720FF4" w:rsidP="00ED3719">
      <w:pPr>
        <w:ind w:firstLine="709"/>
        <w:jc w:val="both"/>
        <w:rPr>
          <w:rFonts w:ascii="Times New Roman" w:hAnsi="Times New Roman" w:cs="Times New Roman"/>
        </w:rPr>
      </w:pPr>
    </w:p>
    <w:p w:rsidR="00D354CA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2019г</w:t>
      </w:r>
      <w:r w:rsidR="00720F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начислено – 2327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D354CA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Оплачено – 2770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D354CA" w:rsidRPr="00A4328C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собираемости - 119</w:t>
      </w:r>
    </w:p>
    <w:p w:rsidR="00A4328C" w:rsidRP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720FF4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2020г. начислено – 2295,5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720FF4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Оплачено – 2</w:t>
      </w:r>
      <w:r w:rsidR="003B2C61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720FF4" w:rsidRPr="00A4328C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собираемости - 9</w:t>
      </w:r>
      <w:r w:rsidR="003B2C61">
        <w:rPr>
          <w:rFonts w:ascii="Times New Roman" w:hAnsi="Times New Roman" w:cs="Times New Roman"/>
        </w:rPr>
        <w:t>5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 месяца 2021г. начислено – 395,1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Оплачено – 387,5тыс.руб.</w:t>
      </w:r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% собираемости </w:t>
      </w:r>
      <w:r w:rsidR="006962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9</w:t>
      </w:r>
      <w:r w:rsidR="00696281">
        <w:rPr>
          <w:rFonts w:ascii="Times New Roman" w:hAnsi="Times New Roman" w:cs="Times New Roman"/>
        </w:rPr>
        <w:t>8,1</w:t>
      </w:r>
    </w:p>
    <w:p w:rsidR="00696281" w:rsidRDefault="00696281" w:rsidP="003B2C61">
      <w:pPr>
        <w:ind w:firstLine="709"/>
        <w:jc w:val="both"/>
        <w:rPr>
          <w:rFonts w:ascii="Times New Roman" w:hAnsi="Times New Roman" w:cs="Times New Roman"/>
        </w:rPr>
      </w:pPr>
    </w:p>
    <w:p w:rsidR="00696281" w:rsidRDefault="00696281" w:rsidP="003B2C61">
      <w:pPr>
        <w:ind w:firstLine="709"/>
        <w:jc w:val="both"/>
        <w:rPr>
          <w:rFonts w:ascii="Times New Roman" w:hAnsi="Times New Roman" w:cs="Times New Roman"/>
        </w:rPr>
      </w:pPr>
    </w:p>
    <w:p w:rsidR="00696281" w:rsidRPr="00A4328C" w:rsidRDefault="0069628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ООО «Уютный дом»                               </w:t>
      </w:r>
      <w:proofErr w:type="spellStart"/>
      <w:r>
        <w:rPr>
          <w:rFonts w:ascii="Times New Roman" w:hAnsi="Times New Roman" w:cs="Times New Roman"/>
        </w:rPr>
        <w:t>Е.М.Доля</w:t>
      </w:r>
      <w:proofErr w:type="spellEnd"/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</w:p>
    <w:p w:rsidR="001F2E56" w:rsidRPr="00A4328C" w:rsidRDefault="001F2E56" w:rsidP="00A4328C">
      <w:p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</w:t>
      </w:r>
    </w:p>
    <w:p w:rsidR="001F2E56" w:rsidRPr="00A4328C" w:rsidRDefault="001F2E56" w:rsidP="00A4328C">
      <w:pPr>
        <w:ind w:firstLine="709"/>
        <w:jc w:val="both"/>
        <w:rPr>
          <w:rFonts w:ascii="Times New Roman" w:hAnsi="Times New Roman" w:cs="Times New Roman"/>
          <w:kern w:val="22"/>
        </w:rPr>
      </w:pPr>
    </w:p>
    <w:p w:rsidR="001F2E56" w:rsidRPr="00A4328C" w:rsidRDefault="001F2E56" w:rsidP="00A4328C">
      <w:pPr>
        <w:ind w:firstLine="709"/>
        <w:jc w:val="both"/>
        <w:rPr>
          <w:rFonts w:ascii="Times New Roman" w:hAnsi="Times New Roman" w:cs="Times New Roman"/>
          <w:kern w:val="22"/>
        </w:rPr>
      </w:pPr>
    </w:p>
    <w:p w:rsidR="00BD2EE7" w:rsidRPr="00A4328C" w:rsidRDefault="00BD2EE7" w:rsidP="00A4328C">
      <w:pPr>
        <w:ind w:firstLine="709"/>
        <w:jc w:val="center"/>
        <w:rPr>
          <w:rFonts w:ascii="Times New Roman" w:hAnsi="Times New Roman" w:cs="Times New Roman"/>
        </w:rPr>
      </w:pPr>
    </w:p>
    <w:p w:rsidR="00BD2EE7" w:rsidRPr="00A4328C" w:rsidRDefault="00BD2EE7" w:rsidP="00A4328C">
      <w:pPr>
        <w:ind w:firstLine="709"/>
        <w:jc w:val="center"/>
        <w:rPr>
          <w:rFonts w:ascii="Times New Roman" w:hAnsi="Times New Roman" w:cs="Times New Roman"/>
        </w:rPr>
      </w:pPr>
    </w:p>
    <w:p w:rsidR="00BD2EE7" w:rsidRDefault="00BD2EE7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p w:rsidR="002C5011" w:rsidRPr="002C5011" w:rsidRDefault="002C5011" w:rsidP="002C5011">
      <w:pPr>
        <w:widowControl/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2C5011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lastRenderedPageBreak/>
        <w:t>ИНФОРМАЦИЯ</w:t>
      </w:r>
    </w:p>
    <w:p w:rsidR="002C5011" w:rsidRPr="002C5011" w:rsidRDefault="002C5011" w:rsidP="002C5011">
      <w:pPr>
        <w:widowControl/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:rsidR="002C5011" w:rsidRPr="002C5011" w:rsidRDefault="002C5011" w:rsidP="002C5011">
      <w:pPr>
        <w:widowControl/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2C5011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>о работе ИП Ильиной Н.И.</w:t>
      </w:r>
    </w:p>
    <w:p w:rsidR="002C5011" w:rsidRPr="002C5011" w:rsidRDefault="002C5011" w:rsidP="002C5011">
      <w:pPr>
        <w:widowControl/>
        <w:spacing w:line="276" w:lineRule="au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2C5011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 xml:space="preserve"> по сбору платежей за содержания жилищного фонда по итогам работы за 2021 г., первый квартал 2022 г.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Начисления населения за содержание жилищного фонда ИП Ильина Н.И.  на 01.03.2022  г. составляет 7 298 347,51 руб. 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Оплата населения за содержание жилищного фонда ИП Ильина Н.И. на    01.03.2022   г. составляет 6 292 910,01 руб. 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Следовательно, задолженность собственников и нанимателей за оказываемые услуги на 01.03.2022 г. составляет 1 481 112,35 руб. </w:t>
      </w:r>
      <w:proofErr w:type="gramStart"/>
      <w:r w:rsidRPr="002C5011">
        <w:rPr>
          <w:rFonts w:asciiTheme="minorHAnsi" w:eastAsiaTheme="minorEastAsia" w:hAnsiTheme="minorHAnsi" w:cstheme="minorBidi"/>
          <w:color w:val="auto"/>
        </w:rPr>
        <w:t xml:space="preserve">(  </w:t>
      </w:r>
      <w:proofErr w:type="gramEnd"/>
      <w:r w:rsidRPr="002C5011">
        <w:rPr>
          <w:rFonts w:asciiTheme="minorHAnsi" w:eastAsiaTheme="minorEastAsia" w:hAnsiTheme="minorHAnsi" w:cstheme="minorBidi"/>
          <w:color w:val="auto"/>
        </w:rPr>
        <w:t>задолженность население – 880 164,88 руб., текущие начисления (февраль) -  600 947,47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360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Для снижения задолженности население и роста ведется рассылка претензионных писем, судебных заявлений  за 2021 г.</w:t>
      </w:r>
      <w:proofErr w:type="gramStart"/>
      <w:r w:rsidRPr="002C5011">
        <w:rPr>
          <w:rFonts w:asciiTheme="minorHAnsi" w:eastAsiaTheme="minorEastAsia" w:hAnsiTheme="minorHAnsi" w:cstheme="minorBidi"/>
          <w:color w:val="auto"/>
        </w:rPr>
        <w:t xml:space="preserve"> :</w:t>
      </w:r>
      <w:proofErr w:type="gramEnd"/>
      <w:r w:rsidRPr="002C5011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2C5011" w:rsidRPr="002C5011" w:rsidRDefault="002C5011" w:rsidP="002C5011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249 претензий</w:t>
      </w:r>
    </w:p>
    <w:p w:rsidR="002C5011" w:rsidRPr="002C5011" w:rsidRDefault="002C5011" w:rsidP="002C5011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20 судебных заявлений (на 189 902,51 руб.)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2C5011" w:rsidRPr="002C5011" w:rsidRDefault="002C5011" w:rsidP="002C5011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Октябрьская, дом №8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70 лицевых счетов (561 106,14 руб.),  оплачено 68 лицевых счетов(552 466,40 руб.), задолженность 2 лицевых счета (8 639,74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40 079,01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Октябрьская, дом №21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70 лицевых счетов (481 167,36 руб.),  оплачено 65 лицевых счетов(401 751,48 руб.), задолженность 5 лицевых счета (79 415,88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40 097,28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Октябрьская, дом №25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75 лицевых счетов (527 034,36 руб.),  оплачено 69 лицевых счетов(443 455,86 руб.), задолженность 6 лицевых счета (83 578,50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43 919,53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Первомайская, дом №8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65 лицевых счетов (518 523,46 руб.),  оплачено 54 лицевых счетов(423 560,64 руб.), задолженность 11 лицевых счета (94 962,82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39 886,42руб.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lastRenderedPageBreak/>
        <w:t>ул. Пушкина, дом №34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70 лицевых счетов (550 324,00  руб.),  оплачено 68 лицевых счетов (539 391,00 руб.), задолженность 2 лицевых счета (10 933,0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39 250,70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Горького, дом №3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36 лицевых счетов (270 074,95 руб.),  оплачено 34 лицевых счетов(257 542,26 руб.), задолженность 2 лицевых счета (12 532,69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19 445,68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Горького, дом №11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70 лицевых счетов (531 907,06 руб.),  оплачено 66 лицевых счетов (509 058,26 руб.), задолженность 4 лицевых счета (22 848,8 руб.). 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37 955,77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 ул. Горького, дом №13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100 лицевых счетов (477 223,04 руб.),  оплачено 89 лицевых счетов (351 988,56 руб.), задолженность 11 лицевых счета  (125 234,48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59 652,88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</w:t>
      </w:r>
      <w:r w:rsidRPr="002C5011">
        <w:rPr>
          <w:rFonts w:asciiTheme="minorHAnsi" w:eastAsiaTheme="minorEastAsia" w:hAnsiTheme="minorHAnsi" w:cstheme="minorBidi"/>
          <w:b/>
          <w:color w:val="auto"/>
        </w:rPr>
        <w:t>ул. Горького, дом №15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100 лицевых счетов (798 984,48 руб.),  оплачено 88 лицевых счетов (649 322,75руб.), задолженность 12 лицевых счета  (149 661,73 руб.)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Месячное начисление 57 070,32 руб.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Горького, дом № 17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80 лицевых счетов (725 096,40 руб.),  оплачено 68 лицевых счетов (571 056,97руб.), задолженность 12 лицевых счета  (154 039,43 руб.)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Месячное начисление 60 424,70 руб.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             </w:t>
      </w:r>
      <w:r w:rsidRPr="002C5011">
        <w:rPr>
          <w:rFonts w:asciiTheme="minorHAnsi" w:eastAsiaTheme="minorEastAsia" w:hAnsiTheme="minorHAnsi" w:cstheme="minorBidi"/>
          <w:b/>
          <w:color w:val="auto"/>
        </w:rPr>
        <w:t>ул. пер. Горького, дом №1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12 лицевых счетов (38 001,70 руб.),  оплачено 11 лицевых счетов (33 701,04 руб.), задолженность 1 лицевых счета  (4 300,66 руб.)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Месячное начисление 2 795,10 руб.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             </w:t>
      </w:r>
      <w:r w:rsidRPr="002C5011">
        <w:rPr>
          <w:rFonts w:asciiTheme="minorHAnsi" w:eastAsiaTheme="minorEastAsia" w:hAnsiTheme="minorHAnsi" w:cstheme="minorBidi"/>
          <w:b/>
          <w:color w:val="auto"/>
        </w:rPr>
        <w:t>ул. пер. Горького, дом №4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20 лицевых счетов (185 487,17 руб.),  оплачено 19 лицевых счетов(175 965,26 руб.), задолженность 1 лицевой счет (9 521,91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12 891,75 руб.</w:t>
      </w: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</w:t>
      </w: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Советская, дом №8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9 лицевых счетов  оплачено 100 %.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3 683,59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lastRenderedPageBreak/>
        <w:t xml:space="preserve">             ул. Советская, дом №9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9 лицевых счетов  оплачено 100 %.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3 632,83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Советская, дом №10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15 лицевых счетов (49 550,95 руб.),  оплачено 10 лицевых счетов(30 007,84 руб.), задолженность 5 лицевых счета (19 543,11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9 910,19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 ул. Советская, дом №12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18 лицевых счетов (131 478,88 руб.),  оплачено 16 лицевых счетов(115 072,95 руб.), задолженность 2 лицевых счета (16 405,93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16 434,86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Советская, дом №13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18 лицевых счетов (105 375,96 руб.),  оплачено 15 лицевых счетов(85 424,32 руб.), задолженность 3 лицевых счета (19 951,64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11 708,44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Советская, дом №18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8 лицевых счетов (58 994,54 руб.),  оплачено 4 лицевых счетов(38 526,39 руб.), задолженность 4 лицевых счета (20 468,15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5 363,14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tabs>
          <w:tab w:val="left" w:pos="915"/>
        </w:tabs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Советская, дом №37А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24 лицевых счетов (67 465,77 руб.),  оплачено 18 лицевых счетов(41 256,99 руб.), задолженность 6 лицевых счета (26 208,78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9 625,26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Дружбы, дом №3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16 лицевых счетов  оплачено 100 %.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8 574,01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 ул. Дружбы, дом №4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27 лицевых счетов (214 800,88 руб.),  оплачено 26 лицевых счетов(236 935,41 руб.), задолженность 1 лицевого счета (5669,91  руб.</w:t>
      </w:r>
      <w:proofErr w:type="gramStart"/>
      <w:r w:rsidRPr="002C5011">
        <w:rPr>
          <w:rFonts w:asciiTheme="minorHAnsi" w:eastAsiaTheme="minorEastAsia" w:hAnsiTheme="minorHAnsi" w:cstheme="minorBidi"/>
          <w:color w:val="auto"/>
        </w:rPr>
        <w:t xml:space="preserve"> )</w:t>
      </w:r>
      <w:proofErr w:type="gramEnd"/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15 342,92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Дружбы, дом №5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16 лицевых счетов (118 154,68 руб.),  оплачено 14 лицевых счетов(110 704,96 руб.), задолженность 2 лицевых счета (21 629,79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8 439,62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Дружбы, дом №7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16 лицевых счетов (116 482,38 руб.),  оплачено 14 лицевых счетов(112 969,73 руб.), задолженность 2 лицевых счета (18 240,71 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8 320,17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Дружбы, дом №9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16 лицевых счетов (122 197,74 руб.),  оплачено 15 лицевых счетов(114 408,75 руб.), задолженность 1 лицевых счета (21 490,98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8 728,41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Дружбы, дом №11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18 лицевых счетов (161 136,64 руб.),  оплачено 15 лицевых счетов(161 788,42 руб.), задолженность 3 лицевых счета (17 145,13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11 626,21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Школьная, дом № 1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12 лицевых счетов (67 178,08 руб.),  оплачено 10 лицевых счетов(55 007,20 руб.), задолженность 2 лицевых счета (12 170,88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8 397,26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Школьная, дом № 3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8 лицевых счетов  оплачено 100 %.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4 094,50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Школьная, дом № 4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8 лицевых счетов (57 841,72 руб.),  оплачено 7 лицевых счетов(45 603,44 руб.), задолженность 1 лицевых счета (12 238,28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5 258,16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ул. Школьная, дом № 6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8 лицевых счетов (32 954,80 руб.),  оплачено 7 лицевых счетов(24 694,38 руб.), задолженность 1 лицевых счета (8 260,42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4 119,35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             ул. </w:t>
      </w:r>
      <w:proofErr w:type="spellStart"/>
      <w:r w:rsidRPr="002C5011">
        <w:rPr>
          <w:rFonts w:asciiTheme="minorHAnsi" w:eastAsiaTheme="minorEastAsia" w:hAnsiTheme="minorHAnsi" w:cstheme="minorBidi"/>
          <w:b/>
          <w:color w:val="auto"/>
        </w:rPr>
        <w:t>Жил.городок</w:t>
      </w:r>
      <w:proofErr w:type="spellEnd"/>
      <w:r w:rsidRPr="002C5011">
        <w:rPr>
          <w:rFonts w:asciiTheme="minorHAnsi" w:eastAsiaTheme="minorEastAsia" w:hAnsiTheme="minorHAnsi" w:cstheme="minorBidi"/>
          <w:b/>
          <w:color w:val="auto"/>
        </w:rPr>
        <w:t>, дом №14,15,17,18,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из 36 лицевых счетов (56 879,7 руб.),  оплачено (35 629,79 руб.), задолженность (55 129,06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4 062,83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 xml:space="preserve">ул. Нагорная, дом №7, 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6 лицевых счетов (4 474,46  руб.),  оплачено (1 726,00 руб.), задолженность (5 727,35 руб.)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b/>
          <w:color w:val="auto"/>
        </w:rPr>
        <w:t>Месячное начисление 319,61 руб.</w:t>
      </w:r>
    </w:p>
    <w:p w:rsidR="002C5011" w:rsidRPr="002C5011" w:rsidRDefault="002C5011" w:rsidP="002C5011">
      <w:pPr>
        <w:widowControl/>
        <w:spacing w:line="276" w:lineRule="auto"/>
        <w:ind w:left="720"/>
        <w:contextualSpacing/>
        <w:rPr>
          <w:rFonts w:asciiTheme="minorHAnsi" w:eastAsiaTheme="minorEastAsia" w:hAnsiTheme="minorHAnsi" w:cstheme="minorBidi"/>
          <w:b/>
          <w:color w:val="auto"/>
        </w:rPr>
      </w:pPr>
    </w:p>
    <w:p w:rsidR="002C5011" w:rsidRPr="002C5011" w:rsidRDefault="002C5011" w:rsidP="002C5011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>По итогам работы за 2021 г. и первый квартал 2022 г.  предприятием собрано 88,0 % с населения за содержание жилищного фонда, что на 2,6 % ниже предыдущего года.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                                                                                            </w:t>
      </w: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color w:val="auto"/>
        </w:rPr>
      </w:pPr>
    </w:p>
    <w:p w:rsidR="002C5011" w:rsidRPr="002C5011" w:rsidRDefault="002C5011" w:rsidP="002C5011">
      <w:pPr>
        <w:widowControl/>
        <w:spacing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2C5011">
        <w:rPr>
          <w:rFonts w:asciiTheme="minorHAnsi" w:eastAsiaTheme="minorEastAsia" w:hAnsiTheme="minorHAnsi" w:cstheme="minorBidi"/>
          <w:color w:val="auto"/>
        </w:rPr>
        <w:t xml:space="preserve">                                                                                      ИП Ильина Н.И.</w:t>
      </w:r>
    </w:p>
    <w:p w:rsidR="002C5011" w:rsidRDefault="002C5011" w:rsidP="00BB09AF">
      <w:pPr>
        <w:jc w:val="center"/>
        <w:rPr>
          <w:rFonts w:ascii="Times New Roman" w:hAnsi="Times New Roman" w:cs="Times New Roman"/>
          <w:b/>
        </w:rPr>
      </w:pPr>
    </w:p>
    <w:sectPr w:rsidR="002C5011" w:rsidSect="00BB09A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B0"/>
    <w:multiLevelType w:val="hybridMultilevel"/>
    <w:tmpl w:val="C74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F09"/>
    <w:multiLevelType w:val="hybridMultilevel"/>
    <w:tmpl w:val="6E8444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961DB"/>
    <w:multiLevelType w:val="hybridMultilevel"/>
    <w:tmpl w:val="9EC2F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51098"/>
    <w:multiLevelType w:val="hybridMultilevel"/>
    <w:tmpl w:val="0220FA4A"/>
    <w:lvl w:ilvl="0" w:tplc="95FA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992"/>
    <w:multiLevelType w:val="hybridMultilevel"/>
    <w:tmpl w:val="214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5A9B"/>
    <w:multiLevelType w:val="hybridMultilevel"/>
    <w:tmpl w:val="0220FA4A"/>
    <w:lvl w:ilvl="0" w:tplc="95FA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F"/>
    <w:rsid w:val="00010B4A"/>
    <w:rsid w:val="0002070F"/>
    <w:rsid w:val="00053292"/>
    <w:rsid w:val="000653DC"/>
    <w:rsid w:val="00096EB4"/>
    <w:rsid w:val="00135690"/>
    <w:rsid w:val="001566F6"/>
    <w:rsid w:val="0019340E"/>
    <w:rsid w:val="001B627B"/>
    <w:rsid w:val="001F2E56"/>
    <w:rsid w:val="002934EA"/>
    <w:rsid w:val="002A3925"/>
    <w:rsid w:val="002C5011"/>
    <w:rsid w:val="002F35A7"/>
    <w:rsid w:val="00313E57"/>
    <w:rsid w:val="003B2C61"/>
    <w:rsid w:val="00407ED1"/>
    <w:rsid w:val="00475BC0"/>
    <w:rsid w:val="00482FE0"/>
    <w:rsid w:val="004C13CE"/>
    <w:rsid w:val="004F567E"/>
    <w:rsid w:val="00533045"/>
    <w:rsid w:val="0054463E"/>
    <w:rsid w:val="005966E6"/>
    <w:rsid w:val="005C4A3C"/>
    <w:rsid w:val="005F0D01"/>
    <w:rsid w:val="005F1C6C"/>
    <w:rsid w:val="00696281"/>
    <w:rsid w:val="006B7AD3"/>
    <w:rsid w:val="006C2060"/>
    <w:rsid w:val="006E283B"/>
    <w:rsid w:val="007013A9"/>
    <w:rsid w:val="00720FF4"/>
    <w:rsid w:val="00805FA6"/>
    <w:rsid w:val="00850016"/>
    <w:rsid w:val="008579E0"/>
    <w:rsid w:val="00882389"/>
    <w:rsid w:val="008826A2"/>
    <w:rsid w:val="0088597C"/>
    <w:rsid w:val="008C510E"/>
    <w:rsid w:val="008E3D79"/>
    <w:rsid w:val="009625FC"/>
    <w:rsid w:val="009C7EC4"/>
    <w:rsid w:val="009F69E6"/>
    <w:rsid w:val="00A00B96"/>
    <w:rsid w:val="00A4328C"/>
    <w:rsid w:val="00A57451"/>
    <w:rsid w:val="00A639D7"/>
    <w:rsid w:val="00B2747F"/>
    <w:rsid w:val="00B36010"/>
    <w:rsid w:val="00B54E9B"/>
    <w:rsid w:val="00B77316"/>
    <w:rsid w:val="00BB09AF"/>
    <w:rsid w:val="00BC554B"/>
    <w:rsid w:val="00BD2EE7"/>
    <w:rsid w:val="00C16A8C"/>
    <w:rsid w:val="00C5502D"/>
    <w:rsid w:val="00CF0726"/>
    <w:rsid w:val="00D354CA"/>
    <w:rsid w:val="00D5107D"/>
    <w:rsid w:val="00D60F28"/>
    <w:rsid w:val="00D650C9"/>
    <w:rsid w:val="00DB5ABF"/>
    <w:rsid w:val="00EB3DFB"/>
    <w:rsid w:val="00EC3F16"/>
    <w:rsid w:val="00ED3719"/>
    <w:rsid w:val="00EE5D28"/>
    <w:rsid w:val="00F11A01"/>
    <w:rsid w:val="00F32BDD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E56"/>
    <w:pPr>
      <w:keepNext/>
      <w:widowControl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1F2E56"/>
    <w:pPr>
      <w:keepNext/>
      <w:widowControl/>
      <w:outlineLvl w:val="1"/>
    </w:pPr>
    <w:rPr>
      <w:rFonts w:ascii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1F2E56"/>
    <w:pPr>
      <w:keepNext/>
      <w:widowControl/>
      <w:jc w:val="center"/>
      <w:outlineLvl w:val="4"/>
    </w:pPr>
    <w:rPr>
      <w:rFonts w:ascii="AG_CenturyOldStyle" w:hAnsi="AG_CenturyOldStyle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AF"/>
    <w:pPr>
      <w:ind w:left="720"/>
      <w:contextualSpacing/>
    </w:pPr>
  </w:style>
  <w:style w:type="table" w:styleId="a4">
    <w:name w:val="Table Grid"/>
    <w:basedOn w:val="a1"/>
    <w:uiPriority w:val="59"/>
    <w:rsid w:val="00BB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2E5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F2E56"/>
    <w:pPr>
      <w:widowControl/>
      <w:ind w:firstLine="708"/>
    </w:pPr>
    <w:rPr>
      <w:rFonts w:ascii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F2E56"/>
    <w:pPr>
      <w:widowControl/>
      <w:ind w:right="-99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F2E56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F2E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_"/>
    <w:basedOn w:val="a0"/>
    <w:link w:val="11"/>
    <w:locked/>
    <w:rsid w:val="00482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82FE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482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FE0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1"/>
    <w:rsid w:val="00482FE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AD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E56"/>
    <w:pPr>
      <w:keepNext/>
      <w:widowControl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1F2E56"/>
    <w:pPr>
      <w:keepNext/>
      <w:widowControl/>
      <w:outlineLvl w:val="1"/>
    </w:pPr>
    <w:rPr>
      <w:rFonts w:ascii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1F2E56"/>
    <w:pPr>
      <w:keepNext/>
      <w:widowControl/>
      <w:jc w:val="center"/>
      <w:outlineLvl w:val="4"/>
    </w:pPr>
    <w:rPr>
      <w:rFonts w:ascii="AG_CenturyOldStyle" w:hAnsi="AG_CenturyOldStyle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AF"/>
    <w:pPr>
      <w:ind w:left="720"/>
      <w:contextualSpacing/>
    </w:pPr>
  </w:style>
  <w:style w:type="table" w:styleId="a4">
    <w:name w:val="Table Grid"/>
    <w:basedOn w:val="a1"/>
    <w:uiPriority w:val="59"/>
    <w:rsid w:val="00BB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2E5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F2E56"/>
    <w:pPr>
      <w:widowControl/>
      <w:ind w:firstLine="708"/>
    </w:pPr>
    <w:rPr>
      <w:rFonts w:ascii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F2E56"/>
    <w:pPr>
      <w:widowControl/>
      <w:ind w:right="-99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F2E56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F2E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_"/>
    <w:basedOn w:val="a0"/>
    <w:link w:val="11"/>
    <w:locked/>
    <w:rsid w:val="00482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82FE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482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FE0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1"/>
    <w:rsid w:val="00482FE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AD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Ковнацкая</cp:lastModifiedBy>
  <cp:revision>8</cp:revision>
  <cp:lastPrinted>2022-03-17T02:41:00Z</cp:lastPrinted>
  <dcterms:created xsi:type="dcterms:W3CDTF">2022-03-17T03:32:00Z</dcterms:created>
  <dcterms:modified xsi:type="dcterms:W3CDTF">2022-03-18T02:20:00Z</dcterms:modified>
</cp:coreProperties>
</file>