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2E" w:rsidRDefault="00157B2E" w:rsidP="001B4398">
      <w:pPr>
        <w:pStyle w:val="a6"/>
        <w:jc w:val="center"/>
        <w:rPr>
          <w:b/>
          <w:sz w:val="32"/>
          <w:szCs w:val="32"/>
        </w:rPr>
      </w:pPr>
      <w:r>
        <w:rPr>
          <w:b/>
          <w:sz w:val="32"/>
          <w:szCs w:val="32"/>
        </w:rPr>
        <w:t>ПРОЕКТ</w:t>
      </w:r>
    </w:p>
    <w:p w:rsidR="00133A9C" w:rsidRDefault="00133A9C" w:rsidP="001B4398">
      <w:pPr>
        <w:pStyle w:val="a6"/>
        <w:jc w:val="center"/>
        <w:rPr>
          <w:b/>
          <w:sz w:val="32"/>
          <w:szCs w:val="32"/>
        </w:rPr>
      </w:pPr>
      <w:r>
        <w:rPr>
          <w:b/>
          <w:sz w:val="32"/>
          <w:szCs w:val="32"/>
        </w:rPr>
        <w:t xml:space="preserve">Р о с </w:t>
      </w:r>
      <w:proofErr w:type="spellStart"/>
      <w:r>
        <w:rPr>
          <w:b/>
          <w:sz w:val="32"/>
          <w:szCs w:val="32"/>
        </w:rPr>
        <w:t>с</w:t>
      </w:r>
      <w:proofErr w:type="spellEnd"/>
      <w:r>
        <w:rPr>
          <w:b/>
          <w:sz w:val="32"/>
          <w:szCs w:val="32"/>
        </w:rPr>
        <w:t xml:space="preserve"> и й с к а </w:t>
      </w:r>
      <w:proofErr w:type="gramStart"/>
      <w:r>
        <w:rPr>
          <w:b/>
          <w:sz w:val="32"/>
          <w:szCs w:val="32"/>
        </w:rPr>
        <w:t>я  Ф</w:t>
      </w:r>
      <w:proofErr w:type="gramEnd"/>
      <w:r>
        <w:rPr>
          <w:b/>
          <w:sz w:val="32"/>
          <w:szCs w:val="32"/>
        </w:rPr>
        <w:t xml:space="preserve">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w:t>
      </w:r>
      <w:proofErr w:type="spellStart"/>
      <w:proofErr w:type="gramStart"/>
      <w:r>
        <w:rPr>
          <w:b/>
          <w:sz w:val="32"/>
          <w:szCs w:val="32"/>
        </w:rPr>
        <w:t>Тайшетский</w:t>
      </w:r>
      <w:proofErr w:type="spellEnd"/>
      <w:r>
        <w:rPr>
          <w:b/>
          <w:sz w:val="32"/>
          <w:szCs w:val="32"/>
        </w:rPr>
        <w:t xml:space="preserve">  район</w:t>
      </w:r>
      <w:proofErr w:type="gramEnd"/>
      <w:r>
        <w:rPr>
          <w:b/>
          <w:sz w:val="32"/>
          <w:szCs w:val="32"/>
        </w:rPr>
        <w:t>»</w:t>
      </w:r>
    </w:p>
    <w:p w:rsidR="00133A9C" w:rsidRDefault="00133A9C" w:rsidP="001B4398">
      <w:pPr>
        <w:pStyle w:val="a6"/>
        <w:jc w:val="center"/>
        <w:rPr>
          <w:b/>
          <w:sz w:val="32"/>
          <w:szCs w:val="32"/>
        </w:rPr>
      </w:pPr>
      <w:proofErr w:type="spellStart"/>
      <w:r>
        <w:rPr>
          <w:b/>
          <w:sz w:val="32"/>
          <w:szCs w:val="32"/>
        </w:rPr>
        <w:t>Бирюсинское</w:t>
      </w:r>
      <w:proofErr w:type="spellEnd"/>
      <w:r>
        <w:rPr>
          <w:b/>
          <w:sz w:val="32"/>
          <w:szCs w:val="32"/>
        </w:rPr>
        <w:t xml:space="preserve"> муниципальное образование</w:t>
      </w:r>
    </w:p>
    <w:p w:rsidR="00133A9C" w:rsidRDefault="00133A9C" w:rsidP="001B4398">
      <w:pPr>
        <w:pStyle w:val="a6"/>
        <w:jc w:val="center"/>
        <w:rPr>
          <w:b/>
          <w:sz w:val="32"/>
          <w:szCs w:val="32"/>
        </w:rPr>
      </w:pPr>
      <w:r>
        <w:rPr>
          <w:b/>
          <w:sz w:val="32"/>
          <w:szCs w:val="32"/>
        </w:rPr>
        <w:t>«</w:t>
      </w:r>
      <w:proofErr w:type="spellStart"/>
      <w:r>
        <w:rPr>
          <w:b/>
          <w:sz w:val="32"/>
          <w:szCs w:val="32"/>
        </w:rPr>
        <w:t>Бирюсинское</w:t>
      </w:r>
      <w:proofErr w:type="spellEnd"/>
      <w:r>
        <w:rPr>
          <w:b/>
          <w:sz w:val="32"/>
          <w:szCs w:val="32"/>
        </w:rPr>
        <w:t xml:space="preserve"> городское поселение»</w:t>
      </w:r>
    </w:p>
    <w:p w:rsidR="00772EFC" w:rsidRDefault="00772EFC" w:rsidP="001B4398">
      <w:pPr>
        <w:pStyle w:val="a6"/>
        <w:jc w:val="center"/>
        <w:rPr>
          <w:b/>
          <w:sz w:val="32"/>
          <w:szCs w:val="32"/>
        </w:rPr>
      </w:pPr>
      <w:r>
        <w:rPr>
          <w:b/>
          <w:sz w:val="32"/>
          <w:szCs w:val="32"/>
        </w:rPr>
        <w:t>Дума Бирюсинского муниципального образования</w:t>
      </w:r>
      <w:r w:rsidR="00133A9C">
        <w:rPr>
          <w:b/>
          <w:sz w:val="32"/>
          <w:szCs w:val="32"/>
        </w:rPr>
        <w:t xml:space="preserve"> </w:t>
      </w:r>
      <w:r>
        <w:rPr>
          <w:b/>
          <w:sz w:val="32"/>
          <w:szCs w:val="32"/>
        </w:rPr>
        <w:t>«</w:t>
      </w:r>
      <w:proofErr w:type="spellStart"/>
      <w:r w:rsidR="00133A9C">
        <w:rPr>
          <w:b/>
          <w:sz w:val="32"/>
          <w:szCs w:val="32"/>
        </w:rPr>
        <w:t>Бирюсинско</w:t>
      </w:r>
      <w:r>
        <w:rPr>
          <w:b/>
          <w:sz w:val="32"/>
          <w:szCs w:val="32"/>
        </w:rPr>
        <w:t>е</w:t>
      </w:r>
      <w:proofErr w:type="spellEnd"/>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r>
        <w:t>от              .12.20</w:t>
      </w:r>
      <w:r w:rsidR="00152B12">
        <w:t>2</w:t>
      </w:r>
      <w:r w:rsidR="004E3D19">
        <w:t>1</w:t>
      </w:r>
      <w:r w:rsidR="007825D3">
        <w:t xml:space="preserve"> </w:t>
      </w:r>
      <w:r>
        <w:t>г.                                                                                                  №</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 xml:space="preserve">Об </w:t>
      </w:r>
      <w:proofErr w:type="gramStart"/>
      <w:r w:rsidRPr="006D4ABF">
        <w:rPr>
          <w:rStyle w:val="BodyTextChar1"/>
          <w:color w:val="000000"/>
          <w:sz w:val="24"/>
        </w:rPr>
        <w:t>ут</w:t>
      </w:r>
      <w:r w:rsidRPr="006D4ABF">
        <w:t>верждении  программы</w:t>
      </w:r>
      <w:proofErr w:type="gramEnd"/>
      <w:r w:rsidRPr="006D4ABF">
        <w:t xml:space="preserve">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r>
        <w:t xml:space="preserve">развития </w:t>
      </w:r>
      <w:r w:rsidR="00133A9C" w:rsidRPr="006D4ABF">
        <w:t>Бирюсинского муниципального образования</w:t>
      </w:r>
    </w:p>
    <w:p w:rsidR="00FF3C97" w:rsidRDefault="00133A9C" w:rsidP="001B4398">
      <w:pPr>
        <w:tabs>
          <w:tab w:val="left" w:pos="709"/>
          <w:tab w:val="left" w:pos="2410"/>
          <w:tab w:val="left" w:pos="5670"/>
        </w:tabs>
        <w:spacing w:line="280" w:lineRule="atLeast"/>
        <w:ind w:right="142"/>
      </w:pPr>
      <w:r w:rsidRPr="006D4ABF">
        <w:t>«</w:t>
      </w:r>
      <w:proofErr w:type="spellStart"/>
      <w:r w:rsidRPr="006D4ABF">
        <w:t>Бирюсинское</w:t>
      </w:r>
      <w:proofErr w:type="spellEnd"/>
      <w:r w:rsidRPr="006D4ABF">
        <w:t xml:space="preserve"> городское поселение»</w:t>
      </w:r>
      <w:r w:rsidR="006D4ABF">
        <w:t xml:space="preserve"> </w:t>
      </w:r>
      <w:r w:rsidRPr="006D4ABF">
        <w:t>на 20</w:t>
      </w:r>
      <w:r w:rsidR="007825D3">
        <w:t>2</w:t>
      </w:r>
      <w:r w:rsidR="004E3D19">
        <w:t>2</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w:t>
      </w:r>
      <w:r w:rsidR="004E3D19">
        <w:t>3</w:t>
      </w:r>
      <w:r>
        <w:t>-</w:t>
      </w:r>
      <w:r w:rsidR="006D4ABF">
        <w:t>202</w:t>
      </w:r>
      <w:r w:rsidR="004E3D19">
        <w:t>4</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proofErr w:type="gramStart"/>
      <w:r>
        <w:t>Р</w:t>
      </w:r>
      <w:r w:rsidRPr="0076628E">
        <w:t>уководствуясь</w:t>
      </w:r>
      <w:r>
        <w:t xml:space="preserve">  пунктом</w:t>
      </w:r>
      <w:proofErr w:type="gramEnd"/>
      <w:r>
        <w:t xml:space="preserve">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Законом Иркутской области от 05.12.2014г. № 145-ОЗ «Об отдельных вопросах осуществления стратегического планирования в Иркутской области», статьями 6,8,24,44 Устава Бирюсинского муниципального образования «</w:t>
      </w:r>
      <w:proofErr w:type="spellStart"/>
      <w:r w:rsidRPr="00291A42">
        <w:t>Бирюсинское</w:t>
      </w:r>
      <w:proofErr w:type="spellEnd"/>
      <w:r w:rsidRPr="00291A42">
        <w:t xml:space="preserve">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Дума Бирюсинского муниципального образования «</w:t>
      </w:r>
      <w:proofErr w:type="spellStart"/>
      <w:r w:rsidRPr="00772EFC">
        <w:rPr>
          <w:b/>
        </w:rPr>
        <w:t>Бирюсинское</w:t>
      </w:r>
      <w:proofErr w:type="spellEnd"/>
      <w:r w:rsidRPr="00772EFC">
        <w:rPr>
          <w:b/>
        </w:rPr>
        <w:t xml:space="preserve">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w:t>
      </w:r>
      <w:proofErr w:type="gramStart"/>
      <w:r>
        <w:t xml:space="preserve">Утвердить  </w:t>
      </w:r>
      <w:r w:rsidRPr="00FF3C97">
        <w:t>программу</w:t>
      </w:r>
      <w:proofErr w:type="gramEnd"/>
      <w:r w:rsidRPr="00FF3C97">
        <w:t xml:space="preserve"> </w:t>
      </w:r>
      <w:r w:rsidR="00FF3C97" w:rsidRPr="00FF3C97">
        <w:t>социально-экономического</w:t>
      </w:r>
      <w:r w:rsidR="00FF3C97">
        <w:t xml:space="preserve"> развития </w:t>
      </w:r>
      <w:r w:rsidRPr="00FF3C97">
        <w:t>Бирюсинского</w:t>
      </w:r>
      <w:r w:rsidRPr="002F4817">
        <w:t xml:space="preserve"> муниципального образования «</w:t>
      </w:r>
      <w:proofErr w:type="spellStart"/>
      <w:r w:rsidRPr="002F4817">
        <w:t>Бирюсинское</w:t>
      </w:r>
      <w:proofErr w:type="spellEnd"/>
      <w:r w:rsidRPr="002F4817">
        <w:t xml:space="preserve"> городское поселение»</w:t>
      </w:r>
      <w:r>
        <w:t xml:space="preserve"> на 20</w:t>
      </w:r>
      <w:r w:rsidR="007825D3">
        <w:t>2</w:t>
      </w:r>
      <w:r w:rsidR="004E3D19">
        <w:t>2</w:t>
      </w:r>
      <w:r w:rsidR="00FF3C97">
        <w:t xml:space="preserve"> год и плановый период 202</w:t>
      </w:r>
      <w:r w:rsidR="004E3D19">
        <w:t>3</w:t>
      </w:r>
      <w:r w:rsidR="00FF3C97">
        <w:t>-202</w:t>
      </w:r>
      <w:r w:rsidR="004E3D19">
        <w:t>4</w:t>
      </w:r>
      <w:r w:rsidR="00FF3C97">
        <w:t xml:space="preserve">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proofErr w:type="gramStart"/>
      <w:r w:rsidR="00772EFC">
        <w:rPr>
          <w:lang w:eastAsia="en-US"/>
        </w:rPr>
        <w:t>решен</w:t>
      </w:r>
      <w:r w:rsidR="00133A9C" w:rsidRPr="00CB6E48">
        <w:rPr>
          <w:lang w:eastAsia="en-US"/>
        </w:rPr>
        <w:t>ие  в</w:t>
      </w:r>
      <w:proofErr w:type="gramEnd"/>
      <w:r w:rsidR="00133A9C" w:rsidRPr="00CB6E48">
        <w:rPr>
          <w:lang w:eastAsia="en-US"/>
        </w:rPr>
        <w:t xml:space="preserve"> Бирюсинском Вестнике и разместить на официальном сайте администрации Бирюсинского</w:t>
      </w:r>
      <w:r w:rsidR="007851B7">
        <w:rPr>
          <w:lang w:eastAsia="en-US"/>
        </w:rPr>
        <w:t xml:space="preserve"> муниципального образования «</w:t>
      </w:r>
      <w:proofErr w:type="spellStart"/>
      <w:r w:rsidR="007851B7">
        <w:rPr>
          <w:lang w:eastAsia="en-US"/>
        </w:rPr>
        <w:t>Бирюсинское</w:t>
      </w:r>
      <w:proofErr w:type="spellEnd"/>
      <w:r w:rsidR="007851B7">
        <w:rPr>
          <w:lang w:eastAsia="en-US"/>
        </w:rPr>
        <w:t xml:space="preserve"> </w:t>
      </w:r>
      <w:r w:rsidR="00133A9C" w:rsidRPr="00CB6E48">
        <w:rPr>
          <w:lang w:eastAsia="en-US"/>
        </w:rPr>
        <w:t xml:space="preserve"> городско</w:t>
      </w:r>
      <w:r w:rsidR="007851B7">
        <w:rPr>
          <w:lang w:eastAsia="en-US"/>
        </w:rPr>
        <w:t>е</w:t>
      </w:r>
      <w:r w:rsidR="00133A9C" w:rsidRPr="00CB6E48">
        <w:rPr>
          <w:lang w:eastAsia="en-US"/>
        </w:rPr>
        <w:t xml:space="preserve"> поселени</w:t>
      </w:r>
      <w:r w:rsidR="007851B7">
        <w:rPr>
          <w:lang w:eastAsia="en-US"/>
        </w:rPr>
        <w:t>е»</w:t>
      </w:r>
      <w:r w:rsidR="00133A9C" w:rsidRPr="00CB6E48">
        <w:rPr>
          <w:lang w:eastAsia="en-US"/>
        </w:rPr>
        <w:t xml:space="preserve">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772EFC" w:rsidRDefault="00772EFC" w:rsidP="001B4398">
      <w:pPr>
        <w:jc w:val="both"/>
        <w:rPr>
          <w:lang w:eastAsia="en-US"/>
        </w:rPr>
      </w:pPr>
      <w:r>
        <w:rPr>
          <w:lang w:eastAsia="en-US"/>
        </w:rPr>
        <w:t>Председатель Думы Бирюсинского</w:t>
      </w:r>
    </w:p>
    <w:p w:rsidR="007851B7" w:rsidRDefault="007851B7" w:rsidP="001B4398">
      <w:pPr>
        <w:jc w:val="both"/>
        <w:rPr>
          <w:lang w:eastAsia="en-US"/>
        </w:rPr>
      </w:pPr>
      <w:r>
        <w:rPr>
          <w:lang w:eastAsia="en-US"/>
        </w:rPr>
        <w:t>муниципального образования</w:t>
      </w:r>
    </w:p>
    <w:p w:rsidR="00133A9C" w:rsidRDefault="007851B7" w:rsidP="001B4398">
      <w:pPr>
        <w:jc w:val="both"/>
        <w:rPr>
          <w:lang w:eastAsia="en-US"/>
        </w:rPr>
      </w:pPr>
      <w:r>
        <w:rPr>
          <w:lang w:eastAsia="en-US"/>
        </w:rPr>
        <w:t>«</w:t>
      </w:r>
      <w:proofErr w:type="spellStart"/>
      <w:r>
        <w:rPr>
          <w:lang w:eastAsia="en-US"/>
        </w:rPr>
        <w:t>Бирюсинское</w:t>
      </w:r>
      <w:proofErr w:type="spellEnd"/>
      <w:r>
        <w:rPr>
          <w:lang w:eastAsia="en-US"/>
        </w:rPr>
        <w:t xml:space="preserve"> </w:t>
      </w:r>
      <w:r w:rsidR="00772EFC">
        <w:rPr>
          <w:lang w:eastAsia="en-US"/>
        </w:rPr>
        <w:t>городско</w:t>
      </w:r>
      <w:r>
        <w:rPr>
          <w:lang w:eastAsia="en-US"/>
        </w:rPr>
        <w:t>е</w:t>
      </w:r>
      <w:r w:rsidR="00772EFC">
        <w:rPr>
          <w:lang w:eastAsia="en-US"/>
        </w:rPr>
        <w:t xml:space="preserve"> </w:t>
      </w:r>
      <w:proofErr w:type="gramStart"/>
      <w:r w:rsidR="00772EFC">
        <w:rPr>
          <w:lang w:eastAsia="en-US"/>
        </w:rPr>
        <w:t>поселени</w:t>
      </w:r>
      <w:r>
        <w:rPr>
          <w:lang w:eastAsia="en-US"/>
        </w:rPr>
        <w:t>е»</w:t>
      </w:r>
      <w:r w:rsidR="00772EFC">
        <w:rPr>
          <w:lang w:eastAsia="en-US"/>
        </w:rPr>
        <w:t xml:space="preserve">   </w:t>
      </w:r>
      <w:proofErr w:type="gramEnd"/>
      <w:r w:rsidR="00772EFC">
        <w:rPr>
          <w:lang w:eastAsia="en-US"/>
        </w:rPr>
        <w:t xml:space="preserve">                                                                                        </w:t>
      </w:r>
      <w:proofErr w:type="spellStart"/>
      <w:r w:rsidR="00772EFC">
        <w:rPr>
          <w:lang w:eastAsia="en-US"/>
        </w:rPr>
        <w:t>Л.В.Банадысева</w:t>
      </w:r>
      <w:proofErr w:type="spellEnd"/>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 Бирюсинского</w:t>
      </w:r>
    </w:p>
    <w:p w:rsidR="007851B7" w:rsidRDefault="007851B7"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291A42" w:rsidRDefault="007851B7"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Бирюсинское</w:t>
      </w:r>
      <w:proofErr w:type="spellEnd"/>
      <w:r>
        <w:rPr>
          <w:rFonts w:ascii="Times New Roman" w:hAnsi="Times New Roman" w:cs="Times New Roman"/>
          <w:sz w:val="24"/>
          <w:szCs w:val="24"/>
        </w:rPr>
        <w:t xml:space="preserve"> </w:t>
      </w:r>
      <w:r w:rsidR="00133A9C">
        <w:rPr>
          <w:rFonts w:ascii="Times New Roman" w:hAnsi="Times New Roman" w:cs="Times New Roman"/>
          <w:sz w:val="24"/>
          <w:szCs w:val="24"/>
        </w:rPr>
        <w:t>городско</w:t>
      </w:r>
      <w:r>
        <w:rPr>
          <w:rFonts w:ascii="Times New Roman" w:hAnsi="Times New Roman" w:cs="Times New Roman"/>
          <w:sz w:val="24"/>
          <w:szCs w:val="24"/>
        </w:rPr>
        <w:t>е</w:t>
      </w:r>
      <w:r w:rsidR="00133A9C">
        <w:rPr>
          <w:rFonts w:ascii="Times New Roman" w:hAnsi="Times New Roman" w:cs="Times New Roman"/>
          <w:sz w:val="24"/>
          <w:szCs w:val="24"/>
        </w:rPr>
        <w:t xml:space="preserve"> </w:t>
      </w:r>
      <w:proofErr w:type="gramStart"/>
      <w:r w:rsidR="00133A9C">
        <w:rPr>
          <w:rFonts w:ascii="Times New Roman" w:hAnsi="Times New Roman" w:cs="Times New Roman"/>
          <w:sz w:val="24"/>
          <w:szCs w:val="24"/>
        </w:rPr>
        <w:t>поселени</w:t>
      </w:r>
      <w:r>
        <w:rPr>
          <w:rFonts w:ascii="Times New Roman" w:hAnsi="Times New Roman" w:cs="Times New Roman"/>
          <w:sz w:val="24"/>
          <w:szCs w:val="24"/>
        </w:rPr>
        <w:t>е»</w:t>
      </w:r>
      <w:r w:rsidR="00133A9C">
        <w:rPr>
          <w:rFonts w:ascii="Times New Roman" w:hAnsi="Times New Roman" w:cs="Times New Roman"/>
          <w:sz w:val="24"/>
          <w:szCs w:val="24"/>
        </w:rPr>
        <w:t xml:space="preserve">   </w:t>
      </w:r>
      <w:proofErr w:type="gramEnd"/>
      <w:r w:rsidR="00133A9C">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А.В.</w:t>
      </w:r>
      <w:r w:rsidR="00133A9C">
        <w:rPr>
          <w:rFonts w:ascii="Times New Roman" w:hAnsi="Times New Roman" w:cs="Times New Roman"/>
          <w:sz w:val="24"/>
          <w:szCs w:val="24"/>
        </w:rPr>
        <w:t>Ковпинец</w:t>
      </w:r>
    </w:p>
    <w:p w:rsidR="00F84B12" w:rsidRDefault="00F84B12" w:rsidP="001B4398">
      <w:pPr>
        <w:tabs>
          <w:tab w:val="left" w:pos="0"/>
        </w:tabs>
        <w:jc w:val="right"/>
      </w:pPr>
    </w:p>
    <w:p w:rsidR="005E4149" w:rsidRDefault="005E4149" w:rsidP="001B4398">
      <w:pPr>
        <w:tabs>
          <w:tab w:val="left" w:pos="0"/>
        </w:tabs>
        <w:jc w:val="right"/>
      </w:pPr>
    </w:p>
    <w:p w:rsidR="00857FDB" w:rsidRPr="00857FDB" w:rsidRDefault="001B4398" w:rsidP="001B4398">
      <w:pPr>
        <w:tabs>
          <w:tab w:val="left" w:pos="0"/>
        </w:tabs>
        <w:jc w:val="right"/>
      </w:pPr>
      <w:bookmarkStart w:id="0" w:name="_GoBack"/>
      <w:bookmarkEnd w:id="0"/>
      <w:r>
        <w:lastRenderedPageBreak/>
        <w:t>Пр</w:t>
      </w:r>
      <w:r w:rsidR="00857FDB" w:rsidRPr="00857FDB">
        <w:t>иложение к решению</w:t>
      </w:r>
    </w:p>
    <w:p w:rsidR="007851B7" w:rsidRDefault="00857FDB" w:rsidP="001B4398">
      <w:pPr>
        <w:tabs>
          <w:tab w:val="left" w:pos="0"/>
        </w:tabs>
        <w:jc w:val="right"/>
      </w:pPr>
      <w:r w:rsidRPr="00857FDB">
        <w:t xml:space="preserve">Думы </w:t>
      </w:r>
      <w:proofErr w:type="gramStart"/>
      <w:r w:rsidRPr="00857FDB">
        <w:t xml:space="preserve">Бирюсинского </w:t>
      </w:r>
      <w:r w:rsidR="007851B7">
        <w:t xml:space="preserve"> муниципального</w:t>
      </w:r>
      <w:proofErr w:type="gramEnd"/>
      <w:r w:rsidR="007851B7">
        <w:t xml:space="preserve"> образования</w:t>
      </w:r>
    </w:p>
    <w:p w:rsidR="00857FDB" w:rsidRPr="00857FDB" w:rsidRDefault="007851B7" w:rsidP="001B4398">
      <w:pPr>
        <w:tabs>
          <w:tab w:val="left" w:pos="0"/>
        </w:tabs>
        <w:jc w:val="right"/>
      </w:pPr>
      <w:r>
        <w:t>«</w:t>
      </w:r>
      <w:proofErr w:type="spellStart"/>
      <w:r>
        <w:t>Бирюсинское</w:t>
      </w:r>
      <w:proofErr w:type="spellEnd"/>
      <w:r>
        <w:t xml:space="preserve"> </w:t>
      </w:r>
      <w:r w:rsidR="00857FDB" w:rsidRPr="00857FDB">
        <w:t>городско</w:t>
      </w:r>
      <w:r>
        <w:t>е</w:t>
      </w:r>
      <w:r w:rsidR="00857FDB" w:rsidRPr="00857FDB">
        <w:t xml:space="preserve"> поселени</w:t>
      </w:r>
      <w:r>
        <w:t>е»</w:t>
      </w:r>
    </w:p>
    <w:p w:rsidR="00857FDB" w:rsidRPr="00857FDB" w:rsidRDefault="00857FDB" w:rsidP="001B4398">
      <w:pPr>
        <w:tabs>
          <w:tab w:val="left" w:pos="0"/>
        </w:tabs>
        <w:jc w:val="right"/>
      </w:pPr>
      <w:r w:rsidRPr="00857FDB">
        <w:t>от               20</w:t>
      </w:r>
      <w:r w:rsidR="00152B12">
        <w:t>2</w:t>
      </w:r>
      <w:r w:rsidR="004E3D19">
        <w:t>1</w:t>
      </w:r>
      <w:r w:rsidRPr="00857FDB">
        <w:t xml:space="preserve"> г. №</w:t>
      </w:r>
      <w:r>
        <w:t xml:space="preserve"> ______</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социально-экономического развития Бирюсинского муниципального образования «</w:t>
      </w:r>
      <w:proofErr w:type="spellStart"/>
      <w:r w:rsidRPr="00857FDB">
        <w:rPr>
          <w:b/>
          <w:sz w:val="36"/>
          <w:szCs w:val="36"/>
        </w:rPr>
        <w:t>Бирюсинское</w:t>
      </w:r>
      <w:proofErr w:type="spellEnd"/>
      <w:r w:rsidRPr="00857FDB">
        <w:rPr>
          <w:b/>
          <w:sz w:val="36"/>
          <w:szCs w:val="36"/>
        </w:rPr>
        <w:t xml:space="preserve"> городское поселение»</w:t>
      </w:r>
    </w:p>
    <w:p w:rsidR="00857FDB" w:rsidRPr="00857FDB" w:rsidRDefault="00857FDB" w:rsidP="001B4398">
      <w:pPr>
        <w:jc w:val="center"/>
        <w:rPr>
          <w:b/>
          <w:sz w:val="36"/>
          <w:szCs w:val="36"/>
        </w:rPr>
      </w:pPr>
      <w:proofErr w:type="gramStart"/>
      <w:r w:rsidRPr="00857FDB">
        <w:rPr>
          <w:b/>
          <w:sz w:val="36"/>
          <w:szCs w:val="36"/>
        </w:rPr>
        <w:t>на</w:t>
      </w:r>
      <w:proofErr w:type="gramEnd"/>
      <w:r w:rsidRPr="00857FDB">
        <w:rPr>
          <w:b/>
          <w:sz w:val="36"/>
          <w:szCs w:val="36"/>
        </w:rPr>
        <w:t xml:space="preserve"> 20</w:t>
      </w:r>
      <w:r w:rsidR="007825D3">
        <w:rPr>
          <w:b/>
          <w:sz w:val="36"/>
          <w:szCs w:val="36"/>
        </w:rPr>
        <w:t>2</w:t>
      </w:r>
      <w:r w:rsidR="004E3D19">
        <w:rPr>
          <w:b/>
          <w:sz w:val="36"/>
          <w:szCs w:val="36"/>
        </w:rPr>
        <w:t>2</w:t>
      </w:r>
      <w:r w:rsidRPr="00857FDB">
        <w:rPr>
          <w:b/>
          <w:sz w:val="36"/>
          <w:szCs w:val="36"/>
        </w:rPr>
        <w:t xml:space="preserve"> год и на плановый  период 202</w:t>
      </w:r>
      <w:r w:rsidR="004E3D19">
        <w:rPr>
          <w:b/>
          <w:sz w:val="36"/>
          <w:szCs w:val="36"/>
        </w:rPr>
        <w:t>3</w:t>
      </w:r>
      <w:r w:rsidRPr="00857FDB">
        <w:rPr>
          <w:b/>
          <w:sz w:val="36"/>
          <w:szCs w:val="36"/>
        </w:rPr>
        <w:t>-202</w:t>
      </w:r>
      <w:r w:rsidR="004E3D19">
        <w:rPr>
          <w:b/>
          <w:sz w:val="36"/>
          <w:szCs w:val="36"/>
        </w:rPr>
        <w:t>4</w:t>
      </w:r>
      <w:r w:rsidRPr="00857FDB">
        <w:rPr>
          <w:b/>
          <w:sz w:val="36"/>
          <w:szCs w:val="36"/>
        </w:rPr>
        <w:t xml:space="preserve">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t>20</w:t>
      </w:r>
      <w:r w:rsidR="00152B12">
        <w:t>2</w:t>
      </w:r>
      <w:r w:rsidR="004E3D19">
        <w:t>1</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lastRenderedPageBreak/>
        <w:t>Раздел 1. Оценка достигнутых целей социально-экономического развития 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w:t>
      </w:r>
      <w:proofErr w:type="gramStart"/>
      <w:r w:rsidRPr="00857FDB">
        <w:rPr>
          <w:rFonts w:eastAsia="Calibri"/>
          <w:lang w:eastAsia="en-US"/>
        </w:rPr>
        <w:t>правом  берегу</w:t>
      </w:r>
      <w:proofErr w:type="gramEnd"/>
      <w:r w:rsidRPr="00857FDB">
        <w:rPr>
          <w:rFonts w:eastAsia="Calibri"/>
          <w:lang w:eastAsia="en-US"/>
        </w:rPr>
        <w:t xml:space="preserve">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Площадь Бирюсинского </w:t>
      </w:r>
      <w:r w:rsidR="007214E6">
        <w:rPr>
          <w:rFonts w:eastAsia="Calibri"/>
          <w:lang w:eastAsia="en-US"/>
        </w:rPr>
        <w:t>муниципального</w:t>
      </w:r>
      <w:r w:rsidRPr="00857FDB">
        <w:rPr>
          <w:rFonts w:eastAsia="Calibri"/>
          <w:lang w:eastAsia="en-US"/>
        </w:rPr>
        <w:t xml:space="preserve"> </w:t>
      </w:r>
      <w:proofErr w:type="gramStart"/>
      <w:r w:rsidRPr="00857FDB">
        <w:rPr>
          <w:rFonts w:eastAsia="Calibri"/>
          <w:lang w:eastAsia="en-US"/>
        </w:rPr>
        <w:t xml:space="preserve">образования </w:t>
      </w:r>
      <w:r w:rsidR="007214E6">
        <w:rPr>
          <w:rFonts w:eastAsia="Calibri"/>
          <w:lang w:eastAsia="en-US"/>
        </w:rPr>
        <w:t xml:space="preserve"> «</w:t>
      </w:r>
      <w:proofErr w:type="spellStart"/>
      <w:proofErr w:type="gramEnd"/>
      <w:r w:rsidR="007214E6">
        <w:rPr>
          <w:rFonts w:eastAsia="Calibri"/>
          <w:lang w:eastAsia="en-US"/>
        </w:rPr>
        <w:t>Бирюсинское</w:t>
      </w:r>
      <w:proofErr w:type="spellEnd"/>
      <w:r w:rsidR="007214E6">
        <w:rPr>
          <w:rFonts w:eastAsia="Calibri"/>
          <w:lang w:eastAsia="en-US"/>
        </w:rPr>
        <w:t xml:space="preserve"> городское поселение» </w:t>
      </w:r>
      <w:r w:rsidRPr="00857FDB">
        <w:rPr>
          <w:rFonts w:eastAsia="Calibri"/>
          <w:lang w:eastAsia="en-US"/>
        </w:rPr>
        <w:t>составляет 2307</w:t>
      </w:r>
      <w:r w:rsidR="007825D3">
        <w:rPr>
          <w:rFonts w:eastAsia="Calibri"/>
          <w:lang w:eastAsia="en-US"/>
        </w:rPr>
        <w:t xml:space="preserve"> </w:t>
      </w:r>
      <w:r w:rsidRPr="00857FDB">
        <w:rPr>
          <w:rFonts w:eastAsia="Calibri"/>
          <w:lang w:eastAsia="en-US"/>
        </w:rPr>
        <w:t xml:space="preserve">га.  </w:t>
      </w:r>
      <w:r w:rsidR="007214E6">
        <w:rPr>
          <w:rFonts w:eastAsia="Calibri"/>
          <w:lang w:eastAsia="en-US"/>
        </w:rPr>
        <w:t>Его с</w:t>
      </w:r>
      <w:r w:rsidRPr="00857FDB">
        <w:rPr>
          <w:rFonts w:eastAsia="Calibri"/>
          <w:lang w:eastAsia="en-US"/>
        </w:rPr>
        <w:t xml:space="preserve">тратегическое </w:t>
      </w:r>
      <w:proofErr w:type="gramStart"/>
      <w:r w:rsidRPr="00857FDB">
        <w:rPr>
          <w:rFonts w:eastAsia="Calibri"/>
          <w:lang w:eastAsia="en-US"/>
        </w:rPr>
        <w:t>значение  весьма</w:t>
      </w:r>
      <w:proofErr w:type="gramEnd"/>
      <w:r w:rsidRPr="00857FDB">
        <w:rPr>
          <w:rFonts w:eastAsia="Calibri"/>
          <w:lang w:eastAsia="en-US"/>
        </w:rPr>
        <w:t xml:space="preserve">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поселением,  Бирюсинск  играет важную роль в социальной сфере и экономике </w:t>
      </w:r>
      <w:proofErr w:type="spellStart"/>
      <w:r w:rsidRPr="00857FDB">
        <w:t>Тайшетского</w:t>
      </w:r>
      <w:proofErr w:type="spellEnd"/>
      <w:r w:rsidRPr="00857FDB">
        <w:t xml:space="preserve">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w:t>
      </w:r>
      <w:r w:rsidR="00152B12">
        <w:rPr>
          <w:rFonts w:eastAsia="Calibri"/>
          <w:lang w:eastAsia="en-US"/>
        </w:rPr>
        <w:t>2</w:t>
      </w:r>
      <w:r w:rsidR="004E3D19">
        <w:rPr>
          <w:rFonts w:eastAsia="Calibri"/>
          <w:lang w:eastAsia="en-US"/>
        </w:rPr>
        <w:t>1</w:t>
      </w:r>
      <w:r w:rsidRPr="00857FDB">
        <w:rPr>
          <w:rFonts w:eastAsia="Calibri"/>
          <w:lang w:eastAsia="en-US"/>
        </w:rPr>
        <w:t xml:space="preserve"> </w:t>
      </w:r>
      <w:proofErr w:type="gramStart"/>
      <w:r w:rsidRPr="00857FDB">
        <w:rPr>
          <w:rFonts w:eastAsia="Calibri"/>
          <w:lang w:eastAsia="en-US"/>
        </w:rPr>
        <w:t>года  составляет</w:t>
      </w:r>
      <w:proofErr w:type="gramEnd"/>
      <w:r w:rsidRPr="00857FDB">
        <w:rPr>
          <w:rFonts w:eastAsia="Calibri"/>
          <w:lang w:eastAsia="en-US"/>
        </w:rPr>
        <w:t xml:space="preserve">  84</w:t>
      </w:r>
      <w:r w:rsidR="004E3D19">
        <w:rPr>
          <w:rFonts w:eastAsia="Calibri"/>
          <w:lang w:eastAsia="en-US"/>
        </w:rPr>
        <w:t>16</w:t>
      </w:r>
      <w:r w:rsidRPr="00857FDB">
        <w:rPr>
          <w:rFonts w:eastAsia="Calibri"/>
          <w:lang w:eastAsia="en-US"/>
        </w:rPr>
        <w:t xml:space="preserve"> человек.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w:t>
      </w:r>
      <w:proofErr w:type="gramStart"/>
      <w:r w:rsidRPr="00857FDB">
        <w:rPr>
          <w:rFonts w:eastAsia="Calibri"/>
          <w:lang w:eastAsia="en-US"/>
        </w:rPr>
        <w:t xml:space="preserve">рождаемостью, </w:t>
      </w:r>
      <w:r w:rsidR="004E3D19">
        <w:rPr>
          <w:rFonts w:eastAsia="Calibri"/>
          <w:lang w:eastAsia="en-US"/>
        </w:rPr>
        <w:t xml:space="preserve"> </w:t>
      </w:r>
      <w:r w:rsidRPr="00857FDB">
        <w:rPr>
          <w:rFonts w:eastAsia="Calibri"/>
          <w:lang w:eastAsia="en-US"/>
        </w:rPr>
        <w:t>в</w:t>
      </w:r>
      <w:proofErr w:type="gramEnd"/>
      <w:r w:rsidRPr="00857FDB">
        <w:rPr>
          <w:rFonts w:eastAsia="Calibri"/>
          <w:lang w:eastAsia="en-US"/>
        </w:rPr>
        <w:t xml:space="preserve"> 201</w:t>
      </w:r>
      <w:r w:rsidR="004E3D19">
        <w:rPr>
          <w:rFonts w:eastAsia="Calibri"/>
          <w:lang w:eastAsia="en-US"/>
        </w:rPr>
        <w:t>8</w:t>
      </w:r>
      <w:r w:rsidRPr="00857FDB">
        <w:rPr>
          <w:rFonts w:eastAsia="Calibri"/>
          <w:lang w:eastAsia="en-US"/>
        </w:rPr>
        <w:t xml:space="preserve"> году этот показатель составил  </w:t>
      </w:r>
      <w:r w:rsidR="00152B12">
        <w:rPr>
          <w:rFonts w:eastAsia="Calibri"/>
          <w:lang w:eastAsia="en-US"/>
        </w:rPr>
        <w:t>47</w:t>
      </w:r>
      <w:r w:rsidRPr="00857FDB">
        <w:rPr>
          <w:rFonts w:eastAsia="Calibri"/>
          <w:lang w:eastAsia="en-US"/>
        </w:rPr>
        <w:t xml:space="preserve"> человек</w:t>
      </w:r>
      <w:r w:rsidR="005D7505">
        <w:rPr>
          <w:rFonts w:eastAsia="Calibri"/>
          <w:lang w:eastAsia="en-US"/>
        </w:rPr>
        <w:t>, в 201</w:t>
      </w:r>
      <w:r w:rsidR="00152B12">
        <w:rPr>
          <w:rFonts w:eastAsia="Calibri"/>
          <w:lang w:eastAsia="en-US"/>
        </w:rPr>
        <w:t>9</w:t>
      </w:r>
      <w:r w:rsidR="005D7505">
        <w:rPr>
          <w:rFonts w:eastAsia="Calibri"/>
          <w:lang w:eastAsia="en-US"/>
        </w:rPr>
        <w:t xml:space="preserve"> году </w:t>
      </w:r>
      <w:r w:rsidR="00152B12">
        <w:rPr>
          <w:rFonts w:eastAsia="Calibri"/>
          <w:lang w:eastAsia="en-US"/>
        </w:rPr>
        <w:t>59</w:t>
      </w:r>
      <w:r w:rsidR="005D7505">
        <w:rPr>
          <w:rFonts w:eastAsia="Calibri"/>
          <w:lang w:eastAsia="en-US"/>
        </w:rPr>
        <w:t xml:space="preserve"> человек</w:t>
      </w:r>
      <w:r w:rsidR="004E3D19">
        <w:rPr>
          <w:rFonts w:eastAsia="Calibri"/>
          <w:lang w:eastAsia="en-US"/>
        </w:rPr>
        <w:t>, в 2020 году 76 человек</w:t>
      </w:r>
      <w:r w:rsidRPr="00857FDB">
        <w:rPr>
          <w:rFonts w:eastAsia="Calibri"/>
          <w:lang w:eastAsia="en-US"/>
        </w:rPr>
        <w:t>.</w:t>
      </w:r>
      <w:r w:rsidR="007851B7">
        <w:rPr>
          <w:rFonts w:eastAsia="Calibri"/>
          <w:lang w:eastAsia="en-US"/>
        </w:rPr>
        <w:t xml:space="preserve"> </w:t>
      </w:r>
      <w:r w:rsidRPr="00857FDB">
        <w:rPr>
          <w:rFonts w:eastAsia="Calibri"/>
          <w:lang w:eastAsia="en-US"/>
        </w:rPr>
        <w:t xml:space="preserve">Структура населения по полу характеризуется незначительным перевесом </w:t>
      </w:r>
      <w:r w:rsidR="00152B12">
        <w:rPr>
          <w:rFonts w:eastAsia="Calibri"/>
          <w:lang w:eastAsia="en-US"/>
        </w:rPr>
        <w:t>муж</w:t>
      </w:r>
      <w:r w:rsidRPr="00857FDB">
        <w:rPr>
          <w:rFonts w:eastAsia="Calibri"/>
          <w:lang w:eastAsia="en-US"/>
        </w:rPr>
        <w:t>ского населения, его доля в общей численности населения города составляет 5</w:t>
      </w:r>
      <w:r w:rsidR="00152B12">
        <w:rPr>
          <w:rFonts w:eastAsia="Calibri"/>
          <w:lang w:eastAsia="en-US"/>
        </w:rPr>
        <w:t>0</w:t>
      </w:r>
      <w:r w:rsidRPr="00857FDB">
        <w:rPr>
          <w:rFonts w:eastAsia="Calibri"/>
          <w:lang w:eastAsia="en-US"/>
        </w:rPr>
        <w:t>,</w:t>
      </w:r>
      <w:r w:rsidR="004E3D19">
        <w:rPr>
          <w:rFonts w:eastAsia="Calibri"/>
          <w:lang w:eastAsia="en-US"/>
        </w:rPr>
        <w:t>5</w:t>
      </w:r>
      <w:r w:rsidRPr="00857FDB">
        <w:rPr>
          <w:rFonts w:eastAsia="Calibri"/>
          <w:lang w:eastAsia="en-US"/>
        </w:rPr>
        <w:t>%.</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w:t>
      </w:r>
      <w:r w:rsidR="00152B12">
        <w:t>2</w:t>
      </w:r>
      <w:r w:rsidR="004E3D19">
        <w:t>1</w:t>
      </w:r>
      <w:r w:rsidRPr="00857FDB">
        <w:t xml:space="preserve"> года 1</w:t>
      </w:r>
      <w:r w:rsidR="00870487">
        <w:t>323</w:t>
      </w:r>
      <w:r w:rsidRPr="00857FDB">
        <w:t xml:space="preserve"> человек</w:t>
      </w:r>
      <w:r w:rsidR="00870487">
        <w:t>а</w:t>
      </w:r>
      <w:r w:rsidRPr="00857FDB">
        <w:t>.</w:t>
      </w:r>
    </w:p>
    <w:p w:rsidR="00857FDB" w:rsidRPr="00857FDB" w:rsidRDefault="00857FDB" w:rsidP="001B4398">
      <w:pPr>
        <w:spacing w:after="120"/>
        <w:jc w:val="both"/>
      </w:pPr>
      <w:r w:rsidRPr="00857FDB">
        <w:t xml:space="preserve">Дошкольное воспитание маленькие </w:t>
      </w:r>
      <w:proofErr w:type="spellStart"/>
      <w:r w:rsidRPr="00857FDB">
        <w:t>бирюсинцы</w:t>
      </w:r>
      <w:proofErr w:type="spellEnd"/>
      <w:r w:rsidRPr="00857FDB">
        <w:t xml:space="preserve"> получают в детских садах. Их на территории города четыре.</w:t>
      </w:r>
    </w:p>
    <w:p w:rsidR="00857FDB" w:rsidRPr="00857FDB" w:rsidRDefault="00857FDB" w:rsidP="001B4398">
      <w:pPr>
        <w:spacing w:after="120"/>
        <w:jc w:val="both"/>
      </w:pPr>
      <w:r w:rsidRPr="00857FDB">
        <w:t xml:space="preserve">Для занятий спортом   есть   три спортивных зала, бассейн, пункт проката лыж, спортивные площадки, площадка для </w:t>
      </w:r>
      <w:proofErr w:type="spellStart"/>
      <w:r w:rsidRPr="00857FDB">
        <w:t>воркаута</w:t>
      </w:r>
      <w:proofErr w:type="spellEnd"/>
      <w:r w:rsidR="00152B12">
        <w:t>, многофункциональный спортивный комплекс</w:t>
      </w:r>
      <w:r w:rsidR="007A1949">
        <w:t xml:space="preserve"> «Бирюса»</w:t>
      </w:r>
      <w:r w:rsidR="00701CE3">
        <w:t>, ста</w:t>
      </w:r>
      <w:r w:rsidR="00870487">
        <w:t>дион на ул. Ивана Бича.</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proofErr w:type="spellStart"/>
      <w:proofErr w:type="gramStart"/>
      <w:r w:rsidR="007A1949">
        <w:t>Бирюсинская</w:t>
      </w:r>
      <w:proofErr w:type="spellEnd"/>
      <w:r w:rsidR="007A1949">
        <w:t xml:space="preserve"> </w:t>
      </w:r>
      <w:r w:rsidR="005D7505">
        <w:t xml:space="preserve"> </w:t>
      </w:r>
      <w:r w:rsidR="007A1949">
        <w:t>городская</w:t>
      </w:r>
      <w:proofErr w:type="gramEnd"/>
      <w:r w:rsidR="007A1949">
        <w:t xml:space="preserve"> </w:t>
      </w:r>
      <w:r w:rsidR="005D7505">
        <w:t>библиоте</w:t>
      </w:r>
      <w:r w:rsidR="007A1949">
        <w:t>ка</w:t>
      </w:r>
      <w:r w:rsidR="005D7505">
        <w:t xml:space="preserve">,  </w:t>
      </w:r>
      <w:proofErr w:type="spellStart"/>
      <w:r w:rsidRPr="00857FDB">
        <w:t>Бирюсинский</w:t>
      </w:r>
      <w:proofErr w:type="spellEnd"/>
      <w:r w:rsidRPr="00857FDB">
        <w:t xml:space="preserve"> краеведческий музей, центр культуры и </w:t>
      </w:r>
      <w:r w:rsidR="00701CE3">
        <w:t>кино</w:t>
      </w:r>
      <w:r w:rsidRPr="00857FDB">
        <w:t xml:space="preserve">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t xml:space="preserve">      Медицинские услуги населению предоставляет ОГБУЗ «</w:t>
      </w:r>
      <w:proofErr w:type="spellStart"/>
      <w:r w:rsidRPr="00857FDB">
        <w:t>Тайшетская</w:t>
      </w:r>
      <w:proofErr w:type="spellEnd"/>
      <w:r w:rsidRPr="00857FDB">
        <w:t xml:space="preserve"> центральная районная больница», которая оказывает первичную медико-санитарную и специализированную амбулаторно-поликлиническую, стационарную и в условиях дневного стационара, скорую, </w:t>
      </w:r>
      <w:r w:rsidRPr="00857FDB">
        <w:lastRenderedPageBreak/>
        <w:t xml:space="preserve">неотложную медицинскую помощь населению города. Общая численность сотрудников  составляет </w:t>
      </w:r>
      <w:r w:rsidR="007A5C93">
        <w:t>12</w:t>
      </w:r>
      <w:r w:rsidR="00870487">
        <w:t>1</w:t>
      </w:r>
      <w:r w:rsidRPr="00857FDB">
        <w:t xml:space="preserve"> человек, из них врачи – </w:t>
      </w:r>
      <w:r w:rsidR="007A5C93">
        <w:t>11</w:t>
      </w:r>
      <w:r w:rsidRPr="00857FDB">
        <w:t xml:space="preserve"> человек.</w:t>
      </w:r>
    </w:p>
    <w:p w:rsidR="00857FDB" w:rsidRPr="00857FDB" w:rsidRDefault="00857FDB" w:rsidP="001B4398">
      <w:pPr>
        <w:spacing w:after="120"/>
        <w:jc w:val="both"/>
      </w:pPr>
      <w:r w:rsidRPr="00857FDB">
        <w:t xml:space="preserve">      Ситуация на рынке труда Бирюсинского </w:t>
      </w:r>
      <w:r w:rsidR="007214E6">
        <w:t>муниципального образования «</w:t>
      </w:r>
      <w:proofErr w:type="spellStart"/>
      <w:r w:rsidR="007214E6">
        <w:t>Бирюсинское</w:t>
      </w:r>
      <w:proofErr w:type="spellEnd"/>
      <w:r w:rsidR="007214E6">
        <w:t xml:space="preserve"> </w:t>
      </w:r>
      <w:r w:rsidRPr="00857FDB">
        <w:t>городско</w:t>
      </w:r>
      <w:r w:rsidR="007214E6">
        <w:t>е</w:t>
      </w:r>
      <w:r w:rsidRPr="00857FDB">
        <w:t xml:space="preserve"> поселени</w:t>
      </w:r>
      <w:r w:rsidR="007214E6">
        <w:t>е»</w:t>
      </w:r>
      <w:r w:rsidRPr="00857FDB">
        <w:t xml:space="preserve"> на </w:t>
      </w:r>
      <w:proofErr w:type="gramStart"/>
      <w:r w:rsidRPr="00857FDB">
        <w:t>протяжении  последних</w:t>
      </w:r>
      <w:proofErr w:type="gramEnd"/>
      <w:r w:rsidRPr="00857FDB">
        <w:t xml:space="preserve"> лет характеризуется  </w:t>
      </w:r>
      <w:r w:rsidR="000518E4">
        <w:t>незначительными изменениями уровня безработицы и</w:t>
      </w:r>
      <w:r w:rsidRPr="00857FDB">
        <w:t xml:space="preserve">  числа безработных граждан. Так, в 201</w:t>
      </w:r>
      <w:r w:rsidR="00701CE3">
        <w:t>9</w:t>
      </w:r>
      <w:r w:rsidRPr="00857FDB">
        <w:t xml:space="preserve"> году уровень регистрируемой безработицы к </w:t>
      </w:r>
      <w:proofErr w:type="gramStart"/>
      <w:r w:rsidRPr="00857FDB">
        <w:t>трудоспособному  населению</w:t>
      </w:r>
      <w:proofErr w:type="gramEnd"/>
      <w:r w:rsidRPr="00857FDB">
        <w:t xml:space="preserve">  составил 1,</w:t>
      </w:r>
      <w:r w:rsidR="007A1949">
        <w:t>0</w:t>
      </w:r>
      <w:r w:rsidRPr="00857FDB">
        <w:t xml:space="preserve"> %, </w:t>
      </w:r>
      <w:r w:rsidR="005D7505">
        <w:t>в</w:t>
      </w:r>
      <w:r w:rsidRPr="00857FDB">
        <w:t xml:space="preserve"> 20</w:t>
      </w:r>
      <w:r w:rsidR="00701CE3">
        <w:t>20</w:t>
      </w:r>
      <w:r w:rsidRPr="00857FDB">
        <w:t xml:space="preserve"> год</w:t>
      </w:r>
      <w:r w:rsidR="005D7505">
        <w:t>у</w:t>
      </w:r>
      <w:r w:rsidRPr="00857FDB">
        <w:t xml:space="preserve">- </w:t>
      </w:r>
      <w:r w:rsidR="00701CE3">
        <w:t>2,17</w:t>
      </w:r>
      <w:r w:rsidRPr="00857FDB">
        <w:t xml:space="preserve"> %</w:t>
      </w:r>
      <w:r w:rsidR="005D7505">
        <w:t>, за 9 месяцев 20</w:t>
      </w:r>
      <w:r w:rsidR="007B7A3A">
        <w:t>2</w:t>
      </w:r>
      <w:r w:rsidR="00701CE3">
        <w:t>1</w:t>
      </w:r>
      <w:r w:rsidR="005D7505">
        <w:t xml:space="preserve"> года-</w:t>
      </w:r>
      <w:r w:rsidR="00701CE3">
        <w:t xml:space="preserve">0,69 </w:t>
      </w:r>
      <w:r w:rsidR="005D7505">
        <w:t>%.</w:t>
      </w:r>
      <w:r w:rsidRPr="00857FDB">
        <w:t xml:space="preserve"> Число состоящих на учете в службе занятости безработных граждан </w:t>
      </w:r>
      <w:proofErr w:type="gramStart"/>
      <w:r w:rsidRPr="00857FDB">
        <w:t>с</w:t>
      </w:r>
      <w:r w:rsidR="003B6D8F">
        <w:t>оставляло</w:t>
      </w:r>
      <w:r w:rsidRPr="00857FDB">
        <w:t xml:space="preserve">  </w:t>
      </w:r>
      <w:r w:rsidR="00701CE3">
        <w:t>42</w:t>
      </w:r>
      <w:proofErr w:type="gramEnd"/>
      <w:r w:rsidRPr="00857FDB">
        <w:t xml:space="preserve"> человек</w:t>
      </w:r>
      <w:r w:rsidR="003B6D8F">
        <w:t>а</w:t>
      </w:r>
      <w:r w:rsidRPr="00857FDB">
        <w:t xml:space="preserve"> в   201</w:t>
      </w:r>
      <w:r w:rsidR="00701CE3">
        <w:t>9</w:t>
      </w:r>
      <w:r w:rsidRPr="00857FDB">
        <w:t xml:space="preserve"> году</w:t>
      </w:r>
      <w:r w:rsidR="003B6D8F">
        <w:t xml:space="preserve">, </w:t>
      </w:r>
      <w:r w:rsidR="00701CE3">
        <w:t>87</w:t>
      </w:r>
      <w:r w:rsidR="003B6D8F">
        <w:t xml:space="preserve"> человек в </w:t>
      </w:r>
      <w:r w:rsidRPr="00857FDB">
        <w:t xml:space="preserve"> 20</w:t>
      </w:r>
      <w:r w:rsidR="00701CE3">
        <w:t>20</w:t>
      </w:r>
      <w:r w:rsidRPr="00857FDB">
        <w:t xml:space="preserve"> год</w:t>
      </w:r>
      <w:r w:rsidR="003B6D8F">
        <w:t xml:space="preserve">у, </w:t>
      </w:r>
      <w:r w:rsidR="007B7A3A">
        <w:t>2</w:t>
      </w:r>
      <w:r w:rsidR="00701CE3">
        <w:t>6</w:t>
      </w:r>
      <w:r w:rsidR="003B6D8F">
        <w:t xml:space="preserve"> человек на 1 октября 20</w:t>
      </w:r>
      <w:r w:rsidR="007B7A3A">
        <w:t>2</w:t>
      </w:r>
      <w:r w:rsidR="00701CE3">
        <w:t>1</w:t>
      </w:r>
      <w:r w:rsidR="003B6D8F">
        <w:t xml:space="preserve"> года</w:t>
      </w:r>
      <w:r w:rsidRPr="00857FDB">
        <w:t xml:space="preserve">.   </w:t>
      </w:r>
      <w:r w:rsidR="003B6D8F">
        <w:t>О</w:t>
      </w:r>
      <w:r w:rsidRPr="00857FDB">
        <w:t>рганизаци</w:t>
      </w:r>
      <w:r w:rsidR="003B6D8F">
        <w:t>я</w:t>
      </w:r>
      <w:r w:rsidRPr="00857FDB">
        <w:t xml:space="preserve">  мероприятий содействия занятости</w:t>
      </w:r>
      <w:r w:rsidR="003B6D8F">
        <w:t xml:space="preserve">, организуемых ОКГУ ЦЗН </w:t>
      </w:r>
      <w:proofErr w:type="spellStart"/>
      <w:r w:rsidR="003B6D8F">
        <w:t>Тайшетского</w:t>
      </w:r>
      <w:proofErr w:type="spellEnd"/>
      <w:r w:rsidR="003B6D8F">
        <w:t xml:space="preserve"> района, направлена на</w:t>
      </w:r>
      <w:r w:rsidRPr="00857FDB">
        <w:t xml:space="preserve"> уменьшени</w:t>
      </w:r>
      <w:r w:rsidR="003B6D8F">
        <w:t>е</w:t>
      </w:r>
      <w:r w:rsidRPr="00857FDB">
        <w:t xml:space="preserve"> напряженности на рынке труда.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обмен информацией о состоянии общественного порядка, о мероприятиях  по его охране. Информация предоставляется  еженедельно,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xml:space="preserve">- формирование в </w:t>
      </w:r>
      <w:proofErr w:type="gramStart"/>
      <w:r w:rsidRPr="00857FDB">
        <w:t>структуре  органов</w:t>
      </w:r>
      <w:proofErr w:type="gramEnd"/>
      <w:r w:rsidRPr="00857FDB">
        <w:t xml:space="preserve">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Бирюсинского муниципального образования</w:t>
      </w:r>
      <w:r w:rsidR="007851B7">
        <w:t xml:space="preserve"> «</w:t>
      </w:r>
      <w:proofErr w:type="spellStart"/>
      <w:r w:rsidR="007851B7">
        <w:t>Бирюсинское</w:t>
      </w:r>
      <w:proofErr w:type="spellEnd"/>
      <w:r w:rsidR="007851B7">
        <w:t xml:space="preserve"> городское поселение»</w:t>
      </w:r>
      <w:r w:rsidRPr="00857FDB">
        <w:t>.</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w:t>
      </w:r>
      <w:r w:rsidR="007B7A3A">
        <w:t>2</w:t>
      </w:r>
      <w:r w:rsidR="00693596">
        <w:t>1</w:t>
      </w:r>
      <w:r w:rsidRPr="00857FDB">
        <w:t xml:space="preserve"> году </w:t>
      </w:r>
      <w:r w:rsidR="005560BB">
        <w:t>4</w:t>
      </w:r>
      <w:r w:rsidR="007B7A3A">
        <w:t>8</w:t>
      </w:r>
      <w:r w:rsidR="007C71EC">
        <w:t>8,</w:t>
      </w:r>
      <w:proofErr w:type="gramStart"/>
      <w:r w:rsidR="007C71EC">
        <w:t xml:space="preserve">6 </w:t>
      </w:r>
      <w:r w:rsidRPr="00857FDB">
        <w:t xml:space="preserve"> млн.</w:t>
      </w:r>
      <w:proofErr w:type="gramEnd"/>
      <w:r w:rsidRPr="00857FDB">
        <w:t xml:space="preserve"> руб., это на </w:t>
      </w:r>
      <w:r w:rsidR="007C71EC">
        <w:t>0,9</w:t>
      </w:r>
      <w:r w:rsidRPr="00857FDB">
        <w:t xml:space="preserve"> % </w:t>
      </w:r>
      <w:r w:rsidR="007C71EC">
        <w:t>ниже уровня</w:t>
      </w:r>
      <w:r w:rsidRPr="00857FDB">
        <w:t xml:space="preserve"> </w:t>
      </w:r>
      <w:r w:rsidR="007C71EC">
        <w:t xml:space="preserve"> </w:t>
      </w:r>
      <w:r w:rsidRPr="00857FDB">
        <w:t>20</w:t>
      </w:r>
      <w:r w:rsidR="000C32FC">
        <w:t>20</w:t>
      </w:r>
      <w:r w:rsidRPr="00857FDB">
        <w:t xml:space="preserve"> год</w:t>
      </w:r>
      <w:r w:rsidR="000C32FC">
        <w:t>а</w:t>
      </w:r>
      <w:r w:rsidRPr="00857FDB">
        <w:t>.</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 xml:space="preserve">Среднесписочная численность занятых в экономике </w:t>
      </w:r>
      <w:proofErr w:type="gramStart"/>
      <w:r w:rsidRPr="00857FDB">
        <w:rPr>
          <w:spacing w:val="-5"/>
        </w:rPr>
        <w:t>города  за</w:t>
      </w:r>
      <w:proofErr w:type="gramEnd"/>
      <w:r w:rsidRPr="00857FDB">
        <w:rPr>
          <w:spacing w:val="-5"/>
        </w:rPr>
        <w:t xml:space="preserve"> 20</w:t>
      </w:r>
      <w:r w:rsidR="007B7A3A">
        <w:rPr>
          <w:spacing w:val="-5"/>
        </w:rPr>
        <w:t>2</w:t>
      </w:r>
      <w:r w:rsidR="000C32FC">
        <w:rPr>
          <w:spacing w:val="-5"/>
        </w:rPr>
        <w:t>1</w:t>
      </w:r>
      <w:r w:rsidRPr="00857FDB">
        <w:rPr>
          <w:spacing w:val="-5"/>
        </w:rPr>
        <w:t xml:space="preserve"> год оценочно составит 10</w:t>
      </w:r>
      <w:r w:rsidR="007B7A3A">
        <w:rPr>
          <w:spacing w:val="-5"/>
        </w:rPr>
        <w:t>9</w:t>
      </w:r>
      <w:r w:rsidR="000C32FC">
        <w:rPr>
          <w:spacing w:val="-5"/>
        </w:rPr>
        <w:t>1</w:t>
      </w:r>
      <w:r w:rsidRPr="00857FDB">
        <w:rPr>
          <w:spacing w:val="-5"/>
        </w:rPr>
        <w:t xml:space="preserve"> человек,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w:t>
      </w:r>
      <w:r w:rsidR="007B7A3A">
        <w:t>2</w:t>
      </w:r>
      <w:r w:rsidR="000C32FC">
        <w:t>1</w:t>
      </w:r>
      <w:r w:rsidRPr="00857FDB">
        <w:t xml:space="preserve"> </w:t>
      </w:r>
      <w:proofErr w:type="gramStart"/>
      <w:r w:rsidRPr="00857FDB">
        <w:t>году  оценочно</w:t>
      </w:r>
      <w:proofErr w:type="gramEnd"/>
      <w:r w:rsidRPr="00857FDB">
        <w:t xml:space="preserve"> составит  3</w:t>
      </w:r>
      <w:r w:rsidR="000C32FC">
        <w:t>7320</w:t>
      </w:r>
      <w:r w:rsidRPr="00857FDB">
        <w:t xml:space="preserve"> рубл</w:t>
      </w:r>
      <w:r w:rsidR="004661E8">
        <w:t>ей</w:t>
      </w:r>
      <w:r w:rsidRPr="00857FDB">
        <w:t>.</w:t>
      </w:r>
    </w:p>
    <w:p w:rsidR="002C37A6" w:rsidRPr="002C37A6" w:rsidRDefault="002C37A6" w:rsidP="002C37A6">
      <w:pPr>
        <w:ind w:firstLine="720"/>
        <w:jc w:val="both"/>
        <w:rPr>
          <w:bCs/>
        </w:rPr>
      </w:pPr>
      <w:r w:rsidRPr="002C37A6">
        <w:rPr>
          <w:bCs/>
        </w:rPr>
        <w:t xml:space="preserve">По данным Управления пенсионного фонда Российской Федерации в </w:t>
      </w:r>
      <w:proofErr w:type="spellStart"/>
      <w:r w:rsidRPr="002C37A6">
        <w:rPr>
          <w:bCs/>
        </w:rPr>
        <w:t>Тайшетском</w:t>
      </w:r>
      <w:proofErr w:type="spellEnd"/>
      <w:r w:rsidRPr="002C37A6">
        <w:rPr>
          <w:bCs/>
        </w:rPr>
        <w:t xml:space="preserve"> районе по состоянию на 1 января 2021 года в </w:t>
      </w:r>
      <w:proofErr w:type="spellStart"/>
      <w:r w:rsidRPr="002C37A6">
        <w:rPr>
          <w:bCs/>
        </w:rPr>
        <w:t>г.Бирюсинске</w:t>
      </w:r>
      <w:proofErr w:type="spellEnd"/>
      <w:r w:rsidRPr="002C37A6">
        <w:rPr>
          <w:bCs/>
        </w:rPr>
        <w:t xml:space="preserve"> зарегистрированы 2786 пенсионеров</w:t>
      </w:r>
      <w:r w:rsidR="004A2F60">
        <w:rPr>
          <w:bCs/>
        </w:rPr>
        <w:t>.</w:t>
      </w:r>
      <w:r w:rsidRPr="002C37A6">
        <w:rPr>
          <w:bCs/>
        </w:rPr>
        <w:t xml:space="preserve">  </w:t>
      </w:r>
      <w:r w:rsidR="004A2F60">
        <w:rPr>
          <w:bCs/>
        </w:rPr>
        <w:t>В</w:t>
      </w:r>
      <w:r w:rsidRPr="002C37A6">
        <w:rPr>
          <w:bCs/>
        </w:rPr>
        <w:t xml:space="preserve"> том числе: 64 человека- дети-инвалиды (до 18 лет), 100 человек- инвалиды с детства (после 18 лет), 48 человек- ветераны боевых действий.</w:t>
      </w:r>
    </w:p>
    <w:p w:rsidR="00857FDB" w:rsidRPr="00857FDB" w:rsidRDefault="00857FDB" w:rsidP="001B4398">
      <w:pPr>
        <w:spacing w:after="120"/>
        <w:jc w:val="both"/>
      </w:pP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t xml:space="preserve">На территории Бирюсинского </w:t>
      </w:r>
      <w:r w:rsidR="007851B7">
        <w:t>муниципального образования «</w:t>
      </w:r>
      <w:proofErr w:type="spellStart"/>
      <w:r w:rsidR="007851B7">
        <w:t>Бирюсинское</w:t>
      </w:r>
      <w:proofErr w:type="spellEnd"/>
      <w:r w:rsidR="007851B7">
        <w:t xml:space="preserve"> </w:t>
      </w:r>
      <w:r w:rsidRPr="00857FDB">
        <w:t>городско</w:t>
      </w:r>
      <w:r w:rsidR="007851B7">
        <w:t>е</w:t>
      </w:r>
      <w:r w:rsidRPr="00857FDB">
        <w:t xml:space="preserve"> </w:t>
      </w:r>
      <w:proofErr w:type="gramStart"/>
      <w:r w:rsidRPr="00857FDB">
        <w:t>поселени</w:t>
      </w:r>
      <w:r w:rsidR="007851B7">
        <w:t>е»</w:t>
      </w:r>
      <w:r w:rsidRPr="00857FDB">
        <w:t xml:space="preserve">  работают</w:t>
      </w:r>
      <w:proofErr w:type="gramEnd"/>
      <w:r w:rsidRPr="00857FDB">
        <w:t xml:space="preserve"> два промышленных предприятия: </w:t>
      </w:r>
    </w:p>
    <w:p w:rsidR="00857FDB" w:rsidRPr="00857FDB" w:rsidRDefault="00857FDB" w:rsidP="001B4398">
      <w:pPr>
        <w:spacing w:after="120"/>
        <w:jc w:val="both"/>
      </w:pPr>
      <w:r w:rsidRPr="00857FDB">
        <w:lastRenderedPageBreak/>
        <w:t>-ООО «</w:t>
      </w:r>
      <w:proofErr w:type="spellStart"/>
      <w:r w:rsidRPr="00857FDB">
        <w:t>ТрансТехРесурс</w:t>
      </w:r>
      <w:proofErr w:type="spellEnd"/>
      <w:r w:rsidRPr="00857FDB">
        <w:t xml:space="preserve">» осуществляет производство  тепла, водоснабжение-это единственное </w:t>
      </w:r>
      <w:proofErr w:type="spellStart"/>
      <w:r w:rsidRPr="00857FDB">
        <w:t>ресурсоснабжающее</w:t>
      </w:r>
      <w:proofErr w:type="spellEnd"/>
      <w:r w:rsidRPr="00857FDB">
        <w:t xml:space="preserve"> предприятие города.</w:t>
      </w:r>
    </w:p>
    <w:p w:rsidR="00857FDB" w:rsidRPr="00857FDB" w:rsidRDefault="00857FDB" w:rsidP="001B4398">
      <w:pPr>
        <w:spacing w:after="120"/>
        <w:jc w:val="both"/>
      </w:pPr>
      <w:r w:rsidRPr="00857FDB">
        <w:rPr>
          <w:b/>
          <w:i/>
        </w:rPr>
        <w:t xml:space="preserve">       </w:t>
      </w:r>
      <w:r w:rsidRPr="00857FDB">
        <w:rPr>
          <w:b/>
        </w:rPr>
        <w:t xml:space="preserve">- </w:t>
      </w:r>
      <w:r w:rsidRPr="00857FDB">
        <w:t>ООО «</w:t>
      </w:r>
      <w:proofErr w:type="spellStart"/>
      <w:r w:rsidRPr="00857FDB">
        <w:t>Бигхит</w:t>
      </w:r>
      <w:proofErr w:type="spellEnd"/>
      <w:r w:rsidRPr="00857FDB">
        <w:t xml:space="preserve">»  -это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C12752" w:rsidRDefault="00857FDB" w:rsidP="00C12752">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организации  новых  промышленных производств является площадка бывшего Бирюсинского гидролизного завода, площадью более 5 га, расположенная в черте города, по  </w:t>
      </w:r>
      <w:proofErr w:type="spellStart"/>
      <w:r w:rsidRPr="00857FDB">
        <w:t>ул.Горького</w:t>
      </w:r>
      <w:proofErr w:type="spellEnd"/>
      <w:r w:rsidRPr="00857FDB">
        <w:t xml:space="preserve">.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857FDB" w:rsidRPr="00857FDB" w:rsidRDefault="00857FDB" w:rsidP="00C12752">
      <w:pPr>
        <w:spacing w:after="160" w:line="259" w:lineRule="auto"/>
        <w:jc w:val="both"/>
      </w:pPr>
      <w:r w:rsidRPr="00857FDB">
        <w:t xml:space="preserve">            </w:t>
      </w:r>
      <w:r w:rsidR="00F018D1">
        <w:t>2.</w:t>
      </w:r>
      <w:r w:rsidRPr="00857FDB">
        <w:t xml:space="preserve"> На   территории Бирюсинского </w:t>
      </w:r>
      <w:r w:rsidR="007851B7">
        <w:t>муниципального образования «</w:t>
      </w:r>
      <w:proofErr w:type="spellStart"/>
      <w:r w:rsidR="007851B7">
        <w:t>Бирюсинское</w:t>
      </w:r>
      <w:proofErr w:type="spellEnd"/>
      <w:r w:rsidR="007851B7">
        <w:t xml:space="preserve"> </w:t>
      </w:r>
      <w:r w:rsidRPr="00857FDB">
        <w:t>городско</w:t>
      </w:r>
      <w:r w:rsidR="007851B7">
        <w:t>е</w:t>
      </w:r>
      <w:r w:rsidRPr="00857FDB">
        <w:t xml:space="preserve"> </w:t>
      </w:r>
      <w:proofErr w:type="gramStart"/>
      <w:r w:rsidRPr="00857FDB">
        <w:t>поселени</w:t>
      </w:r>
      <w:r w:rsidR="007851B7">
        <w:t>е»</w:t>
      </w:r>
      <w:r w:rsidRPr="00857FDB">
        <w:t xml:space="preserve">  расположены</w:t>
      </w:r>
      <w:proofErr w:type="gramEnd"/>
      <w:r w:rsidRPr="00857FDB">
        <w:t xml:space="preserve">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w:t>
      </w:r>
      <w:proofErr w:type="spellStart"/>
      <w:r w:rsidRPr="00857FDB">
        <w:t>пеллет</w:t>
      </w:r>
      <w:proofErr w:type="spellEnd"/>
      <w:r w:rsidRPr="00857FDB">
        <w:t xml:space="preserve">), хорошей теплоотдачи  и  </w:t>
      </w:r>
      <w:proofErr w:type="spellStart"/>
      <w:r w:rsidRPr="00857FDB">
        <w:t>экологичности</w:t>
      </w:r>
      <w:proofErr w:type="spellEnd"/>
      <w:r w:rsidRPr="00857FDB">
        <w:t xml:space="preserve">,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w:t>
      </w:r>
      <w:proofErr w:type="gramStart"/>
      <w:r w:rsidRPr="00857FDB">
        <w:t>производства  расположен</w:t>
      </w:r>
      <w:proofErr w:type="gramEnd"/>
      <w:r w:rsidRPr="00857FDB">
        <w:t xml:space="preserve"> в  </w:t>
      </w:r>
      <w:proofErr w:type="spellStart"/>
      <w:r w:rsidRPr="00857FDB">
        <w:t>северо</w:t>
      </w:r>
      <w:proofErr w:type="spellEnd"/>
      <w:r w:rsidRPr="00857FDB">
        <w:t xml:space="preserve"> – западной части </w:t>
      </w:r>
      <w:proofErr w:type="spellStart"/>
      <w:r w:rsidRPr="00857FDB">
        <w:t>г.Бирюсинска</w:t>
      </w:r>
      <w:proofErr w:type="spellEnd"/>
      <w:r w:rsidRPr="00857FDB">
        <w:t xml:space="preserve">, на расстоянии   около 0,5 км от железнодорожной станции «Бирюсинск» </w:t>
      </w:r>
      <w:proofErr w:type="spellStart"/>
      <w:r w:rsidRPr="00857FDB">
        <w:t>Восточно</w:t>
      </w:r>
      <w:proofErr w:type="spellEnd"/>
      <w:r w:rsidRPr="00857FDB">
        <w:t xml:space="preserve"> – Сибирской железной дороги, на землях Бирюсинского </w:t>
      </w:r>
      <w:r w:rsidR="007851B7">
        <w:t>муниципального образования «</w:t>
      </w:r>
      <w:proofErr w:type="spellStart"/>
      <w:r w:rsidR="007851B7">
        <w:t>Бирюсинское</w:t>
      </w:r>
      <w:proofErr w:type="spellEnd"/>
      <w:r w:rsidR="007851B7">
        <w:t xml:space="preserve"> </w:t>
      </w:r>
      <w:r w:rsidRPr="00857FDB">
        <w:t>городско</w:t>
      </w:r>
      <w:r w:rsidR="007851B7">
        <w:t>е</w:t>
      </w:r>
      <w:r w:rsidRPr="00857FDB">
        <w:t xml:space="preserve"> поселени</w:t>
      </w:r>
      <w:r w:rsidR="007851B7">
        <w:t>е»</w:t>
      </w:r>
      <w:r w:rsidRPr="00857FDB">
        <w:t xml:space="preserve">.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w:t>
      </w:r>
    </w:p>
    <w:p w:rsidR="00857FDB" w:rsidRPr="00857FDB" w:rsidRDefault="00857FDB" w:rsidP="001B4398">
      <w:pPr>
        <w:shd w:val="clear" w:color="auto" w:fill="FFFFFF"/>
        <w:spacing w:after="225"/>
        <w:jc w:val="both"/>
      </w:pPr>
      <w:r w:rsidRPr="00857FDB">
        <w:t xml:space="preserve">            </w:t>
      </w:r>
      <w:r w:rsidR="00F018D1">
        <w:t>3.</w:t>
      </w:r>
      <w:r w:rsidRPr="00857FDB">
        <w:t xml:space="preserve"> Кроме площадки бывшего гидролизного завода в </w:t>
      </w:r>
      <w:proofErr w:type="spellStart"/>
      <w:r w:rsidRPr="00857FDB">
        <w:t>г.Бирюсинске</w:t>
      </w:r>
      <w:proofErr w:type="spellEnd"/>
      <w:r w:rsidRPr="00857FDB">
        <w:t xml:space="preserve"> существует  площадка «Прирельсовый участок» площадью  около 12 га, расположенная по </w:t>
      </w:r>
      <w:proofErr w:type="spellStart"/>
      <w:r w:rsidRPr="00857FDB">
        <w:t>ул.Лермонтова</w:t>
      </w:r>
      <w:proofErr w:type="spellEnd"/>
      <w:r w:rsidRPr="00857FDB">
        <w:t>,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производства  город  приобретет перспективы развития всех сфер деятельности. </w:t>
      </w:r>
    </w:p>
    <w:p w:rsidR="00857FDB" w:rsidRPr="006859EB" w:rsidRDefault="00857FDB" w:rsidP="001B4398">
      <w:pPr>
        <w:spacing w:after="120"/>
        <w:jc w:val="both"/>
        <w:rPr>
          <w:b/>
        </w:rPr>
      </w:pPr>
      <w:r w:rsidRPr="006859EB">
        <w:rPr>
          <w:b/>
        </w:rPr>
        <w:t>Жилищно-коммунальное хозяйство</w:t>
      </w:r>
    </w:p>
    <w:p w:rsidR="00EC71ED" w:rsidRPr="00857FDB" w:rsidRDefault="00EC71ED" w:rsidP="00EC71ED">
      <w:pPr>
        <w:spacing w:after="160" w:line="259" w:lineRule="auto"/>
        <w:jc w:val="both"/>
        <w:rPr>
          <w:rFonts w:eastAsia="Calibri"/>
          <w:b/>
          <w:i/>
          <w:lang w:eastAsia="en-US"/>
        </w:rPr>
      </w:pPr>
      <w:r w:rsidRPr="00857FDB">
        <w:rPr>
          <w:rFonts w:eastAsia="Calibri"/>
          <w:lang w:eastAsia="en-US"/>
        </w:rPr>
        <w:t>Площадь жилищного фонда Бирюсинского муниципального образования</w:t>
      </w:r>
      <w:r w:rsidR="007851B7">
        <w:rPr>
          <w:rFonts w:eastAsia="Calibri"/>
          <w:lang w:eastAsia="en-US"/>
        </w:rPr>
        <w:t xml:space="preserve"> «</w:t>
      </w:r>
      <w:proofErr w:type="spellStart"/>
      <w:r w:rsidR="007851B7">
        <w:rPr>
          <w:rFonts w:eastAsia="Calibri"/>
          <w:lang w:eastAsia="en-US"/>
        </w:rPr>
        <w:t>Бирюсинское</w:t>
      </w:r>
      <w:proofErr w:type="spellEnd"/>
      <w:r w:rsidR="007851B7">
        <w:rPr>
          <w:rFonts w:eastAsia="Calibri"/>
          <w:lang w:eastAsia="en-US"/>
        </w:rPr>
        <w:t xml:space="preserve"> городское </w:t>
      </w:r>
      <w:proofErr w:type="gramStart"/>
      <w:r w:rsidR="007851B7">
        <w:rPr>
          <w:rFonts w:eastAsia="Calibri"/>
          <w:lang w:eastAsia="en-US"/>
        </w:rPr>
        <w:t>поселение»</w:t>
      </w:r>
      <w:r w:rsidRPr="00857FDB">
        <w:rPr>
          <w:rFonts w:eastAsia="Calibri"/>
          <w:lang w:eastAsia="en-US"/>
        </w:rPr>
        <w:t xml:space="preserve"> </w:t>
      </w:r>
      <w:r w:rsidR="007214E6">
        <w:rPr>
          <w:rFonts w:eastAsia="Calibri"/>
          <w:lang w:eastAsia="en-US"/>
        </w:rPr>
        <w:t xml:space="preserve"> на</w:t>
      </w:r>
      <w:proofErr w:type="gramEnd"/>
      <w:r w:rsidR="007214E6">
        <w:rPr>
          <w:rFonts w:eastAsia="Calibri"/>
          <w:lang w:eastAsia="en-US"/>
        </w:rPr>
        <w:t xml:space="preserve"> 01.01.2021 года </w:t>
      </w:r>
      <w:r w:rsidRPr="00857FDB">
        <w:rPr>
          <w:rFonts w:eastAsia="Calibri"/>
          <w:lang w:eastAsia="en-US"/>
        </w:rPr>
        <w:t>составляет 207,</w:t>
      </w:r>
      <w:r w:rsidR="007214E6">
        <w:rPr>
          <w:rFonts w:eastAsia="Calibri"/>
          <w:lang w:eastAsia="en-US"/>
        </w:rPr>
        <w:t>8</w:t>
      </w:r>
      <w:r w:rsidRPr="00857FDB">
        <w:rPr>
          <w:rFonts w:eastAsia="Calibri"/>
          <w:lang w:eastAsia="en-US"/>
        </w:rPr>
        <w:t xml:space="preserve"> тыс. </w:t>
      </w:r>
      <w:proofErr w:type="spellStart"/>
      <w:r w:rsidRPr="00857FDB">
        <w:rPr>
          <w:rFonts w:eastAsia="Calibri"/>
          <w:lang w:eastAsia="en-US"/>
        </w:rPr>
        <w:t>кв.м</w:t>
      </w:r>
      <w:proofErr w:type="spellEnd"/>
      <w:r w:rsidRPr="00857FDB">
        <w:rPr>
          <w:rFonts w:eastAsia="Calibri"/>
          <w:lang w:eastAsia="en-US"/>
        </w:rPr>
        <w:t>. Большинство жилых домов нуждается в ремонте. Степень износа жилого фонда составляет 65-70%.  Обслуживание  жилищного фонда г. Бирюсинска  проводят уп</w:t>
      </w:r>
      <w:r>
        <w:rPr>
          <w:rFonts w:eastAsia="Calibri"/>
          <w:lang w:eastAsia="en-US"/>
        </w:rPr>
        <w:t xml:space="preserve">равляющие компании ООО «Трио», ООО «Уютный дом» и </w:t>
      </w:r>
      <w:r w:rsidR="00592F05">
        <w:rPr>
          <w:rFonts w:eastAsia="Calibri"/>
          <w:lang w:eastAsia="en-US"/>
        </w:rPr>
        <w:t xml:space="preserve"> «Лидер» </w:t>
      </w:r>
      <w:r>
        <w:rPr>
          <w:rFonts w:eastAsia="Calibri"/>
          <w:lang w:eastAsia="en-US"/>
        </w:rPr>
        <w:t>ИП Ильин</w:t>
      </w:r>
      <w:r w:rsidR="00592F05">
        <w:rPr>
          <w:rFonts w:eastAsia="Calibri"/>
          <w:lang w:eastAsia="en-US"/>
        </w:rPr>
        <w:t>ой</w:t>
      </w:r>
      <w:r>
        <w:rPr>
          <w:rFonts w:eastAsia="Calibri"/>
          <w:lang w:eastAsia="en-US"/>
        </w:rPr>
        <w:t xml:space="preserve"> Н.И.</w:t>
      </w:r>
    </w:p>
    <w:p w:rsidR="00EC71ED" w:rsidRPr="006859EB" w:rsidRDefault="00EC71ED" w:rsidP="00EC71ED">
      <w:pPr>
        <w:widowControl w:val="0"/>
        <w:spacing w:after="160" w:line="259" w:lineRule="auto"/>
        <w:jc w:val="both"/>
        <w:rPr>
          <w:rFonts w:eastAsia="Calibri"/>
          <w:b/>
          <w:lang w:eastAsia="en-US"/>
        </w:rPr>
      </w:pPr>
      <w:r w:rsidRPr="006859EB">
        <w:rPr>
          <w:rFonts w:eastAsia="Calibri"/>
          <w:b/>
          <w:lang w:eastAsia="en-US"/>
        </w:rPr>
        <w:t>Электроснабжение</w:t>
      </w:r>
    </w:p>
    <w:p w:rsidR="00EC71ED" w:rsidRPr="006859EB" w:rsidRDefault="00EC71ED" w:rsidP="00EC71ED">
      <w:pPr>
        <w:widowControl w:val="0"/>
        <w:spacing w:after="160" w:line="259" w:lineRule="auto"/>
        <w:jc w:val="both"/>
        <w:rPr>
          <w:rFonts w:eastAsia="Calibri"/>
          <w:lang w:eastAsia="en-US"/>
        </w:rPr>
      </w:pPr>
      <w:r w:rsidRPr="006859EB">
        <w:rPr>
          <w:rFonts w:eastAsia="Calibri"/>
          <w:lang w:eastAsia="en-US"/>
        </w:rPr>
        <w:t xml:space="preserve">Электроснабжение города осуществляется с подстанции 110/35/6 «Бирюса». 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w:t>
      </w:r>
      <w:r w:rsidRPr="006859EB">
        <w:rPr>
          <w:rFonts w:eastAsia="Calibri"/>
          <w:lang w:eastAsia="en-US"/>
        </w:rPr>
        <w:lastRenderedPageBreak/>
        <w:t xml:space="preserve">резерв мощности.     Городские электрические сети стоят на </w:t>
      </w:r>
      <w:proofErr w:type="spellStart"/>
      <w:r w:rsidRPr="006859EB">
        <w:rPr>
          <w:rFonts w:eastAsia="Calibri"/>
          <w:lang w:eastAsia="en-US"/>
        </w:rPr>
        <w:t>балансово</w:t>
      </w:r>
      <w:proofErr w:type="spellEnd"/>
      <w:r w:rsidRPr="006859EB">
        <w:rPr>
          <w:rFonts w:eastAsia="Calibri"/>
          <w:lang w:eastAsia="en-US"/>
        </w:rPr>
        <w:t>-эксплуатационной ответственности ГУЭП «</w:t>
      </w:r>
      <w:proofErr w:type="spellStart"/>
      <w:r w:rsidRPr="006859EB">
        <w:rPr>
          <w:rFonts w:eastAsia="Calibri"/>
          <w:lang w:eastAsia="en-US"/>
        </w:rPr>
        <w:t>Облкоммунэнерго</w:t>
      </w:r>
      <w:proofErr w:type="spellEnd"/>
      <w:r w:rsidRPr="006859EB">
        <w:rPr>
          <w:rFonts w:eastAsia="Calibri"/>
          <w:lang w:eastAsia="en-US"/>
        </w:rPr>
        <w:t>» «</w:t>
      </w:r>
      <w:proofErr w:type="spellStart"/>
      <w:r w:rsidRPr="006859EB">
        <w:rPr>
          <w:rFonts w:eastAsia="Calibri"/>
          <w:lang w:eastAsia="en-US"/>
        </w:rPr>
        <w:t>Тайшетские</w:t>
      </w:r>
      <w:proofErr w:type="spellEnd"/>
      <w:r w:rsidRPr="006859EB">
        <w:rPr>
          <w:rFonts w:eastAsia="Calibri"/>
          <w:lang w:eastAsia="en-US"/>
        </w:rPr>
        <w:t xml:space="preserve"> электрические сети». Общее потребление электроэнергии города составляет около 21 млн. кВт  в год.</w:t>
      </w:r>
    </w:p>
    <w:p w:rsidR="00EC71ED" w:rsidRPr="006859EB" w:rsidRDefault="00EC71ED" w:rsidP="00EC71ED">
      <w:pPr>
        <w:spacing w:after="160" w:line="259" w:lineRule="auto"/>
        <w:jc w:val="both"/>
        <w:rPr>
          <w:rFonts w:eastAsia="Calibri"/>
          <w:b/>
          <w:lang w:eastAsia="en-US"/>
        </w:rPr>
      </w:pPr>
      <w:r w:rsidRPr="006859EB">
        <w:rPr>
          <w:rFonts w:eastAsia="Calibri"/>
          <w:b/>
          <w:lang w:eastAsia="en-US"/>
        </w:rPr>
        <w:t>Транспорт и связь</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Пассажирские перевозки в городе Бирюсинске осуществляются </w:t>
      </w:r>
      <w:proofErr w:type="gramStart"/>
      <w:r w:rsidRPr="006859EB">
        <w:rPr>
          <w:rFonts w:eastAsia="Calibri"/>
          <w:lang w:eastAsia="en-US"/>
        </w:rPr>
        <w:t>по  маршруту</w:t>
      </w:r>
      <w:proofErr w:type="gramEnd"/>
      <w:r w:rsidRPr="006859EB">
        <w:rPr>
          <w:rFonts w:eastAsia="Calibri"/>
          <w:lang w:eastAsia="en-US"/>
        </w:rPr>
        <w:t xml:space="preserve"> «Тайшет-Бирюсинск», стоимость проезда </w:t>
      </w:r>
      <w:r w:rsidR="006D08F8">
        <w:rPr>
          <w:rFonts w:eastAsia="Calibri"/>
          <w:lang w:eastAsia="en-US"/>
        </w:rPr>
        <w:t>6</w:t>
      </w:r>
      <w:r w:rsidR="006859EB" w:rsidRPr="006859EB">
        <w:rPr>
          <w:rFonts w:eastAsia="Calibri"/>
          <w:lang w:eastAsia="en-US"/>
        </w:rPr>
        <w:t>0</w:t>
      </w:r>
      <w:r w:rsidRPr="006859EB">
        <w:rPr>
          <w:rFonts w:eastAsia="Calibri"/>
          <w:lang w:eastAsia="en-US"/>
        </w:rPr>
        <w:t xml:space="preserve"> рублей. </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Кроме этого перевозки осуществляют легковые такси, стоимость </w:t>
      </w:r>
      <w:proofErr w:type="gramStart"/>
      <w:r w:rsidRPr="006859EB">
        <w:rPr>
          <w:rFonts w:eastAsia="Calibri"/>
          <w:lang w:eastAsia="en-US"/>
        </w:rPr>
        <w:t xml:space="preserve">поездки </w:t>
      </w:r>
      <w:r w:rsidR="006D08F8">
        <w:rPr>
          <w:rFonts w:eastAsia="Calibri"/>
          <w:lang w:eastAsia="en-US"/>
        </w:rPr>
        <w:t xml:space="preserve"> от</w:t>
      </w:r>
      <w:proofErr w:type="gramEnd"/>
      <w:r w:rsidR="006D08F8">
        <w:rPr>
          <w:rFonts w:eastAsia="Calibri"/>
          <w:lang w:eastAsia="en-US"/>
        </w:rPr>
        <w:t xml:space="preserve"> </w:t>
      </w:r>
      <w:r w:rsidRPr="006859EB">
        <w:rPr>
          <w:rFonts w:eastAsia="Calibri"/>
          <w:lang w:eastAsia="en-US"/>
        </w:rPr>
        <w:t>1</w:t>
      </w:r>
      <w:r w:rsidR="006859EB" w:rsidRPr="006859EB">
        <w:rPr>
          <w:rFonts w:eastAsia="Calibri"/>
          <w:lang w:eastAsia="en-US"/>
        </w:rPr>
        <w:t>0</w:t>
      </w:r>
      <w:r w:rsidRPr="006859EB">
        <w:rPr>
          <w:rFonts w:eastAsia="Calibri"/>
          <w:lang w:eastAsia="en-US"/>
        </w:rPr>
        <w:t>0 рублей.</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Предоставление услуг связи жителям </w:t>
      </w:r>
      <w:proofErr w:type="spellStart"/>
      <w:proofErr w:type="gramStart"/>
      <w:r w:rsidR="007851B7">
        <w:rPr>
          <w:rFonts w:eastAsia="Calibri"/>
          <w:lang w:eastAsia="en-US"/>
        </w:rPr>
        <w:t>г.</w:t>
      </w:r>
      <w:r w:rsidRPr="006859EB">
        <w:rPr>
          <w:rFonts w:eastAsia="Calibri"/>
          <w:lang w:eastAsia="en-US"/>
        </w:rPr>
        <w:t>Бирюсинск</w:t>
      </w:r>
      <w:r w:rsidR="007851B7">
        <w:rPr>
          <w:rFonts w:eastAsia="Calibri"/>
          <w:lang w:eastAsia="en-US"/>
        </w:rPr>
        <w:t>а</w:t>
      </w:r>
      <w:proofErr w:type="spellEnd"/>
      <w:r w:rsidRPr="006859EB">
        <w:rPr>
          <w:rFonts w:eastAsia="Calibri"/>
          <w:lang w:eastAsia="en-US"/>
        </w:rPr>
        <w:t xml:space="preserve">  осуществляется</w:t>
      </w:r>
      <w:proofErr w:type="gramEnd"/>
      <w:r w:rsidRPr="006859EB">
        <w:rPr>
          <w:rFonts w:eastAsia="Calibri"/>
          <w:lang w:eastAsia="en-US"/>
        </w:rPr>
        <w:t xml:space="preserve"> в достаточном объеме,  их оказывают: ПАО «Ростелеком» и операторы сотовых компаний.  Они же предоставляют жителям услугу доступа в интернет.</w:t>
      </w:r>
    </w:p>
    <w:p w:rsidR="00EC71ED" w:rsidRPr="006859EB" w:rsidRDefault="00EC71ED" w:rsidP="00EC71ED">
      <w:pPr>
        <w:spacing w:after="160" w:line="259" w:lineRule="auto"/>
        <w:jc w:val="both"/>
        <w:rPr>
          <w:rFonts w:eastAsia="Calibri"/>
          <w:lang w:eastAsia="en-US"/>
        </w:rPr>
      </w:pPr>
      <w:r w:rsidRPr="006859EB">
        <w:rPr>
          <w:rFonts w:eastAsia="Calibri"/>
          <w:lang w:eastAsia="en-US"/>
        </w:rPr>
        <w:t xml:space="preserve">Почтовая связь осуществляется в </w:t>
      </w:r>
      <w:proofErr w:type="gramStart"/>
      <w:r w:rsidRPr="006859EB">
        <w:rPr>
          <w:rFonts w:eastAsia="Calibri"/>
          <w:lang w:eastAsia="en-US"/>
        </w:rPr>
        <w:t xml:space="preserve">трех </w:t>
      </w:r>
      <w:r w:rsidR="006859EB" w:rsidRPr="006859EB">
        <w:rPr>
          <w:rFonts w:eastAsia="Calibri"/>
          <w:lang w:eastAsia="en-US"/>
        </w:rPr>
        <w:t xml:space="preserve"> почтовых</w:t>
      </w:r>
      <w:proofErr w:type="gramEnd"/>
      <w:r w:rsidR="006859EB" w:rsidRPr="006859EB">
        <w:rPr>
          <w:rFonts w:eastAsia="Calibri"/>
          <w:lang w:eastAsia="en-US"/>
        </w:rPr>
        <w:t xml:space="preserve"> отделениях </w:t>
      </w:r>
      <w:proofErr w:type="spellStart"/>
      <w:r w:rsidRPr="006859EB">
        <w:rPr>
          <w:rFonts w:eastAsia="Calibri"/>
          <w:lang w:eastAsia="en-US"/>
        </w:rPr>
        <w:t>отделениях</w:t>
      </w:r>
      <w:proofErr w:type="spellEnd"/>
      <w:r w:rsidRPr="006859EB">
        <w:rPr>
          <w:rFonts w:eastAsia="Calibri"/>
          <w:lang w:eastAsia="en-US"/>
        </w:rPr>
        <w:t xml:space="preserve"> </w:t>
      </w:r>
      <w:r w:rsidR="006859EB" w:rsidRPr="006859EB">
        <w:rPr>
          <w:rFonts w:eastAsia="Calibri"/>
          <w:lang w:eastAsia="en-US"/>
        </w:rPr>
        <w:t xml:space="preserve"> </w:t>
      </w:r>
      <w:r w:rsidR="0032533A">
        <w:rPr>
          <w:rFonts w:eastAsia="Calibri"/>
          <w:lang w:eastAsia="en-US"/>
        </w:rPr>
        <w:t>ФГУП</w:t>
      </w:r>
      <w:r w:rsidRPr="006859EB">
        <w:rPr>
          <w:rFonts w:eastAsia="Calibri"/>
          <w:lang w:eastAsia="en-US"/>
        </w:rPr>
        <w:t xml:space="preserve"> «Почта России».</w:t>
      </w:r>
    </w:p>
    <w:p w:rsidR="00EC71ED" w:rsidRPr="00B40A82" w:rsidRDefault="00EC71ED" w:rsidP="001B4398">
      <w:pPr>
        <w:spacing w:after="120"/>
        <w:jc w:val="both"/>
        <w:rPr>
          <w:highlight w:val="yellow"/>
        </w:rPr>
      </w:pPr>
    </w:p>
    <w:p w:rsidR="00857FDB" w:rsidRPr="006859EB" w:rsidRDefault="00857FDB" w:rsidP="001B4398">
      <w:pPr>
        <w:spacing w:after="160" w:line="259" w:lineRule="auto"/>
        <w:jc w:val="both"/>
        <w:rPr>
          <w:rFonts w:eastAsia="Calibri"/>
          <w:b/>
          <w:lang w:eastAsia="en-US"/>
        </w:rPr>
      </w:pPr>
      <w:r w:rsidRPr="006859EB">
        <w:rPr>
          <w:rFonts w:eastAsia="Calibri"/>
          <w:b/>
          <w:lang w:eastAsia="en-US"/>
        </w:rPr>
        <w:t>Потребительский рынок</w:t>
      </w:r>
    </w:p>
    <w:p w:rsidR="00996E86" w:rsidRPr="00996E86" w:rsidRDefault="00857FDB" w:rsidP="00996E86">
      <w:pPr>
        <w:jc w:val="both"/>
      </w:pPr>
      <w:r w:rsidRPr="00857FDB">
        <w:t xml:space="preserve">         </w:t>
      </w:r>
      <w:r w:rsidR="004B4E44" w:rsidRPr="004B4E44">
        <w:t xml:space="preserve">   По состоянию на </w:t>
      </w:r>
      <w:r w:rsidR="00996E86" w:rsidRPr="00996E86">
        <w:t>01.10.202</w:t>
      </w:r>
      <w:r w:rsidR="006D08F8">
        <w:t>1</w:t>
      </w:r>
      <w:r w:rsidR="00996E86" w:rsidRPr="00996E86">
        <w:t xml:space="preserve"> года на территории Бирюсинского </w:t>
      </w:r>
      <w:r w:rsidR="0032533A">
        <w:t>муниципального образования «</w:t>
      </w:r>
      <w:proofErr w:type="spellStart"/>
      <w:r w:rsidR="0032533A">
        <w:t>Бирюсинское</w:t>
      </w:r>
      <w:proofErr w:type="spellEnd"/>
      <w:r w:rsidR="0032533A">
        <w:t xml:space="preserve"> городское </w:t>
      </w:r>
      <w:r w:rsidR="00996E86" w:rsidRPr="00996E86">
        <w:t>поселени</w:t>
      </w:r>
      <w:r w:rsidR="0032533A">
        <w:t>е»</w:t>
      </w:r>
      <w:r w:rsidR="00996E86" w:rsidRPr="00996E86">
        <w:t xml:space="preserve"> функционирует 82 субъекта потребительского рынка, в том числе:</w:t>
      </w:r>
    </w:p>
    <w:p w:rsidR="00996E86" w:rsidRPr="00996E86" w:rsidRDefault="00996E86" w:rsidP="00996E86">
      <w:pPr>
        <w:numPr>
          <w:ilvl w:val="0"/>
          <w:numId w:val="20"/>
        </w:numPr>
        <w:jc w:val="both"/>
      </w:pPr>
      <w:r w:rsidRPr="00996E86">
        <w:t>магазинов - 54</w:t>
      </w:r>
    </w:p>
    <w:p w:rsidR="00996E86" w:rsidRPr="00996E86" w:rsidRDefault="00996E86" w:rsidP="00996E86">
      <w:pPr>
        <w:numPr>
          <w:ilvl w:val="0"/>
          <w:numId w:val="20"/>
        </w:numPr>
        <w:jc w:val="both"/>
      </w:pPr>
      <w:r w:rsidRPr="00996E86">
        <w:t>предприятий общественного питания —4</w:t>
      </w:r>
    </w:p>
    <w:p w:rsidR="00996E86" w:rsidRPr="00996E86" w:rsidRDefault="00996E86" w:rsidP="00996E86">
      <w:pPr>
        <w:numPr>
          <w:ilvl w:val="0"/>
          <w:numId w:val="20"/>
        </w:numPr>
        <w:jc w:val="both"/>
      </w:pPr>
      <w:r w:rsidRPr="00996E86">
        <w:t>павильонов —10</w:t>
      </w:r>
    </w:p>
    <w:p w:rsidR="00996E86" w:rsidRPr="00996E86" w:rsidRDefault="00996E86" w:rsidP="00996E86">
      <w:pPr>
        <w:numPr>
          <w:ilvl w:val="0"/>
          <w:numId w:val="20"/>
        </w:numPr>
        <w:jc w:val="both"/>
      </w:pPr>
      <w:r w:rsidRPr="00996E86">
        <w:t>киосков -4</w:t>
      </w:r>
    </w:p>
    <w:p w:rsidR="00996E86" w:rsidRPr="00996E86" w:rsidRDefault="00996E86" w:rsidP="00996E86">
      <w:pPr>
        <w:numPr>
          <w:ilvl w:val="0"/>
          <w:numId w:val="20"/>
        </w:numPr>
        <w:jc w:val="both"/>
      </w:pPr>
      <w:r w:rsidRPr="00996E86">
        <w:t>отделов - 8</w:t>
      </w:r>
    </w:p>
    <w:p w:rsidR="00996E86" w:rsidRPr="00996E86" w:rsidRDefault="00996E86" w:rsidP="00996E86">
      <w:pPr>
        <w:numPr>
          <w:ilvl w:val="0"/>
          <w:numId w:val="20"/>
        </w:numPr>
        <w:jc w:val="both"/>
      </w:pPr>
      <w:r w:rsidRPr="00996E86">
        <w:t xml:space="preserve"> аптека- 2</w:t>
      </w:r>
    </w:p>
    <w:p w:rsidR="00996E86" w:rsidRPr="00996E86" w:rsidRDefault="00996E86" w:rsidP="00996E86">
      <w:pPr>
        <w:jc w:val="both"/>
      </w:pPr>
      <w:r w:rsidRPr="00996E86">
        <w:t xml:space="preserve">        </w:t>
      </w:r>
      <w:proofErr w:type="gramStart"/>
      <w:r w:rsidRPr="00996E86">
        <w:t>Розничный  товарооборот</w:t>
      </w:r>
      <w:proofErr w:type="gramEnd"/>
      <w:r w:rsidRPr="00996E86">
        <w:t xml:space="preserve">  по оценке 202</w:t>
      </w:r>
      <w:r w:rsidR="006D08F8">
        <w:t>1</w:t>
      </w:r>
      <w:r w:rsidRPr="00996E86">
        <w:t xml:space="preserve"> года  составит  около </w:t>
      </w:r>
      <w:r w:rsidR="00BB35A6">
        <w:t>402</w:t>
      </w:r>
      <w:r w:rsidRPr="00996E86">
        <w:t xml:space="preserve"> млн. рублей.</w:t>
      </w:r>
    </w:p>
    <w:p w:rsidR="00996E86" w:rsidRPr="00996E86" w:rsidRDefault="00996E86" w:rsidP="00996E86">
      <w:pPr>
        <w:jc w:val="both"/>
      </w:pPr>
      <w:r w:rsidRPr="00996E86">
        <w:rPr>
          <w:color w:val="FF0000"/>
        </w:rPr>
        <w:t xml:space="preserve">       </w:t>
      </w:r>
      <w:r w:rsidRPr="00996E86">
        <w:t xml:space="preserve">Численность    </w:t>
      </w:r>
      <w:proofErr w:type="gramStart"/>
      <w:r w:rsidRPr="00996E86">
        <w:t>работающих  в</w:t>
      </w:r>
      <w:proofErr w:type="gramEnd"/>
      <w:r w:rsidRPr="00996E86">
        <w:t xml:space="preserve">  сфере  торговли,  общественного питания  составляет </w:t>
      </w:r>
      <w:r w:rsidR="00BB35A6">
        <w:t>21</w:t>
      </w:r>
      <w:r w:rsidRPr="00996E86">
        <w:t>4</w:t>
      </w:r>
      <w:r w:rsidRPr="00996E86">
        <w:rPr>
          <w:color w:val="FF0000"/>
        </w:rPr>
        <w:t xml:space="preserve"> </w:t>
      </w:r>
      <w:r w:rsidRPr="00996E86">
        <w:t>человек.</w:t>
      </w:r>
    </w:p>
    <w:p w:rsidR="00996E86" w:rsidRPr="00996E86" w:rsidRDefault="00996E86" w:rsidP="00996E86">
      <w:pPr>
        <w:keepNext/>
        <w:spacing w:before="120"/>
        <w:jc w:val="center"/>
        <w:rPr>
          <w:b/>
          <w:iCs/>
        </w:rPr>
      </w:pPr>
      <w:r w:rsidRPr="00996E86">
        <w:rPr>
          <w:b/>
          <w:iCs/>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996E86" w:rsidRPr="00996E86" w:rsidTr="00996E86">
        <w:tc>
          <w:tcPr>
            <w:tcW w:w="5040" w:type="dxa"/>
          </w:tcPr>
          <w:p w:rsidR="00996E86" w:rsidRPr="00996E86" w:rsidRDefault="00996E86" w:rsidP="00996E86">
            <w:pPr>
              <w:jc w:val="center"/>
              <w:rPr>
                <w:bCs/>
                <w:sz w:val="20"/>
                <w:szCs w:val="20"/>
              </w:rPr>
            </w:pPr>
            <w:r w:rsidRPr="00996E86">
              <w:rPr>
                <w:bCs/>
                <w:sz w:val="20"/>
                <w:szCs w:val="20"/>
              </w:rPr>
              <w:t>Наименование показателя</w:t>
            </w:r>
          </w:p>
        </w:tc>
        <w:tc>
          <w:tcPr>
            <w:tcW w:w="1559" w:type="dxa"/>
          </w:tcPr>
          <w:p w:rsidR="00996E86" w:rsidRPr="00996E86" w:rsidRDefault="00996E86" w:rsidP="00996E86">
            <w:pPr>
              <w:jc w:val="center"/>
              <w:rPr>
                <w:bCs/>
                <w:sz w:val="20"/>
                <w:szCs w:val="20"/>
              </w:rPr>
            </w:pPr>
            <w:proofErr w:type="spellStart"/>
            <w:r w:rsidRPr="00996E86">
              <w:rPr>
                <w:bCs/>
                <w:sz w:val="20"/>
                <w:szCs w:val="20"/>
              </w:rPr>
              <w:t>Ед.изм</w:t>
            </w:r>
            <w:proofErr w:type="spellEnd"/>
          </w:p>
        </w:tc>
        <w:tc>
          <w:tcPr>
            <w:tcW w:w="1134" w:type="dxa"/>
          </w:tcPr>
          <w:p w:rsidR="00996E86" w:rsidRPr="00996E86" w:rsidRDefault="00996E86" w:rsidP="00BB35A6">
            <w:pPr>
              <w:jc w:val="center"/>
              <w:rPr>
                <w:bCs/>
                <w:sz w:val="20"/>
                <w:szCs w:val="20"/>
              </w:rPr>
            </w:pPr>
            <w:r w:rsidRPr="00996E86">
              <w:rPr>
                <w:bCs/>
                <w:sz w:val="20"/>
                <w:szCs w:val="20"/>
              </w:rPr>
              <w:t>201</w:t>
            </w:r>
            <w:r w:rsidR="00BB35A6">
              <w:rPr>
                <w:bCs/>
                <w:sz w:val="20"/>
                <w:szCs w:val="20"/>
              </w:rPr>
              <w:t>9</w:t>
            </w:r>
            <w:r w:rsidRPr="00996E86">
              <w:rPr>
                <w:bCs/>
                <w:sz w:val="20"/>
                <w:szCs w:val="20"/>
              </w:rPr>
              <w:t xml:space="preserve"> г.</w:t>
            </w:r>
          </w:p>
        </w:tc>
        <w:tc>
          <w:tcPr>
            <w:tcW w:w="1134" w:type="dxa"/>
          </w:tcPr>
          <w:p w:rsidR="00996E86" w:rsidRPr="00996E86" w:rsidRDefault="00996E86" w:rsidP="00BB35A6">
            <w:pPr>
              <w:jc w:val="center"/>
              <w:rPr>
                <w:bCs/>
                <w:sz w:val="20"/>
                <w:szCs w:val="20"/>
              </w:rPr>
            </w:pPr>
            <w:r w:rsidRPr="00996E86">
              <w:rPr>
                <w:bCs/>
                <w:sz w:val="20"/>
                <w:szCs w:val="20"/>
              </w:rPr>
              <w:t>20</w:t>
            </w:r>
            <w:r w:rsidR="00BB35A6">
              <w:rPr>
                <w:bCs/>
                <w:sz w:val="20"/>
                <w:szCs w:val="20"/>
              </w:rPr>
              <w:t>20</w:t>
            </w:r>
            <w:r w:rsidRPr="00996E86">
              <w:rPr>
                <w:bCs/>
                <w:sz w:val="20"/>
                <w:szCs w:val="20"/>
              </w:rPr>
              <w:t xml:space="preserve"> г.</w:t>
            </w:r>
          </w:p>
        </w:tc>
        <w:tc>
          <w:tcPr>
            <w:tcW w:w="1134" w:type="dxa"/>
          </w:tcPr>
          <w:p w:rsidR="00996E86" w:rsidRPr="00996E86" w:rsidRDefault="00996E86" w:rsidP="00996E86">
            <w:pPr>
              <w:jc w:val="center"/>
              <w:rPr>
                <w:bCs/>
                <w:sz w:val="20"/>
                <w:szCs w:val="20"/>
              </w:rPr>
            </w:pPr>
            <w:r w:rsidRPr="00996E86">
              <w:rPr>
                <w:bCs/>
                <w:sz w:val="20"/>
                <w:szCs w:val="20"/>
              </w:rPr>
              <w:t>Оценка</w:t>
            </w:r>
          </w:p>
          <w:p w:rsidR="00996E86" w:rsidRPr="00996E86" w:rsidRDefault="00996E86" w:rsidP="00996E86">
            <w:pPr>
              <w:jc w:val="center"/>
              <w:rPr>
                <w:bCs/>
                <w:sz w:val="20"/>
                <w:szCs w:val="20"/>
              </w:rPr>
            </w:pPr>
            <w:r w:rsidRPr="00996E86">
              <w:rPr>
                <w:bCs/>
                <w:sz w:val="20"/>
                <w:szCs w:val="20"/>
              </w:rPr>
              <w:t>202</w:t>
            </w:r>
            <w:r w:rsidR="00BB35A6">
              <w:rPr>
                <w:bCs/>
                <w:sz w:val="20"/>
                <w:szCs w:val="20"/>
              </w:rPr>
              <w:t>1</w:t>
            </w:r>
            <w:r w:rsidRPr="00996E86">
              <w:rPr>
                <w:bCs/>
                <w:sz w:val="20"/>
                <w:szCs w:val="20"/>
              </w:rPr>
              <w:t xml:space="preserve"> г.</w:t>
            </w:r>
          </w:p>
          <w:p w:rsidR="00996E86" w:rsidRPr="00996E86" w:rsidRDefault="00996E86" w:rsidP="00996E86">
            <w:pPr>
              <w:jc w:val="center"/>
              <w:rPr>
                <w:bCs/>
                <w:sz w:val="20"/>
                <w:szCs w:val="20"/>
              </w:rPr>
            </w:pPr>
          </w:p>
        </w:tc>
      </w:tr>
      <w:tr w:rsidR="00996E86" w:rsidRPr="00996E86" w:rsidTr="00996E86">
        <w:tc>
          <w:tcPr>
            <w:tcW w:w="5040" w:type="dxa"/>
          </w:tcPr>
          <w:p w:rsidR="00996E86" w:rsidRPr="00996E86" w:rsidRDefault="00996E86" w:rsidP="00996E86">
            <w:pPr>
              <w:rPr>
                <w:sz w:val="20"/>
                <w:szCs w:val="20"/>
              </w:rPr>
            </w:pPr>
            <w:r w:rsidRPr="00996E86">
              <w:rPr>
                <w:sz w:val="20"/>
                <w:szCs w:val="20"/>
              </w:rPr>
              <w:t>Количество объектов потребительского рынка</w:t>
            </w:r>
          </w:p>
        </w:tc>
        <w:tc>
          <w:tcPr>
            <w:tcW w:w="1559" w:type="dxa"/>
          </w:tcPr>
          <w:p w:rsidR="00996E86" w:rsidRPr="00996E86" w:rsidRDefault="00996E86" w:rsidP="00996E86">
            <w:pPr>
              <w:jc w:val="center"/>
              <w:rPr>
                <w:sz w:val="20"/>
                <w:szCs w:val="20"/>
              </w:rPr>
            </w:pPr>
            <w:r w:rsidRPr="00996E86">
              <w:rPr>
                <w:sz w:val="20"/>
                <w:szCs w:val="20"/>
              </w:rPr>
              <w:t>ед.</w:t>
            </w:r>
          </w:p>
        </w:tc>
        <w:tc>
          <w:tcPr>
            <w:tcW w:w="1134" w:type="dxa"/>
          </w:tcPr>
          <w:p w:rsidR="00996E86" w:rsidRPr="00996E86" w:rsidRDefault="00996E86" w:rsidP="00996E86">
            <w:pPr>
              <w:jc w:val="center"/>
              <w:rPr>
                <w:sz w:val="20"/>
                <w:szCs w:val="20"/>
              </w:rPr>
            </w:pPr>
            <w:r w:rsidRPr="00996E86">
              <w:rPr>
                <w:sz w:val="20"/>
                <w:szCs w:val="20"/>
              </w:rPr>
              <w:t>85</w:t>
            </w:r>
          </w:p>
        </w:tc>
        <w:tc>
          <w:tcPr>
            <w:tcW w:w="1134" w:type="dxa"/>
          </w:tcPr>
          <w:p w:rsidR="00996E86" w:rsidRPr="00996E86" w:rsidRDefault="00996E86" w:rsidP="00BB35A6">
            <w:pPr>
              <w:jc w:val="center"/>
              <w:rPr>
                <w:sz w:val="20"/>
                <w:szCs w:val="20"/>
              </w:rPr>
            </w:pPr>
            <w:r w:rsidRPr="00996E86">
              <w:rPr>
                <w:sz w:val="20"/>
                <w:szCs w:val="20"/>
              </w:rPr>
              <w:t>8</w:t>
            </w:r>
            <w:r w:rsidR="00BB35A6">
              <w:rPr>
                <w:sz w:val="20"/>
                <w:szCs w:val="20"/>
              </w:rPr>
              <w:t>2</w:t>
            </w:r>
          </w:p>
        </w:tc>
        <w:tc>
          <w:tcPr>
            <w:tcW w:w="1134" w:type="dxa"/>
          </w:tcPr>
          <w:p w:rsidR="00996E86" w:rsidRPr="00996E86" w:rsidRDefault="00996E86" w:rsidP="00996E86">
            <w:pPr>
              <w:jc w:val="center"/>
              <w:rPr>
                <w:sz w:val="20"/>
                <w:szCs w:val="20"/>
              </w:rPr>
            </w:pPr>
            <w:r w:rsidRPr="00996E86">
              <w:rPr>
                <w:sz w:val="20"/>
                <w:szCs w:val="20"/>
              </w:rPr>
              <w:t>82</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w:t>
            </w:r>
          </w:p>
        </w:tc>
        <w:tc>
          <w:tcPr>
            <w:tcW w:w="1559" w:type="dxa"/>
          </w:tcPr>
          <w:p w:rsidR="00996E86" w:rsidRPr="00996E86" w:rsidRDefault="00996E86" w:rsidP="00996E86">
            <w:pPr>
              <w:jc w:val="center"/>
              <w:rPr>
                <w:sz w:val="20"/>
                <w:szCs w:val="20"/>
              </w:rPr>
            </w:pPr>
            <w:r w:rsidRPr="00996E86">
              <w:rPr>
                <w:sz w:val="20"/>
                <w:szCs w:val="20"/>
              </w:rPr>
              <w:t>млн. руб.</w:t>
            </w:r>
          </w:p>
        </w:tc>
        <w:tc>
          <w:tcPr>
            <w:tcW w:w="1134" w:type="dxa"/>
          </w:tcPr>
          <w:p w:rsidR="00996E86" w:rsidRPr="00996E86" w:rsidRDefault="00996E86" w:rsidP="00BB35A6">
            <w:pPr>
              <w:jc w:val="center"/>
              <w:rPr>
                <w:sz w:val="20"/>
                <w:szCs w:val="20"/>
              </w:rPr>
            </w:pPr>
            <w:r w:rsidRPr="00996E86">
              <w:rPr>
                <w:sz w:val="20"/>
                <w:szCs w:val="20"/>
              </w:rPr>
              <w:t>3</w:t>
            </w:r>
            <w:r w:rsidR="00BB35A6">
              <w:rPr>
                <w:sz w:val="20"/>
                <w:szCs w:val="20"/>
              </w:rPr>
              <w:t>83</w:t>
            </w:r>
          </w:p>
        </w:tc>
        <w:tc>
          <w:tcPr>
            <w:tcW w:w="1134" w:type="dxa"/>
          </w:tcPr>
          <w:p w:rsidR="00996E86" w:rsidRPr="00996E86" w:rsidRDefault="00996E86" w:rsidP="00BB35A6">
            <w:pPr>
              <w:jc w:val="center"/>
              <w:rPr>
                <w:sz w:val="20"/>
                <w:szCs w:val="20"/>
              </w:rPr>
            </w:pPr>
            <w:r w:rsidRPr="00996E86">
              <w:rPr>
                <w:sz w:val="20"/>
                <w:szCs w:val="20"/>
              </w:rPr>
              <w:t>3</w:t>
            </w:r>
            <w:r w:rsidR="00BB35A6">
              <w:rPr>
                <w:sz w:val="20"/>
                <w:szCs w:val="20"/>
              </w:rPr>
              <w:t>90</w:t>
            </w:r>
          </w:p>
        </w:tc>
        <w:tc>
          <w:tcPr>
            <w:tcW w:w="1134" w:type="dxa"/>
          </w:tcPr>
          <w:p w:rsidR="00996E86" w:rsidRPr="00996E86" w:rsidRDefault="00BB35A6" w:rsidP="00996E86">
            <w:pPr>
              <w:jc w:val="center"/>
              <w:rPr>
                <w:sz w:val="20"/>
                <w:szCs w:val="20"/>
              </w:rPr>
            </w:pPr>
            <w:r>
              <w:rPr>
                <w:sz w:val="20"/>
                <w:szCs w:val="20"/>
              </w:rPr>
              <w:t>402</w:t>
            </w:r>
          </w:p>
        </w:tc>
      </w:tr>
      <w:tr w:rsidR="00996E86" w:rsidRPr="00996E86" w:rsidTr="00996E86">
        <w:tc>
          <w:tcPr>
            <w:tcW w:w="5040" w:type="dxa"/>
          </w:tcPr>
          <w:p w:rsidR="00996E86" w:rsidRPr="00996E86" w:rsidRDefault="00996E86" w:rsidP="00996E86">
            <w:pPr>
              <w:rPr>
                <w:sz w:val="20"/>
                <w:szCs w:val="20"/>
              </w:rPr>
            </w:pPr>
            <w:r w:rsidRPr="00996E86">
              <w:rPr>
                <w:sz w:val="20"/>
                <w:szCs w:val="20"/>
              </w:rPr>
              <w:t>Численность постоянного населения</w:t>
            </w:r>
          </w:p>
        </w:tc>
        <w:tc>
          <w:tcPr>
            <w:tcW w:w="1559" w:type="dxa"/>
          </w:tcPr>
          <w:p w:rsidR="00996E86" w:rsidRPr="00996E86" w:rsidRDefault="00996E86" w:rsidP="00996E86">
            <w:pPr>
              <w:jc w:val="center"/>
              <w:rPr>
                <w:sz w:val="20"/>
                <w:szCs w:val="20"/>
              </w:rPr>
            </w:pPr>
            <w:r w:rsidRPr="00996E86">
              <w:rPr>
                <w:sz w:val="20"/>
                <w:szCs w:val="20"/>
              </w:rPr>
              <w:t>чел</w:t>
            </w:r>
          </w:p>
        </w:tc>
        <w:tc>
          <w:tcPr>
            <w:tcW w:w="1134" w:type="dxa"/>
          </w:tcPr>
          <w:p w:rsidR="00996E86" w:rsidRPr="00996E86" w:rsidRDefault="00996E86" w:rsidP="00BB35A6">
            <w:pPr>
              <w:jc w:val="center"/>
              <w:rPr>
                <w:sz w:val="20"/>
                <w:szCs w:val="20"/>
              </w:rPr>
            </w:pPr>
            <w:r w:rsidRPr="00996E86">
              <w:rPr>
                <w:sz w:val="20"/>
                <w:szCs w:val="20"/>
              </w:rPr>
              <w:t>84</w:t>
            </w:r>
            <w:r w:rsidR="00BB35A6">
              <w:rPr>
                <w:sz w:val="20"/>
                <w:szCs w:val="20"/>
              </w:rPr>
              <w:t>30</w:t>
            </w:r>
          </w:p>
        </w:tc>
        <w:tc>
          <w:tcPr>
            <w:tcW w:w="1134" w:type="dxa"/>
          </w:tcPr>
          <w:p w:rsidR="00996E86" w:rsidRPr="00996E86" w:rsidRDefault="00996E86" w:rsidP="00996E86">
            <w:pPr>
              <w:jc w:val="center"/>
              <w:rPr>
                <w:sz w:val="20"/>
                <w:szCs w:val="20"/>
              </w:rPr>
            </w:pPr>
            <w:r w:rsidRPr="00996E86">
              <w:rPr>
                <w:sz w:val="20"/>
                <w:szCs w:val="20"/>
              </w:rPr>
              <w:t>8430</w:t>
            </w:r>
          </w:p>
        </w:tc>
        <w:tc>
          <w:tcPr>
            <w:tcW w:w="1134" w:type="dxa"/>
          </w:tcPr>
          <w:p w:rsidR="00996E86" w:rsidRPr="00996E86" w:rsidRDefault="00996E86" w:rsidP="00BB35A6">
            <w:pPr>
              <w:jc w:val="center"/>
              <w:rPr>
                <w:sz w:val="20"/>
                <w:szCs w:val="20"/>
              </w:rPr>
            </w:pPr>
            <w:r w:rsidRPr="00996E86">
              <w:rPr>
                <w:sz w:val="20"/>
                <w:szCs w:val="20"/>
              </w:rPr>
              <w:t>84</w:t>
            </w:r>
            <w:r w:rsidR="00BB35A6">
              <w:rPr>
                <w:sz w:val="20"/>
                <w:szCs w:val="20"/>
              </w:rPr>
              <w:t>16</w:t>
            </w:r>
          </w:p>
        </w:tc>
      </w:tr>
      <w:tr w:rsidR="00996E86" w:rsidRPr="00996E86" w:rsidTr="00996E86">
        <w:tc>
          <w:tcPr>
            <w:tcW w:w="5040" w:type="dxa"/>
          </w:tcPr>
          <w:p w:rsidR="00996E86" w:rsidRPr="00996E86" w:rsidRDefault="00996E86" w:rsidP="00996E86">
            <w:pPr>
              <w:rPr>
                <w:sz w:val="20"/>
                <w:szCs w:val="20"/>
              </w:rPr>
            </w:pPr>
            <w:r w:rsidRPr="00996E86">
              <w:rPr>
                <w:sz w:val="20"/>
                <w:szCs w:val="20"/>
              </w:rPr>
              <w:t>Оборот розничной торговли на душу населения</w:t>
            </w:r>
          </w:p>
        </w:tc>
        <w:tc>
          <w:tcPr>
            <w:tcW w:w="1559" w:type="dxa"/>
          </w:tcPr>
          <w:p w:rsidR="00996E86" w:rsidRPr="00996E86" w:rsidRDefault="00996E86" w:rsidP="00996E86">
            <w:pPr>
              <w:jc w:val="center"/>
              <w:rPr>
                <w:sz w:val="20"/>
                <w:szCs w:val="20"/>
              </w:rPr>
            </w:pPr>
            <w:r w:rsidRPr="00996E86">
              <w:rPr>
                <w:sz w:val="20"/>
                <w:szCs w:val="20"/>
              </w:rPr>
              <w:t>тыс. руб.</w:t>
            </w:r>
          </w:p>
        </w:tc>
        <w:tc>
          <w:tcPr>
            <w:tcW w:w="1134" w:type="dxa"/>
          </w:tcPr>
          <w:p w:rsidR="00996E86" w:rsidRPr="00996E86" w:rsidRDefault="00996E86" w:rsidP="00BB35A6">
            <w:pPr>
              <w:jc w:val="center"/>
              <w:rPr>
                <w:sz w:val="20"/>
                <w:szCs w:val="20"/>
              </w:rPr>
            </w:pPr>
            <w:r w:rsidRPr="00996E86">
              <w:rPr>
                <w:sz w:val="20"/>
                <w:szCs w:val="20"/>
              </w:rPr>
              <w:t>4</w:t>
            </w:r>
            <w:r w:rsidR="00BB35A6">
              <w:rPr>
                <w:sz w:val="20"/>
                <w:szCs w:val="20"/>
              </w:rPr>
              <w:t>5,4</w:t>
            </w:r>
          </w:p>
        </w:tc>
        <w:tc>
          <w:tcPr>
            <w:tcW w:w="1134" w:type="dxa"/>
          </w:tcPr>
          <w:p w:rsidR="00996E86" w:rsidRPr="00996E86" w:rsidRDefault="00996E86" w:rsidP="00BB35A6">
            <w:pPr>
              <w:jc w:val="center"/>
              <w:rPr>
                <w:sz w:val="20"/>
                <w:szCs w:val="20"/>
              </w:rPr>
            </w:pPr>
            <w:r w:rsidRPr="00996E86">
              <w:rPr>
                <w:sz w:val="20"/>
                <w:szCs w:val="20"/>
              </w:rPr>
              <w:t>4</w:t>
            </w:r>
            <w:r w:rsidR="00BB35A6">
              <w:rPr>
                <w:sz w:val="20"/>
                <w:szCs w:val="20"/>
              </w:rPr>
              <w:t>6</w:t>
            </w:r>
            <w:r w:rsidRPr="00996E86">
              <w:rPr>
                <w:sz w:val="20"/>
                <w:szCs w:val="20"/>
              </w:rPr>
              <w:t>,</w:t>
            </w:r>
            <w:r w:rsidR="00BB35A6">
              <w:rPr>
                <w:sz w:val="20"/>
                <w:szCs w:val="20"/>
              </w:rPr>
              <w:t>3</w:t>
            </w:r>
          </w:p>
        </w:tc>
        <w:tc>
          <w:tcPr>
            <w:tcW w:w="1134" w:type="dxa"/>
          </w:tcPr>
          <w:p w:rsidR="00996E86" w:rsidRPr="00996E86" w:rsidRDefault="00996E86" w:rsidP="00D0208E">
            <w:pPr>
              <w:jc w:val="center"/>
              <w:rPr>
                <w:sz w:val="20"/>
                <w:szCs w:val="20"/>
              </w:rPr>
            </w:pPr>
            <w:r w:rsidRPr="00996E86">
              <w:rPr>
                <w:sz w:val="20"/>
                <w:szCs w:val="20"/>
              </w:rPr>
              <w:t>4</w:t>
            </w:r>
            <w:r w:rsidR="00D0208E">
              <w:rPr>
                <w:sz w:val="20"/>
                <w:szCs w:val="20"/>
              </w:rPr>
              <w:t>7,8</w:t>
            </w:r>
          </w:p>
        </w:tc>
      </w:tr>
    </w:tbl>
    <w:p w:rsidR="00996E86" w:rsidRPr="00996E86" w:rsidRDefault="00996E86" w:rsidP="00996E86">
      <w:pPr>
        <w:ind w:firstLine="708"/>
        <w:jc w:val="both"/>
      </w:pPr>
    </w:p>
    <w:p w:rsidR="00996E86" w:rsidRPr="00996E86" w:rsidRDefault="00996E86" w:rsidP="00996E86">
      <w:r w:rsidRPr="00996E86">
        <w:t xml:space="preserve">Услугами  общественного питания жители города пользуются в кафе «Елена», кафе  «Надежда», кафе «КОИ», кафе «Красное и черное».   Суши-бар временно закрыт для посетителей в связи со сменой собственника.  Для повышения уровня конкурентоспособности каждое предприятие общественного питания заботится о культуре и качестве обслуживания.  </w:t>
      </w:r>
      <w:r w:rsidR="00D0208E">
        <w:t xml:space="preserve">В связи с карантинными мероприятиями увеличилась продажа продукции общественного питания на вынос и  </w:t>
      </w:r>
      <w:r w:rsidRPr="00996E86">
        <w:t xml:space="preserve"> доставка блюд  </w:t>
      </w:r>
      <w:r w:rsidR="00D0208E">
        <w:t xml:space="preserve"> на дом </w:t>
      </w:r>
      <w:r w:rsidRPr="00996E86">
        <w:t>по заказу. Предприятия общественного питания принимают заявки на проведение   различных мероприятий, банкетов, семейных и детских  праздников.</w:t>
      </w:r>
    </w:p>
    <w:p w:rsidR="00996E86" w:rsidRPr="00996E86" w:rsidRDefault="00996E86" w:rsidP="00996E86">
      <w:r w:rsidRPr="00996E86">
        <w:t xml:space="preserve">Администрацией Бирюсинского </w:t>
      </w:r>
      <w:r w:rsidR="007214E6">
        <w:t>муниципального образования «</w:t>
      </w:r>
      <w:proofErr w:type="spellStart"/>
      <w:r w:rsidR="007214E6">
        <w:t>Бирюсинское</w:t>
      </w:r>
      <w:proofErr w:type="spellEnd"/>
      <w:r w:rsidR="007214E6">
        <w:t xml:space="preserve"> </w:t>
      </w:r>
      <w:r w:rsidRPr="00996E86">
        <w:t>городско</w:t>
      </w:r>
      <w:r w:rsidR="007214E6">
        <w:t>е</w:t>
      </w:r>
      <w:r w:rsidRPr="00996E86">
        <w:t xml:space="preserve"> </w:t>
      </w:r>
      <w:proofErr w:type="gramStart"/>
      <w:r w:rsidRPr="00996E86">
        <w:t>поселени</w:t>
      </w:r>
      <w:r w:rsidR="007214E6">
        <w:t xml:space="preserve">е» </w:t>
      </w:r>
      <w:r w:rsidRPr="00996E86">
        <w:t xml:space="preserve"> ежегодно</w:t>
      </w:r>
      <w:proofErr w:type="gramEnd"/>
      <w:r w:rsidRPr="00996E86">
        <w:t xml:space="preserve"> проводятся конкурсы на лучшее предприятие торговли, общественного </w:t>
      </w:r>
      <w:r w:rsidRPr="00996E86">
        <w:lastRenderedPageBreak/>
        <w:t xml:space="preserve">питания и бытового обслуживания, оформление витрин к новогодним и рождественским праздникам, Дню Победы. Предприятия торговли и общественного питания активно принимают участие в городских конкурсах и получают звания  «Лучшее предприятие торговли, общественного питания и бытового обслуживания». </w:t>
      </w:r>
    </w:p>
    <w:p w:rsidR="00996E86" w:rsidRPr="00996E86" w:rsidRDefault="00996E86" w:rsidP="00996E86">
      <w:r w:rsidRPr="00996E86">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996E86" w:rsidRPr="00996E86" w:rsidRDefault="00996E86" w:rsidP="00996E86">
      <w:r w:rsidRPr="00996E86">
        <w:t xml:space="preserve">           Сеть объектов по оказанию услуг   </w:t>
      </w:r>
      <w:proofErr w:type="gramStart"/>
      <w:r w:rsidRPr="00996E86">
        <w:t xml:space="preserve">Бирюсинского </w:t>
      </w:r>
      <w:r w:rsidR="007214E6">
        <w:t xml:space="preserve"> муниципального</w:t>
      </w:r>
      <w:proofErr w:type="gramEnd"/>
      <w:r w:rsidR="007214E6">
        <w:t xml:space="preserve"> образования «</w:t>
      </w:r>
      <w:proofErr w:type="spellStart"/>
      <w:r w:rsidR="007214E6">
        <w:t>Бирюсинское</w:t>
      </w:r>
      <w:proofErr w:type="spellEnd"/>
      <w:r w:rsidR="007214E6">
        <w:t xml:space="preserve"> </w:t>
      </w:r>
      <w:r w:rsidRPr="00996E86">
        <w:t>городско</w:t>
      </w:r>
      <w:r w:rsidR="007214E6">
        <w:t>е</w:t>
      </w:r>
      <w:r w:rsidRPr="00996E86">
        <w:t xml:space="preserve"> поселени</w:t>
      </w:r>
      <w:r w:rsidR="007214E6">
        <w:t xml:space="preserve">е» </w:t>
      </w:r>
      <w:r w:rsidRPr="00996E86">
        <w:t xml:space="preserve"> по состоянию на 01.10.202</w:t>
      </w:r>
      <w:r w:rsidR="00D0208E">
        <w:t>1</w:t>
      </w:r>
      <w:r w:rsidRPr="00996E86">
        <w:t xml:space="preserve"> года включает в себя 10 объектов: 4 парикмахерских,  1 шиномонтажная мастерская, 1 мастерская по ремонту транспортных средств,  салон ритуальных услуг, столярный цех, банно-оздоровительный комплекс, маникюрный салон. </w:t>
      </w:r>
    </w:p>
    <w:p w:rsidR="00996E86" w:rsidRPr="00996E86" w:rsidRDefault="00996E86" w:rsidP="00996E86">
      <w:r w:rsidRPr="00996E86">
        <w:t>Численность занятых в сфере бытового обслуживания на 01.10.202</w:t>
      </w:r>
      <w:r w:rsidR="00D0208E">
        <w:t>1</w:t>
      </w:r>
      <w:r w:rsidRPr="00996E86">
        <w:t xml:space="preserve"> года составляет 20 человек.</w:t>
      </w:r>
    </w:p>
    <w:p w:rsidR="004B4E44" w:rsidRDefault="00996E86" w:rsidP="00B4290E">
      <w:pPr>
        <w:rPr>
          <w:color w:val="000000"/>
        </w:rPr>
      </w:pPr>
      <w:r w:rsidRPr="00996E86">
        <w:t>В 202</w:t>
      </w:r>
      <w:r w:rsidR="00D0208E">
        <w:t>1</w:t>
      </w:r>
      <w:r w:rsidRPr="00996E86">
        <w:t xml:space="preserve"> году новых предприятий, оказывающих бытовые услуги населению, не зарегистрировано, </w:t>
      </w:r>
      <w:r w:rsidR="00B4290E">
        <w:t>п</w:t>
      </w:r>
      <w:r w:rsidRPr="00996E86">
        <w:t>о-</w:t>
      </w:r>
      <w:proofErr w:type="gramStart"/>
      <w:r w:rsidRPr="00996E86">
        <w:t>прежнему</w:t>
      </w:r>
      <w:r w:rsidR="00B4290E">
        <w:t>,</w:t>
      </w:r>
      <w:r w:rsidRPr="00996E86">
        <w:t xml:space="preserve">   </w:t>
      </w:r>
      <w:proofErr w:type="gramEnd"/>
      <w:r w:rsidRPr="00996E86">
        <w:t xml:space="preserve">не работают  </w:t>
      </w:r>
      <w:proofErr w:type="spellStart"/>
      <w:r w:rsidRPr="00996E86">
        <w:t>аква</w:t>
      </w:r>
      <w:proofErr w:type="spellEnd"/>
      <w:r w:rsidRPr="00996E86">
        <w:t xml:space="preserve">-парк  и боулинг-клуб в связи со сменой собственников. Накануне празднования дня пожилого человека предприятия бытового обслуживания оказывали бесплатные парикмахерские </w:t>
      </w:r>
      <w:proofErr w:type="gramStart"/>
      <w:r w:rsidRPr="00996E86">
        <w:t>услуги  ветеранам</w:t>
      </w:r>
      <w:proofErr w:type="gramEnd"/>
      <w:r w:rsidRPr="00996E86">
        <w:t>.</w:t>
      </w: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462D68"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4D4BC8" w:rsidRPr="00462D68" w:rsidRDefault="00857FDB" w:rsidP="00462D68">
      <w:pPr>
        <w:suppressAutoHyphens/>
        <w:ind w:firstLine="709"/>
        <w:jc w:val="both"/>
      </w:pPr>
      <w:r w:rsidRPr="00857FDB">
        <w:t xml:space="preserve">           </w:t>
      </w:r>
      <w:r w:rsidR="008F0F4A" w:rsidRPr="002D0736">
        <w:rPr>
          <w:color w:val="000000"/>
          <w:spacing w:val="4"/>
          <w:shd w:val="clear" w:color="auto" w:fill="FFFFFF"/>
        </w:rPr>
        <w:t xml:space="preserve">Малое и среднее </w:t>
      </w:r>
      <w:proofErr w:type="gramStart"/>
      <w:r w:rsidR="008F0F4A" w:rsidRPr="002D0736">
        <w:rPr>
          <w:color w:val="000000"/>
          <w:spacing w:val="4"/>
          <w:shd w:val="clear" w:color="auto" w:fill="FFFFFF"/>
        </w:rPr>
        <w:t xml:space="preserve">предпринимательство </w:t>
      </w:r>
      <w:r w:rsidR="00462D68">
        <w:rPr>
          <w:color w:val="000000"/>
          <w:spacing w:val="4"/>
          <w:shd w:val="clear" w:color="auto" w:fill="FFFFFF"/>
        </w:rPr>
        <w:t xml:space="preserve"> </w:t>
      </w:r>
      <w:r w:rsidR="00462D68" w:rsidRPr="00462D68">
        <w:t>является</w:t>
      </w:r>
      <w:proofErr w:type="gramEnd"/>
      <w:r w:rsidR="00462D68" w:rsidRPr="00462D68">
        <w:t xml:space="preserve"> одной из важнейших подсистем рыночной экономики, создающей предпосылки для ее устойчивого развития. </w:t>
      </w:r>
      <w:r w:rsidR="00462D68">
        <w:t xml:space="preserve">Малый и средний бизнес </w:t>
      </w:r>
      <w:r w:rsidR="00462D68" w:rsidRPr="00462D68">
        <w:t>обеспечивает создание рабочих мест с низкими капитальными затратами, насыщение рынка товарами и услугами, налоговые поступления в бюджеты всех уровней, занятость населения; содействует развитию  конкурентных рынков, повышению уровня жизни населения.</w:t>
      </w:r>
    </w:p>
    <w:p w:rsidR="00462D68" w:rsidRPr="00462D68" w:rsidRDefault="00462D68" w:rsidP="00462D68">
      <w:pPr>
        <w:suppressAutoHyphens/>
        <w:ind w:firstLine="709"/>
        <w:jc w:val="both"/>
      </w:pPr>
      <w:r w:rsidRPr="00462D68">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462D68" w:rsidRPr="00462D68" w:rsidRDefault="00462D68" w:rsidP="00462D68">
      <w:pPr>
        <w:suppressAutoHyphens/>
        <w:ind w:firstLine="709"/>
        <w:jc w:val="both"/>
      </w:pPr>
      <w:r w:rsidRPr="00462D68">
        <w:t>Предприниматели называют свои основные проблемы– это растущие издержки и снижение спроса, но на первом месте – экономическую неопределенность.</w:t>
      </w:r>
    </w:p>
    <w:p w:rsidR="00462D68" w:rsidRPr="00462D68" w:rsidRDefault="00462D68" w:rsidP="00462D68">
      <w:pPr>
        <w:suppressAutoHyphens/>
        <w:ind w:firstLine="709"/>
        <w:jc w:val="both"/>
      </w:pPr>
      <w:r w:rsidRPr="00462D68">
        <w:t xml:space="preserve">Решению этих проблем будет способствовать модернизация мер государственного регулирования, включающая решение задач, поставленных Президентом России в Указе от 7 мая 2018 г. № 204: упрощение налоговой отчетности для предпринимателей и  доступа к льготному финансированию; ускоренное развитие инфраструктуры и сервисов поддержки МСП; модернизация системы поддержки экспортеров, являющихся субъектами МСП и увеличение доли таких экспортеров в общем объеме </w:t>
      </w:r>
      <w:proofErr w:type="spellStart"/>
      <w:r w:rsidRPr="00462D68">
        <w:t>несырьевого</w:t>
      </w:r>
      <w:proofErr w:type="spellEnd"/>
      <w:r w:rsidRPr="00462D68">
        <w:t xml:space="preserve"> экспорта; создание системы поддержки фермеров и развитие сельской кооперации; создание нового режима налогообложения, предусматривающего передачу информации о продажах в налоговые органы РФ в автоматическом режиме.</w:t>
      </w:r>
    </w:p>
    <w:p w:rsidR="00462D68" w:rsidRPr="00462D68" w:rsidRDefault="00462D68" w:rsidP="00462D68">
      <w:pPr>
        <w:suppressAutoHyphens/>
        <w:ind w:firstLine="709"/>
        <w:jc w:val="both"/>
      </w:pPr>
      <w:r w:rsidRPr="00462D68">
        <w:t xml:space="preserve">Текущий уровень развития  малого и среднего бизнеса в </w:t>
      </w:r>
      <w:proofErr w:type="spellStart"/>
      <w:r w:rsidRPr="00462D68">
        <w:t>г.Бирюсинске</w:t>
      </w:r>
      <w:proofErr w:type="spellEnd"/>
      <w:r w:rsidRPr="00462D68">
        <w:t xml:space="preserve"> остается недостаточным. Требуются дополнительные усилия, чтобы создать благоприятный режим для  развития данного сектора экономики.</w:t>
      </w:r>
    </w:p>
    <w:p w:rsidR="00462D68" w:rsidRDefault="00462D68" w:rsidP="00462D68">
      <w:pPr>
        <w:suppressAutoHyphens/>
        <w:ind w:firstLine="709"/>
        <w:jc w:val="both"/>
      </w:pPr>
      <w:r w:rsidRPr="00462D68">
        <w:t xml:space="preserve">Всего на территории </w:t>
      </w:r>
      <w:proofErr w:type="gramStart"/>
      <w:r w:rsidRPr="00462D68">
        <w:t>Бирюсинского  муниципального</w:t>
      </w:r>
      <w:proofErr w:type="gramEnd"/>
      <w:r w:rsidRPr="00462D68">
        <w:t xml:space="preserve"> образования «</w:t>
      </w:r>
      <w:proofErr w:type="spellStart"/>
      <w:r w:rsidRPr="00462D68">
        <w:t>Бирюсинское</w:t>
      </w:r>
      <w:proofErr w:type="spellEnd"/>
      <w:r w:rsidRPr="00462D68">
        <w:t xml:space="preserve"> городское поселение»  по состоянию на 1 октября 20</w:t>
      </w:r>
      <w:r w:rsidR="00996E86">
        <w:t>2</w:t>
      </w:r>
      <w:r w:rsidR="004E514C">
        <w:t>1</w:t>
      </w:r>
      <w:r w:rsidRPr="00462D68">
        <w:t xml:space="preserve"> года  существует 1</w:t>
      </w:r>
      <w:r w:rsidR="00996E86">
        <w:t>4</w:t>
      </w:r>
      <w:r w:rsidRPr="00462D68">
        <w:t xml:space="preserve">  действующих предприятий малого бизнеса.</w:t>
      </w:r>
    </w:p>
    <w:p w:rsidR="00365321" w:rsidRPr="007214E6" w:rsidRDefault="00365321" w:rsidP="00365321">
      <w:pPr>
        <w:suppressAutoHyphens/>
        <w:ind w:firstLine="709"/>
        <w:jc w:val="both"/>
      </w:pPr>
      <w:r w:rsidRPr="00365321">
        <w:t xml:space="preserve">Основные виды  услуг,  предоставление которых осуществляют субъекты малого </w:t>
      </w:r>
      <w:r w:rsidRPr="007214E6">
        <w:t xml:space="preserve">предпринимательства: </w:t>
      </w:r>
    </w:p>
    <w:p w:rsidR="00365321" w:rsidRPr="00365321" w:rsidRDefault="00365321" w:rsidP="00365321">
      <w:pPr>
        <w:suppressAutoHyphens/>
        <w:ind w:firstLine="709"/>
        <w:jc w:val="both"/>
      </w:pPr>
    </w:p>
    <w:p w:rsidR="00365321" w:rsidRPr="00365321" w:rsidRDefault="00365321" w:rsidP="00365321">
      <w:pPr>
        <w:jc w:val="both"/>
        <w:rPr>
          <w:rFonts w:ascii="Tahoma" w:hAnsi="Tahoma" w:cs="Tahoma"/>
          <w:sz w:val="17"/>
          <w:szCs w:val="17"/>
          <w:shd w:val="clear" w:color="auto" w:fill="FFFFFF"/>
        </w:rPr>
      </w:pPr>
      <w:r w:rsidRPr="00365321">
        <w:rPr>
          <w:bCs/>
          <w:color w:val="000000"/>
        </w:rPr>
        <w:lastRenderedPageBreak/>
        <w:t xml:space="preserve">- производство и распределение тепловой энергии и воды на территории Бирюсинского </w:t>
      </w:r>
      <w:r w:rsidR="00441F7B">
        <w:rPr>
          <w:bCs/>
          <w:color w:val="000000"/>
        </w:rPr>
        <w:t>муниципального образования «</w:t>
      </w:r>
      <w:proofErr w:type="spellStart"/>
      <w:r w:rsidR="00441F7B">
        <w:rPr>
          <w:bCs/>
          <w:color w:val="000000"/>
        </w:rPr>
        <w:t>Бирюсинское</w:t>
      </w:r>
      <w:proofErr w:type="spellEnd"/>
      <w:r w:rsidR="00441F7B">
        <w:rPr>
          <w:bCs/>
          <w:color w:val="000000"/>
        </w:rPr>
        <w:t xml:space="preserve"> </w:t>
      </w:r>
      <w:r w:rsidRPr="00365321">
        <w:rPr>
          <w:bCs/>
          <w:color w:val="000000"/>
        </w:rPr>
        <w:t>городско</w:t>
      </w:r>
      <w:r w:rsidR="00441F7B">
        <w:rPr>
          <w:bCs/>
          <w:color w:val="000000"/>
        </w:rPr>
        <w:t>е</w:t>
      </w:r>
      <w:r w:rsidRPr="00365321">
        <w:rPr>
          <w:bCs/>
          <w:color w:val="000000"/>
        </w:rPr>
        <w:t xml:space="preserve"> </w:t>
      </w:r>
      <w:proofErr w:type="spellStart"/>
      <w:proofErr w:type="gramStart"/>
      <w:r w:rsidRPr="00365321">
        <w:rPr>
          <w:bCs/>
          <w:color w:val="000000"/>
        </w:rPr>
        <w:t>поселени</w:t>
      </w:r>
      <w:proofErr w:type="spellEnd"/>
      <w:r w:rsidRPr="00365321">
        <w:rPr>
          <w:bCs/>
          <w:color w:val="000000"/>
        </w:rPr>
        <w:t xml:space="preserve">  осуществляет</w:t>
      </w:r>
      <w:proofErr w:type="gramEnd"/>
      <w:r w:rsidRPr="00365321">
        <w:rPr>
          <w:bCs/>
          <w:color w:val="000000"/>
        </w:rPr>
        <w:t xml:space="preserve">  ООО «</w:t>
      </w:r>
      <w:proofErr w:type="spellStart"/>
      <w:r w:rsidRPr="00365321">
        <w:rPr>
          <w:bCs/>
          <w:color w:val="000000"/>
        </w:rPr>
        <w:t>ТрансТехРесурс</w:t>
      </w:r>
      <w:proofErr w:type="spellEnd"/>
      <w:r w:rsidRPr="00365321">
        <w:rPr>
          <w:bCs/>
          <w:color w:val="000000"/>
        </w:rPr>
        <w:t xml:space="preserve">», данное предприятие оказывает коммунальные услуги населению, предприятиям и организациям. Численность работающих на данном предприятии </w:t>
      </w:r>
      <w:r w:rsidRPr="00365321">
        <w:rPr>
          <w:bCs/>
        </w:rPr>
        <w:t>составляет 6</w:t>
      </w:r>
      <w:r w:rsidR="004E514C">
        <w:rPr>
          <w:bCs/>
        </w:rPr>
        <w:t>5</w:t>
      </w:r>
      <w:r w:rsidRPr="00365321">
        <w:rPr>
          <w:bCs/>
        </w:rPr>
        <w:t xml:space="preserve"> человек.</w:t>
      </w:r>
      <w:r w:rsidRPr="00365321">
        <w:rPr>
          <w:rFonts w:ascii="Tahoma" w:hAnsi="Tahoma" w:cs="Tahoma"/>
          <w:sz w:val="17"/>
          <w:szCs w:val="17"/>
          <w:shd w:val="clear" w:color="auto" w:fill="FFFFFF"/>
        </w:rPr>
        <w:t xml:space="preserve"> </w:t>
      </w:r>
    </w:p>
    <w:p w:rsidR="00365321" w:rsidRPr="00365321" w:rsidRDefault="00365321" w:rsidP="00365321">
      <w:pPr>
        <w:jc w:val="both"/>
        <w:rPr>
          <w:rFonts w:ascii="Tahoma" w:hAnsi="Tahoma" w:cs="Tahoma"/>
          <w:sz w:val="17"/>
          <w:szCs w:val="17"/>
          <w:shd w:val="clear" w:color="auto" w:fill="FFFFFF"/>
        </w:rPr>
      </w:pPr>
    </w:p>
    <w:p w:rsidR="00365321" w:rsidRPr="00365321" w:rsidRDefault="00365321" w:rsidP="00365321">
      <w:pPr>
        <w:jc w:val="both"/>
      </w:pPr>
      <w:r w:rsidRPr="00365321">
        <w:rPr>
          <w:shd w:val="clear" w:color="auto" w:fill="FFFFFF"/>
        </w:rPr>
        <w:t>-деятельность по обеспечению работоспособности  сетей осуществляет ООО «</w:t>
      </w:r>
      <w:proofErr w:type="spellStart"/>
      <w:r w:rsidRPr="00365321">
        <w:rPr>
          <w:shd w:val="clear" w:color="auto" w:fill="FFFFFF"/>
        </w:rPr>
        <w:t>ТеплоВодоКанал</w:t>
      </w:r>
      <w:proofErr w:type="spellEnd"/>
      <w:r w:rsidRPr="00365321">
        <w:rPr>
          <w:shd w:val="clear" w:color="auto" w:fill="FFFFFF"/>
        </w:rPr>
        <w:t xml:space="preserve">». Численность работающих на данном предприятии составляет </w:t>
      </w:r>
      <w:r w:rsidR="004E514C">
        <w:rPr>
          <w:shd w:val="clear" w:color="auto" w:fill="FFFFFF"/>
        </w:rPr>
        <w:t>47</w:t>
      </w:r>
      <w:r w:rsidRPr="00365321">
        <w:rPr>
          <w:shd w:val="clear" w:color="auto" w:fill="FFFFFF"/>
        </w:rPr>
        <w:t xml:space="preserve"> человек.</w:t>
      </w:r>
    </w:p>
    <w:p w:rsidR="00365321" w:rsidRPr="00365321" w:rsidRDefault="00365321" w:rsidP="00365321">
      <w:pPr>
        <w:jc w:val="both"/>
        <w:rPr>
          <w:bCs/>
          <w:color w:val="000000"/>
        </w:rPr>
      </w:pPr>
      <w:r w:rsidRPr="00365321">
        <w:rPr>
          <w:bCs/>
          <w:color w:val="000000"/>
        </w:rPr>
        <w:t xml:space="preserve">         </w:t>
      </w:r>
      <w:proofErr w:type="gramStart"/>
      <w:r w:rsidRPr="00365321">
        <w:rPr>
          <w:bCs/>
          <w:color w:val="000000"/>
        </w:rPr>
        <w:t>Объем  оказанных</w:t>
      </w:r>
      <w:proofErr w:type="gramEnd"/>
      <w:r w:rsidRPr="00365321">
        <w:rPr>
          <w:bCs/>
          <w:color w:val="000000"/>
        </w:rPr>
        <w:t xml:space="preserve"> услуг за 202</w:t>
      </w:r>
      <w:r w:rsidR="004E514C">
        <w:rPr>
          <w:bCs/>
          <w:color w:val="000000"/>
        </w:rPr>
        <w:t>1</w:t>
      </w:r>
      <w:r w:rsidRPr="00365321">
        <w:rPr>
          <w:bCs/>
          <w:color w:val="000000"/>
        </w:rPr>
        <w:t xml:space="preserve"> год оценочно составит:</w:t>
      </w:r>
    </w:p>
    <w:p w:rsidR="00365321" w:rsidRPr="00365321" w:rsidRDefault="00365321" w:rsidP="00365321">
      <w:pPr>
        <w:jc w:val="both"/>
        <w:rPr>
          <w:bCs/>
        </w:rPr>
      </w:pPr>
      <w:r w:rsidRPr="00365321">
        <w:rPr>
          <w:bCs/>
        </w:rPr>
        <w:t xml:space="preserve"> тепловая энергия- 50 </w:t>
      </w:r>
      <w:proofErr w:type="spellStart"/>
      <w:r w:rsidRPr="00365321">
        <w:rPr>
          <w:bCs/>
        </w:rPr>
        <w:t>тыс.Гкал</w:t>
      </w:r>
      <w:proofErr w:type="spellEnd"/>
      <w:r w:rsidRPr="00365321">
        <w:rPr>
          <w:bCs/>
        </w:rPr>
        <w:t>,</w:t>
      </w:r>
    </w:p>
    <w:p w:rsidR="00365321" w:rsidRPr="00365321" w:rsidRDefault="00365321" w:rsidP="00365321">
      <w:pPr>
        <w:jc w:val="both"/>
        <w:rPr>
          <w:bCs/>
        </w:rPr>
      </w:pPr>
      <w:r w:rsidRPr="00365321">
        <w:rPr>
          <w:bCs/>
        </w:rPr>
        <w:t xml:space="preserve"> холодное водоснабжение-290 </w:t>
      </w:r>
      <w:proofErr w:type="spellStart"/>
      <w:r w:rsidRPr="00365321">
        <w:rPr>
          <w:bCs/>
        </w:rPr>
        <w:t>тыс.мЗ</w:t>
      </w:r>
      <w:proofErr w:type="spellEnd"/>
      <w:r w:rsidRPr="00365321">
        <w:rPr>
          <w:bCs/>
        </w:rPr>
        <w:t>.</w:t>
      </w:r>
    </w:p>
    <w:p w:rsidR="00365321" w:rsidRPr="00365321" w:rsidRDefault="00365321" w:rsidP="00365321">
      <w:pPr>
        <w:jc w:val="both"/>
        <w:rPr>
          <w:bCs/>
        </w:rPr>
      </w:pPr>
      <w:r w:rsidRPr="00365321">
        <w:rPr>
          <w:bCs/>
        </w:rPr>
        <w:t xml:space="preserve"> услуги водоотведения – 230 тыс.м3.</w:t>
      </w:r>
    </w:p>
    <w:p w:rsidR="00365321" w:rsidRPr="00365321" w:rsidRDefault="00365321" w:rsidP="00365321">
      <w:pPr>
        <w:jc w:val="both"/>
        <w:rPr>
          <w:bCs/>
        </w:rPr>
      </w:pPr>
    </w:p>
    <w:p w:rsidR="00365321" w:rsidRPr="00365321" w:rsidRDefault="00365321" w:rsidP="00365321">
      <w:pPr>
        <w:jc w:val="both"/>
        <w:rPr>
          <w:bCs/>
        </w:rPr>
      </w:pPr>
      <w:r w:rsidRPr="00365321">
        <w:rPr>
          <w:color w:val="000000"/>
          <w:spacing w:val="1"/>
        </w:rPr>
        <w:t xml:space="preserve"> -</w:t>
      </w:r>
      <w:r w:rsidRPr="00365321">
        <w:rPr>
          <w:bCs/>
          <w:color w:val="000000"/>
        </w:rPr>
        <w:t>производство хлеба и мучных кондитерских изделий недлительного хранения  осуществляет ООО «</w:t>
      </w:r>
      <w:proofErr w:type="spellStart"/>
      <w:r w:rsidRPr="00365321">
        <w:rPr>
          <w:bCs/>
          <w:color w:val="000000"/>
        </w:rPr>
        <w:t>Бигхит</w:t>
      </w:r>
      <w:proofErr w:type="spellEnd"/>
      <w:r w:rsidRPr="00365321">
        <w:rPr>
          <w:bCs/>
          <w:color w:val="000000"/>
        </w:rPr>
        <w:t>». Объем выпуска продукции в 202</w:t>
      </w:r>
      <w:r w:rsidR="00EF64A4">
        <w:rPr>
          <w:bCs/>
          <w:color w:val="000000"/>
        </w:rPr>
        <w:t>1</w:t>
      </w:r>
      <w:r w:rsidRPr="00365321">
        <w:rPr>
          <w:bCs/>
          <w:color w:val="000000"/>
        </w:rPr>
        <w:t xml:space="preserve"> году оценочно составит </w:t>
      </w:r>
      <w:r w:rsidRPr="00365321">
        <w:rPr>
          <w:bCs/>
        </w:rPr>
        <w:t>3</w:t>
      </w:r>
      <w:r w:rsidR="00EF64A4">
        <w:rPr>
          <w:bCs/>
        </w:rPr>
        <w:t>0</w:t>
      </w:r>
      <w:r w:rsidRPr="00365321">
        <w:rPr>
          <w:bCs/>
        </w:rPr>
        <w:t>0 тонн.</w:t>
      </w:r>
      <w:r w:rsidRPr="00365321">
        <w:rPr>
          <w:bCs/>
          <w:color w:val="000000"/>
        </w:rPr>
        <w:t xml:space="preserve"> Выручка от реализации продукции за 202</w:t>
      </w:r>
      <w:r w:rsidR="00EF64A4">
        <w:rPr>
          <w:bCs/>
          <w:color w:val="000000"/>
        </w:rPr>
        <w:t>1</w:t>
      </w:r>
      <w:r w:rsidRPr="00365321">
        <w:rPr>
          <w:bCs/>
          <w:color w:val="000000"/>
        </w:rPr>
        <w:t xml:space="preserve"> </w:t>
      </w:r>
      <w:proofErr w:type="gramStart"/>
      <w:r w:rsidRPr="00365321">
        <w:rPr>
          <w:bCs/>
          <w:color w:val="000000"/>
        </w:rPr>
        <w:t>год  оценочно</w:t>
      </w:r>
      <w:proofErr w:type="gramEnd"/>
      <w:r w:rsidRPr="00365321">
        <w:rPr>
          <w:bCs/>
          <w:color w:val="000000"/>
        </w:rPr>
        <w:t xml:space="preserve"> составит около </w:t>
      </w:r>
      <w:r w:rsidRPr="00365321">
        <w:rPr>
          <w:bCs/>
        </w:rPr>
        <w:t>2</w:t>
      </w:r>
      <w:r w:rsidR="00EF64A4">
        <w:rPr>
          <w:bCs/>
        </w:rPr>
        <w:t>2,0</w:t>
      </w:r>
      <w:r w:rsidRPr="00365321">
        <w:rPr>
          <w:bCs/>
        </w:rPr>
        <w:t xml:space="preserve"> млн. рублей.</w:t>
      </w:r>
    </w:p>
    <w:p w:rsidR="00365321" w:rsidRPr="00365321" w:rsidRDefault="00365321" w:rsidP="00365321">
      <w:pPr>
        <w:jc w:val="both"/>
      </w:pPr>
    </w:p>
    <w:p w:rsidR="00365321" w:rsidRPr="00365321" w:rsidRDefault="00365321" w:rsidP="00365321">
      <w:pPr>
        <w:jc w:val="both"/>
        <w:rPr>
          <w:bCs/>
          <w:color w:val="000000"/>
        </w:rPr>
      </w:pPr>
      <w:r w:rsidRPr="00365321">
        <w:rPr>
          <w:b/>
        </w:rPr>
        <w:t xml:space="preserve"> </w:t>
      </w:r>
      <w:r w:rsidRPr="00365321">
        <w:t>- в</w:t>
      </w:r>
      <w:r w:rsidRPr="00365321">
        <w:rPr>
          <w:bCs/>
          <w:color w:val="000000"/>
        </w:rPr>
        <w:t xml:space="preserve"> сфере </w:t>
      </w:r>
      <w:r w:rsidRPr="00365321">
        <w:rPr>
          <w:color w:val="000000"/>
          <w:spacing w:val="1"/>
        </w:rPr>
        <w:t xml:space="preserve"> оптовой и розничной торговли  </w:t>
      </w:r>
      <w:r w:rsidRPr="00365321">
        <w:rPr>
          <w:bCs/>
          <w:color w:val="000000"/>
        </w:rPr>
        <w:t>занято 6 предприятий малого бизнеса.</w:t>
      </w:r>
      <w:r w:rsidRPr="00365321">
        <w:rPr>
          <w:b/>
        </w:rPr>
        <w:t xml:space="preserve"> </w:t>
      </w:r>
      <w:r w:rsidRPr="00365321">
        <w:rPr>
          <w:bCs/>
          <w:color w:val="000000"/>
        </w:rPr>
        <w:t>По оценке 202</w:t>
      </w:r>
      <w:r w:rsidR="00EF64A4">
        <w:rPr>
          <w:bCs/>
          <w:color w:val="000000"/>
        </w:rPr>
        <w:t>1</w:t>
      </w:r>
      <w:r w:rsidRPr="00365321">
        <w:rPr>
          <w:bCs/>
          <w:color w:val="000000"/>
        </w:rPr>
        <w:t xml:space="preserve"> года выручка составит около </w:t>
      </w:r>
      <w:r w:rsidR="00B156BE">
        <w:rPr>
          <w:bCs/>
          <w:color w:val="000000"/>
        </w:rPr>
        <w:t>63</w:t>
      </w:r>
      <w:r w:rsidRPr="00365321">
        <w:rPr>
          <w:bCs/>
          <w:color w:val="FF0000"/>
        </w:rPr>
        <w:t xml:space="preserve"> </w:t>
      </w:r>
      <w:r w:rsidRPr="00365321">
        <w:rPr>
          <w:bCs/>
        </w:rPr>
        <w:t xml:space="preserve">млн. рублей. Люди стали меньше покупать. В первую очередь, это связано с ростом цен, низкими зарплатами  и высокой </w:t>
      </w:r>
      <w:proofErr w:type="spellStart"/>
      <w:r w:rsidRPr="00365321">
        <w:rPr>
          <w:bCs/>
        </w:rPr>
        <w:t>закредитованностью</w:t>
      </w:r>
      <w:proofErr w:type="spellEnd"/>
      <w:r w:rsidRPr="00365321">
        <w:rPr>
          <w:bCs/>
        </w:rPr>
        <w:t xml:space="preserve">. Когда растет </w:t>
      </w:r>
      <w:proofErr w:type="spellStart"/>
      <w:r w:rsidRPr="00365321">
        <w:rPr>
          <w:bCs/>
        </w:rPr>
        <w:t>закредитованность</w:t>
      </w:r>
      <w:proofErr w:type="spellEnd"/>
      <w:r w:rsidRPr="00365321">
        <w:rPr>
          <w:bCs/>
        </w:rPr>
        <w:t>, снижается уровень реальных располагаемых доходов, уменьшается количество средств, которые может потратить человек.</w:t>
      </w:r>
    </w:p>
    <w:p w:rsidR="00365321" w:rsidRPr="00365321" w:rsidRDefault="00365321" w:rsidP="00365321">
      <w:pPr>
        <w:jc w:val="both"/>
        <w:rPr>
          <w:color w:val="FF0000"/>
        </w:rPr>
      </w:pPr>
      <w:r w:rsidRPr="00365321">
        <w:rPr>
          <w:color w:val="000000"/>
          <w:spacing w:val="1"/>
        </w:rPr>
        <w:t xml:space="preserve">   - операции с недвижимым имуществом и предоставление юридических услуг н</w:t>
      </w:r>
      <w:r w:rsidRPr="00365321">
        <w:rPr>
          <w:bCs/>
          <w:color w:val="000000"/>
        </w:rPr>
        <w:t xml:space="preserve">а </w:t>
      </w:r>
      <w:proofErr w:type="gramStart"/>
      <w:r w:rsidRPr="00365321">
        <w:rPr>
          <w:bCs/>
          <w:color w:val="000000"/>
        </w:rPr>
        <w:t>территории  поселения</w:t>
      </w:r>
      <w:proofErr w:type="gramEnd"/>
      <w:r w:rsidRPr="00365321">
        <w:rPr>
          <w:bCs/>
          <w:color w:val="000000"/>
        </w:rPr>
        <w:t xml:space="preserve"> осуществляет  ООО «Домашний очаг».  Предприятие оказывает услуги </w:t>
      </w:r>
      <w:r w:rsidRPr="00365321">
        <w:rPr>
          <w:bCs/>
        </w:rPr>
        <w:t>по п</w:t>
      </w:r>
      <w:r w:rsidRPr="00365321">
        <w:rPr>
          <w:shd w:val="clear" w:color="auto" w:fill="FFFFFF"/>
        </w:rPr>
        <w:t>редоставлению посреднических услуг, связанных с недвижимым имуществом</w:t>
      </w:r>
      <w:r w:rsidRPr="00365321">
        <w:rPr>
          <w:bCs/>
          <w:color w:val="000000"/>
        </w:rPr>
        <w:t>. Выручка от его деятельности в 202</w:t>
      </w:r>
      <w:r w:rsidR="00B156BE">
        <w:rPr>
          <w:bCs/>
          <w:color w:val="000000"/>
        </w:rPr>
        <w:t>1</w:t>
      </w:r>
      <w:r w:rsidRPr="00365321">
        <w:rPr>
          <w:bCs/>
          <w:color w:val="000000"/>
        </w:rPr>
        <w:t xml:space="preserve"> году по оценке </w:t>
      </w:r>
      <w:proofErr w:type="gramStart"/>
      <w:r w:rsidRPr="00365321">
        <w:rPr>
          <w:bCs/>
          <w:color w:val="000000"/>
        </w:rPr>
        <w:t>составит  около</w:t>
      </w:r>
      <w:proofErr w:type="gramEnd"/>
      <w:r w:rsidRPr="00365321">
        <w:rPr>
          <w:bCs/>
          <w:color w:val="000000"/>
        </w:rPr>
        <w:t xml:space="preserve"> </w:t>
      </w:r>
      <w:r w:rsidR="00B156BE">
        <w:rPr>
          <w:bCs/>
          <w:color w:val="000000"/>
        </w:rPr>
        <w:t>7</w:t>
      </w:r>
      <w:r w:rsidRPr="00365321">
        <w:rPr>
          <w:bCs/>
        </w:rPr>
        <w:t xml:space="preserve">00 </w:t>
      </w:r>
      <w:proofErr w:type="spellStart"/>
      <w:r w:rsidRPr="00365321">
        <w:rPr>
          <w:bCs/>
        </w:rPr>
        <w:t>тыс.руб</w:t>
      </w:r>
      <w:proofErr w:type="spellEnd"/>
      <w:r w:rsidRPr="00365321">
        <w:rPr>
          <w:bCs/>
        </w:rPr>
        <w:t>.</w:t>
      </w:r>
    </w:p>
    <w:p w:rsidR="00365321" w:rsidRPr="00365321" w:rsidRDefault="00365321" w:rsidP="00365321">
      <w:pPr>
        <w:ind w:left="40" w:right="40" w:firstLine="580"/>
        <w:jc w:val="both"/>
        <w:rPr>
          <w:bCs/>
        </w:rPr>
      </w:pPr>
      <w:r w:rsidRPr="00365321">
        <w:rPr>
          <w:bCs/>
          <w:color w:val="000000"/>
        </w:rPr>
        <w:t>-ООО «Трио» и ООО «Уютный дом» оказывают услуги по управлению и эксплуатации жилого фонда. Выручка по оценке за 202</w:t>
      </w:r>
      <w:r w:rsidR="00B156BE">
        <w:rPr>
          <w:bCs/>
          <w:color w:val="000000"/>
        </w:rPr>
        <w:t>1</w:t>
      </w:r>
      <w:r w:rsidRPr="00365321">
        <w:rPr>
          <w:bCs/>
          <w:color w:val="000000"/>
        </w:rPr>
        <w:t xml:space="preserve"> год составит </w:t>
      </w:r>
      <w:r w:rsidRPr="00365321">
        <w:rPr>
          <w:bCs/>
        </w:rPr>
        <w:t>около</w:t>
      </w:r>
      <w:r w:rsidR="00B156BE">
        <w:rPr>
          <w:bCs/>
        </w:rPr>
        <w:t xml:space="preserve"> 5,</w:t>
      </w:r>
      <w:proofErr w:type="gramStart"/>
      <w:r w:rsidR="00B156BE">
        <w:rPr>
          <w:bCs/>
        </w:rPr>
        <w:t>6</w:t>
      </w:r>
      <w:r w:rsidRPr="00365321">
        <w:rPr>
          <w:bCs/>
        </w:rPr>
        <w:t xml:space="preserve">  </w:t>
      </w:r>
      <w:proofErr w:type="spellStart"/>
      <w:r w:rsidRPr="00365321">
        <w:rPr>
          <w:bCs/>
        </w:rPr>
        <w:t>млн.руб</w:t>
      </w:r>
      <w:proofErr w:type="spellEnd"/>
      <w:r w:rsidRPr="00365321">
        <w:rPr>
          <w:bCs/>
        </w:rPr>
        <w:t>.</w:t>
      </w:r>
      <w:proofErr w:type="gramEnd"/>
    </w:p>
    <w:p w:rsidR="00365321" w:rsidRDefault="00365321" w:rsidP="00462D68">
      <w:pPr>
        <w:suppressAutoHyphens/>
        <w:ind w:firstLine="709"/>
        <w:jc w:val="both"/>
      </w:pPr>
    </w:p>
    <w:p w:rsidR="004D4BC8" w:rsidRPr="00462D68" w:rsidRDefault="004D4BC8" w:rsidP="00462D68">
      <w:pPr>
        <w:suppressAutoHyphens/>
        <w:ind w:firstLine="709"/>
        <w:jc w:val="both"/>
      </w:pP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w:t>
      </w:r>
      <w:r w:rsidR="0032533A">
        <w:rPr>
          <w:lang w:eastAsia="en-US"/>
        </w:rPr>
        <w:t>а</w:t>
      </w:r>
      <w:r w:rsidRPr="00857FDB">
        <w:rPr>
          <w:lang w:eastAsia="en-US"/>
        </w:rPr>
        <w:t xml:space="preserve"> Бирюсинск</w:t>
      </w:r>
      <w:r w:rsidR="0032533A">
        <w:rPr>
          <w:lang w:eastAsia="en-US"/>
        </w:rPr>
        <w:t>а</w:t>
      </w:r>
      <w:r w:rsidRPr="00857FDB">
        <w:rPr>
          <w:lang w:eastAsia="en-US"/>
        </w:rPr>
        <w:t>.</w:t>
      </w:r>
    </w:p>
    <w:p w:rsidR="00857FDB" w:rsidRPr="00857FDB" w:rsidRDefault="00857FDB" w:rsidP="001B4398">
      <w:pPr>
        <w:spacing w:line="259" w:lineRule="auto"/>
        <w:contextualSpacing/>
        <w:jc w:val="both"/>
        <w:rPr>
          <w:lang w:eastAsia="en-US"/>
        </w:rPr>
      </w:pPr>
      <w:r w:rsidRPr="00857FDB">
        <w:rPr>
          <w:lang w:eastAsia="en-US"/>
        </w:rPr>
        <w:t>По оценке 20</w:t>
      </w:r>
      <w:r w:rsidR="00365321">
        <w:rPr>
          <w:lang w:eastAsia="en-US"/>
        </w:rPr>
        <w:t>2</w:t>
      </w:r>
      <w:r w:rsidR="00B156BE">
        <w:rPr>
          <w:lang w:eastAsia="en-US"/>
        </w:rPr>
        <w:t>1</w:t>
      </w:r>
      <w:r w:rsidRPr="00857FDB">
        <w:rPr>
          <w:lang w:eastAsia="en-US"/>
        </w:rPr>
        <w:t xml:space="preserve"> года на территории Бирюсинского </w:t>
      </w:r>
      <w:r w:rsidR="00596CE4">
        <w:rPr>
          <w:lang w:eastAsia="en-US"/>
        </w:rPr>
        <w:t>муниципального образования «</w:t>
      </w:r>
      <w:proofErr w:type="spellStart"/>
      <w:r w:rsidR="00596CE4">
        <w:rPr>
          <w:lang w:eastAsia="en-US"/>
        </w:rPr>
        <w:t>Бирюсинское</w:t>
      </w:r>
      <w:proofErr w:type="spellEnd"/>
      <w:r w:rsidR="00596CE4">
        <w:rPr>
          <w:lang w:eastAsia="en-US"/>
        </w:rPr>
        <w:t xml:space="preserve"> </w:t>
      </w:r>
      <w:r w:rsidRPr="00857FDB">
        <w:rPr>
          <w:lang w:eastAsia="en-US"/>
        </w:rPr>
        <w:t>городско</w:t>
      </w:r>
      <w:r w:rsidR="00596CE4">
        <w:rPr>
          <w:lang w:eastAsia="en-US"/>
        </w:rPr>
        <w:t>е</w:t>
      </w:r>
      <w:r w:rsidRPr="00857FDB">
        <w:rPr>
          <w:lang w:eastAsia="en-US"/>
        </w:rPr>
        <w:t xml:space="preserve"> </w:t>
      </w:r>
      <w:proofErr w:type="gramStart"/>
      <w:r w:rsidRPr="00857FDB">
        <w:rPr>
          <w:lang w:eastAsia="en-US"/>
        </w:rPr>
        <w:t>поселени</w:t>
      </w:r>
      <w:r w:rsidR="00596CE4">
        <w:rPr>
          <w:lang w:eastAsia="en-US"/>
        </w:rPr>
        <w:t>е»</w:t>
      </w:r>
      <w:r w:rsidRPr="00857FDB">
        <w:rPr>
          <w:lang w:eastAsia="en-US"/>
        </w:rPr>
        <w:t xml:space="preserve">  освоено</w:t>
      </w:r>
      <w:proofErr w:type="gramEnd"/>
      <w:r w:rsidRPr="00857FDB">
        <w:rPr>
          <w:lang w:eastAsia="en-US"/>
        </w:rPr>
        <w:t xml:space="preserve"> </w:t>
      </w:r>
      <w:r w:rsidR="00BF4FAB">
        <w:rPr>
          <w:lang w:eastAsia="en-US"/>
        </w:rPr>
        <w:t>8</w:t>
      </w:r>
      <w:r w:rsidR="00B156BE">
        <w:rPr>
          <w:lang w:eastAsia="en-US"/>
        </w:rPr>
        <w:t>6</w:t>
      </w:r>
      <w:r w:rsidR="00BF4FAB">
        <w:rPr>
          <w:lang w:eastAsia="en-US"/>
        </w:rPr>
        <w:t>,</w:t>
      </w:r>
      <w:r w:rsidR="00B156BE">
        <w:rPr>
          <w:lang w:eastAsia="en-US"/>
        </w:rPr>
        <w:t>5</w:t>
      </w:r>
      <w:r w:rsidRPr="00857FDB">
        <w:rPr>
          <w:lang w:eastAsia="en-US"/>
        </w:rPr>
        <w:t xml:space="preserve"> млн. рублей инвестиций в основной капитал за счёт </w:t>
      </w:r>
      <w:r w:rsidR="00BF4FAB">
        <w:rPr>
          <w:lang w:eastAsia="en-US"/>
        </w:rPr>
        <w:t xml:space="preserve">федерального, </w:t>
      </w:r>
      <w:r w:rsidRPr="00857FDB">
        <w:rPr>
          <w:lang w:eastAsia="en-US"/>
        </w:rPr>
        <w:t>областного</w:t>
      </w:r>
      <w:r w:rsidR="00AF7564">
        <w:rPr>
          <w:lang w:eastAsia="en-US"/>
        </w:rPr>
        <w:t>,</w:t>
      </w:r>
      <w:r w:rsidRPr="00857FDB">
        <w:rPr>
          <w:lang w:eastAsia="en-US"/>
        </w:rPr>
        <w:t xml:space="preserve"> местного бюджетов</w:t>
      </w:r>
      <w:r w:rsidR="00BF4FAB">
        <w:rPr>
          <w:lang w:eastAsia="en-US"/>
        </w:rPr>
        <w:t xml:space="preserve"> </w:t>
      </w:r>
      <w:r w:rsidRPr="00857FDB">
        <w:rPr>
          <w:lang w:eastAsia="en-US"/>
        </w:rPr>
        <w:t xml:space="preserve">– это </w:t>
      </w:r>
      <w:r w:rsidR="001421B8">
        <w:rPr>
          <w:lang w:eastAsia="en-US"/>
        </w:rPr>
        <w:t xml:space="preserve"> </w:t>
      </w:r>
      <w:r w:rsidR="00AF7564">
        <w:rPr>
          <w:lang w:eastAsia="en-US"/>
        </w:rPr>
        <w:t xml:space="preserve"> </w:t>
      </w:r>
      <w:r w:rsidR="00BF4FAB">
        <w:rPr>
          <w:lang w:eastAsia="en-US"/>
        </w:rPr>
        <w:t xml:space="preserve">капитальный ремонт автомобильной дороги по ул. Парижской Коммуны  </w:t>
      </w:r>
      <w:r w:rsidR="00AF7564">
        <w:rPr>
          <w:lang w:eastAsia="en-US"/>
        </w:rPr>
        <w:t xml:space="preserve">и </w:t>
      </w:r>
      <w:r w:rsidR="00BF4FAB" w:rsidRPr="00BF4FAB">
        <w:t xml:space="preserve"> </w:t>
      </w:r>
      <w:r w:rsidR="00B156BE">
        <w:t>строи</w:t>
      </w:r>
      <w:r w:rsidR="0014701A">
        <w:t>т</w:t>
      </w:r>
      <w:r w:rsidR="00B156BE">
        <w:t xml:space="preserve">ельство водовода от </w:t>
      </w:r>
      <w:proofErr w:type="spellStart"/>
      <w:r w:rsidR="00B156BE">
        <w:t>ул.Крупской</w:t>
      </w:r>
      <w:proofErr w:type="spellEnd"/>
      <w:r w:rsidR="00B156BE">
        <w:t xml:space="preserve"> до </w:t>
      </w:r>
      <w:proofErr w:type="spellStart"/>
      <w:r w:rsidR="00B156BE">
        <w:t>ул.Энергетиков</w:t>
      </w:r>
      <w:proofErr w:type="spellEnd"/>
      <w:r w:rsidRPr="00857FDB">
        <w:rPr>
          <w:lang w:eastAsia="en-US"/>
        </w:rPr>
        <w:t xml:space="preserve">. </w:t>
      </w:r>
    </w:p>
    <w:p w:rsidR="00857FDB" w:rsidRPr="00857FDB" w:rsidRDefault="00857FDB" w:rsidP="001B4398">
      <w:pPr>
        <w:jc w:val="both"/>
        <w:rPr>
          <w:bCs/>
        </w:rPr>
      </w:pPr>
      <w:r w:rsidRPr="00857FDB">
        <w:rPr>
          <w:bCs/>
        </w:rPr>
        <w:t>Источниками инвестиций в основной капитал субъектов малого предпринимательства выступают, преимущественно,  кредиты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w:t>
      </w:r>
      <w:r w:rsidRPr="00857FDB">
        <w:lastRenderedPageBreak/>
        <w:t xml:space="preserve">затрат аффилированные структуры сокращают филиальную сеть, перенося их функции  в головные предприятия, муниципальный бюджет при этом теряет налоги, сокращаются рабочие 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Много усилий администрация Бирюсинского</w:t>
      </w:r>
      <w:r w:rsidR="00596CE4">
        <w:t xml:space="preserve"> муниципального образования «</w:t>
      </w:r>
      <w:proofErr w:type="spellStart"/>
      <w:proofErr w:type="gramStart"/>
      <w:r w:rsidR="00596CE4">
        <w:t>Бирюсинское</w:t>
      </w:r>
      <w:proofErr w:type="spellEnd"/>
      <w:r w:rsidR="00596CE4">
        <w:t xml:space="preserve"> </w:t>
      </w:r>
      <w:r w:rsidRPr="00857FDB">
        <w:t xml:space="preserve"> городско</w:t>
      </w:r>
      <w:r w:rsidR="00596CE4">
        <w:t>е</w:t>
      </w:r>
      <w:proofErr w:type="gramEnd"/>
      <w:r w:rsidRPr="00857FDB">
        <w:t xml:space="preserve"> поселени</w:t>
      </w:r>
      <w:r w:rsidR="00596CE4">
        <w:t xml:space="preserve">е» </w:t>
      </w:r>
      <w:r w:rsidRPr="00857FDB">
        <w:t xml:space="preserve"> прилагает, чтобы причислить Бирюсинск к территории, привлекательной для хозяйственной деятельности и инвестирования. Основными факторами, сдерживающими  инвестиционную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w:t>
      </w:r>
    </w:p>
    <w:p w:rsidR="00857FDB" w:rsidRPr="00857FDB" w:rsidRDefault="00857FDB" w:rsidP="001B4398">
      <w:pPr>
        <w:jc w:val="both"/>
        <w:rPr>
          <w:rFonts w:eastAsia="Arial Unicode MS"/>
        </w:rPr>
      </w:pPr>
    </w:p>
    <w:p w:rsidR="00857FDB" w:rsidRDefault="00857FDB" w:rsidP="001B4398">
      <w:pPr>
        <w:autoSpaceDE w:val="0"/>
        <w:autoSpaceDN w:val="0"/>
        <w:adjustRightInd w:val="0"/>
        <w:jc w:val="both"/>
        <w:rPr>
          <w:b/>
        </w:rPr>
      </w:pPr>
      <w:r w:rsidRPr="00CB58D4">
        <w:rPr>
          <w:b/>
        </w:rPr>
        <w:t>Жилищно-коммунальное хозяйство</w:t>
      </w:r>
    </w:p>
    <w:p w:rsidR="00CB58D4" w:rsidRPr="00CB58D4" w:rsidRDefault="00CB58D4" w:rsidP="001B4398">
      <w:pPr>
        <w:autoSpaceDE w:val="0"/>
        <w:autoSpaceDN w:val="0"/>
        <w:adjustRightInd w:val="0"/>
        <w:jc w:val="both"/>
        <w:rPr>
          <w:b/>
        </w:rPr>
      </w:pPr>
    </w:p>
    <w:p w:rsidR="009E34E3" w:rsidRPr="009B794C" w:rsidRDefault="009E34E3" w:rsidP="009E34E3">
      <w:pPr>
        <w:autoSpaceDE w:val="0"/>
        <w:autoSpaceDN w:val="0"/>
        <w:adjustRightInd w:val="0"/>
        <w:jc w:val="both"/>
        <w:rPr>
          <w:color w:val="FF0000"/>
        </w:rPr>
      </w:pPr>
      <w:r w:rsidRPr="009B794C">
        <w:rPr>
          <w:color w:val="FF0000"/>
        </w:rPr>
        <w:t xml:space="preserve">        </w:t>
      </w:r>
      <w:r w:rsidRPr="002711EC">
        <w:t xml:space="preserve">Основным направлением формирования благоприятной среды для жизнедеятельности населения является качественное предоставление </w:t>
      </w:r>
      <w:proofErr w:type="spellStart"/>
      <w:r w:rsidRPr="002711EC">
        <w:t>жилищно</w:t>
      </w:r>
      <w:proofErr w:type="spellEnd"/>
      <w:r w:rsidRPr="002711EC">
        <w:t xml:space="preserve">–коммунальных услуг населению. </w:t>
      </w:r>
    </w:p>
    <w:p w:rsidR="002711EC" w:rsidRPr="002711EC" w:rsidRDefault="009E34E3" w:rsidP="002711EC">
      <w:pPr>
        <w:pStyle w:val="a7"/>
        <w:spacing w:after="200" w:line="276" w:lineRule="auto"/>
        <w:ind w:left="0" w:firstLine="360"/>
        <w:jc w:val="both"/>
      </w:pPr>
      <w:r w:rsidRPr="009B794C">
        <w:rPr>
          <w:color w:val="FF0000"/>
        </w:rPr>
        <w:t xml:space="preserve">         </w:t>
      </w:r>
      <w:r w:rsidR="002711EC" w:rsidRPr="002711EC">
        <w:t>На рынке обслуживания жилищного фонда г Бирюсинска в 2020 и 2021 годах произошли значительные изменения. Прекратил</w:t>
      </w:r>
      <w:r w:rsidR="0032533A">
        <w:t>о</w:t>
      </w:r>
      <w:r w:rsidR="002711EC" w:rsidRPr="002711EC">
        <w:t xml:space="preserve"> свою деятельность на территории г. Бирюсинска ООО «ТРИО». Большая часть МКД, ранее обслуживаемых ООО «</w:t>
      </w:r>
      <w:proofErr w:type="gramStart"/>
      <w:r w:rsidR="002711EC" w:rsidRPr="002711EC">
        <w:t>ТРИО»  перешла</w:t>
      </w:r>
      <w:proofErr w:type="gramEnd"/>
      <w:r w:rsidR="002711EC" w:rsidRPr="002711EC">
        <w:t xml:space="preserve"> в обслуживание к ИП Ильина Н.И., а част</w:t>
      </w:r>
      <w:r w:rsidR="0032533A">
        <w:t>ь</w:t>
      </w:r>
      <w:r w:rsidR="002711EC" w:rsidRPr="002711EC">
        <w:t xml:space="preserve"> домов перешла в ООО «Уютный дом». </w:t>
      </w:r>
    </w:p>
    <w:p w:rsidR="002711EC" w:rsidRPr="002711EC" w:rsidRDefault="002711EC" w:rsidP="002711EC">
      <w:pPr>
        <w:widowControl w:val="0"/>
        <w:autoSpaceDE w:val="0"/>
        <w:autoSpaceDN w:val="0"/>
        <w:adjustRightInd w:val="0"/>
        <w:jc w:val="both"/>
      </w:pPr>
      <w:r w:rsidRPr="002711EC">
        <w:t xml:space="preserve">     В период прохождения отопительного сезона 2020 – 2021 годов обслуживающими организациями определены перечни и объемы работ по профилактике и ремонту оборудования объектов жилищного хозяйства города, определена стоимость производства работ по подготовке к отопительному сезону 2021 – 2022 годов. </w:t>
      </w:r>
    </w:p>
    <w:p w:rsidR="002711EC" w:rsidRPr="002711EC" w:rsidRDefault="002711EC" w:rsidP="002711EC">
      <w:pPr>
        <w:spacing w:after="200" w:line="276" w:lineRule="auto"/>
        <w:ind w:firstLine="708"/>
        <w:contextualSpacing/>
        <w:jc w:val="both"/>
      </w:pPr>
      <w:r w:rsidRPr="002711EC">
        <w:t xml:space="preserve">В рамках подготовки обслуживаемого жилищного фонда к отопительному сезону управляющими компаниями ООО «Уютный дом», ИП Ильина Н.И. выполнены следующие работы: </w:t>
      </w:r>
    </w:p>
    <w:p w:rsidR="002711EC" w:rsidRPr="002711EC" w:rsidRDefault="002711EC" w:rsidP="002711EC">
      <w:pPr>
        <w:spacing w:after="200" w:line="276" w:lineRule="auto"/>
        <w:contextualSpacing/>
        <w:jc w:val="both"/>
      </w:pPr>
      <w:r w:rsidRPr="002711EC">
        <w:rPr>
          <w:b/>
        </w:rPr>
        <w:t xml:space="preserve">- </w:t>
      </w:r>
      <w:r w:rsidRPr="002711EC">
        <w:t>замена участков трубопроводов канализации;</w:t>
      </w:r>
    </w:p>
    <w:p w:rsidR="002711EC" w:rsidRPr="002711EC" w:rsidRDefault="002711EC" w:rsidP="002711EC">
      <w:pPr>
        <w:spacing w:after="200" w:line="276" w:lineRule="auto"/>
        <w:contextualSpacing/>
        <w:jc w:val="both"/>
      </w:pPr>
      <w:r w:rsidRPr="002711EC">
        <w:t xml:space="preserve">- ревизия и замена запорной </w:t>
      </w:r>
      <w:proofErr w:type="gramStart"/>
      <w:r w:rsidRPr="002711EC">
        <w:t>арматуры  (</w:t>
      </w:r>
      <w:proofErr w:type="gramEnd"/>
      <w:r w:rsidRPr="002711EC">
        <w:t>задвижки, вентили);</w:t>
      </w:r>
    </w:p>
    <w:p w:rsidR="002711EC" w:rsidRPr="002711EC" w:rsidRDefault="002711EC" w:rsidP="002711EC">
      <w:pPr>
        <w:spacing w:after="200" w:line="276" w:lineRule="auto"/>
        <w:contextualSpacing/>
        <w:jc w:val="both"/>
      </w:pPr>
      <w:r w:rsidRPr="002711EC">
        <w:t>- частичная замена трубопроводов в подвальных помещениях «крыловых);</w:t>
      </w:r>
    </w:p>
    <w:p w:rsidR="002711EC" w:rsidRPr="002711EC" w:rsidRDefault="002711EC" w:rsidP="002711EC">
      <w:pPr>
        <w:spacing w:after="200" w:line="276" w:lineRule="auto"/>
        <w:contextualSpacing/>
        <w:jc w:val="both"/>
      </w:pPr>
      <w:r w:rsidRPr="002711EC">
        <w:t>- частичная замена стояков по отоплению;</w:t>
      </w:r>
    </w:p>
    <w:p w:rsidR="002711EC" w:rsidRPr="002711EC" w:rsidRDefault="002711EC" w:rsidP="002711EC">
      <w:pPr>
        <w:spacing w:after="200" w:line="276" w:lineRule="auto"/>
        <w:contextualSpacing/>
        <w:jc w:val="both"/>
      </w:pPr>
      <w:r w:rsidRPr="002711EC">
        <w:t>- частичная замена трубопроводов водоснабжения;</w:t>
      </w:r>
    </w:p>
    <w:p w:rsidR="002711EC" w:rsidRPr="002711EC" w:rsidRDefault="002711EC" w:rsidP="002711EC">
      <w:pPr>
        <w:spacing w:after="200" w:line="276" w:lineRule="auto"/>
        <w:contextualSpacing/>
        <w:jc w:val="both"/>
      </w:pPr>
      <w:r w:rsidRPr="002711EC">
        <w:t>- ревизия и профилактический ремонт электрических щитов.</w:t>
      </w:r>
    </w:p>
    <w:p w:rsidR="002711EC" w:rsidRPr="002711EC" w:rsidRDefault="002711EC" w:rsidP="002711EC">
      <w:pPr>
        <w:widowControl w:val="0"/>
        <w:autoSpaceDE w:val="0"/>
        <w:autoSpaceDN w:val="0"/>
        <w:adjustRightInd w:val="0"/>
        <w:jc w:val="both"/>
      </w:pPr>
      <w:r w:rsidRPr="002711EC">
        <w:t>При подготовке к зиме 2020-2021 годов управляющей компанией ООО «Уютный дом» выполнены работы на 75 % от запланированных объемов. Использованы для ремонта следующие материалы:</w:t>
      </w:r>
    </w:p>
    <w:p w:rsidR="002711EC" w:rsidRPr="002711EC" w:rsidRDefault="002711EC" w:rsidP="002711EC">
      <w:pPr>
        <w:widowControl w:val="0"/>
        <w:autoSpaceDE w:val="0"/>
        <w:autoSpaceDN w:val="0"/>
        <w:adjustRightInd w:val="0"/>
        <w:jc w:val="both"/>
      </w:pPr>
      <w:r w:rsidRPr="002711EC">
        <w:t>- труба PP-R разных диаметров (от 20 до 50) - 108 м;</w:t>
      </w:r>
    </w:p>
    <w:p w:rsidR="002711EC" w:rsidRPr="002711EC" w:rsidRDefault="002711EC" w:rsidP="002711EC">
      <w:pPr>
        <w:widowControl w:val="0"/>
        <w:autoSpaceDE w:val="0"/>
        <w:autoSpaceDN w:val="0"/>
        <w:adjustRightInd w:val="0"/>
        <w:jc w:val="both"/>
      </w:pPr>
      <w:r w:rsidRPr="002711EC">
        <w:t>- комплектующие (муфты, американки, уголки, вентил</w:t>
      </w:r>
      <w:r w:rsidR="006B0786">
        <w:t>и</w:t>
      </w:r>
      <w:r w:rsidRPr="002711EC">
        <w:t xml:space="preserve">, </w:t>
      </w:r>
      <w:proofErr w:type="gramStart"/>
      <w:r w:rsidRPr="002711EC">
        <w:t>краны )</w:t>
      </w:r>
      <w:proofErr w:type="gramEnd"/>
      <w:r w:rsidRPr="002711EC">
        <w:t xml:space="preserve"> PP-R, разных диаметров (от 20 до 50) - 151 </w:t>
      </w:r>
      <w:proofErr w:type="spellStart"/>
      <w:r w:rsidRPr="002711EC">
        <w:t>шт</w:t>
      </w:r>
      <w:proofErr w:type="spellEnd"/>
      <w:r w:rsidRPr="002711EC">
        <w:t>;</w:t>
      </w:r>
    </w:p>
    <w:p w:rsidR="002711EC" w:rsidRPr="002711EC" w:rsidRDefault="002711EC" w:rsidP="002711EC">
      <w:pPr>
        <w:widowControl w:val="0"/>
        <w:autoSpaceDE w:val="0"/>
        <w:autoSpaceDN w:val="0"/>
        <w:adjustRightInd w:val="0"/>
        <w:jc w:val="both"/>
      </w:pPr>
      <w:r w:rsidRPr="002711EC">
        <w:t xml:space="preserve">- цемент, </w:t>
      </w:r>
      <w:proofErr w:type="spellStart"/>
      <w:proofErr w:type="gramStart"/>
      <w:r w:rsidRPr="002711EC">
        <w:t>лако</w:t>
      </w:r>
      <w:proofErr w:type="spellEnd"/>
      <w:r w:rsidRPr="002711EC">
        <w:t>-красочные</w:t>
      </w:r>
      <w:proofErr w:type="gramEnd"/>
      <w:r w:rsidRPr="002711EC">
        <w:t xml:space="preserve"> материалы, песок, гравий, известь;</w:t>
      </w:r>
    </w:p>
    <w:p w:rsidR="002711EC" w:rsidRPr="002711EC" w:rsidRDefault="002711EC" w:rsidP="002711EC">
      <w:pPr>
        <w:widowControl w:val="0"/>
        <w:autoSpaceDE w:val="0"/>
        <w:autoSpaceDN w:val="0"/>
        <w:adjustRightInd w:val="0"/>
        <w:jc w:val="both"/>
        <w:rPr>
          <w:sz w:val="20"/>
          <w:szCs w:val="20"/>
        </w:rPr>
      </w:pPr>
      <w:r w:rsidRPr="002711EC">
        <w:t xml:space="preserve">- листы оцинкованные, </w:t>
      </w:r>
      <w:proofErr w:type="spellStart"/>
      <w:r w:rsidRPr="002711EC">
        <w:t>профлист</w:t>
      </w:r>
      <w:proofErr w:type="spellEnd"/>
      <w:r w:rsidRPr="002711EC">
        <w:t>, комплектующие материалы.</w:t>
      </w:r>
    </w:p>
    <w:p w:rsidR="002711EC" w:rsidRPr="002711EC" w:rsidRDefault="002711EC" w:rsidP="002711EC">
      <w:pPr>
        <w:widowControl w:val="0"/>
        <w:autoSpaceDE w:val="0"/>
        <w:autoSpaceDN w:val="0"/>
        <w:adjustRightInd w:val="0"/>
        <w:jc w:val="both"/>
        <w:rPr>
          <w:b/>
          <w:sz w:val="20"/>
          <w:szCs w:val="20"/>
        </w:rPr>
      </w:pPr>
    </w:p>
    <w:p w:rsidR="002711EC" w:rsidRPr="002711EC" w:rsidRDefault="002711EC" w:rsidP="002711EC">
      <w:pPr>
        <w:widowControl w:val="0"/>
        <w:autoSpaceDE w:val="0"/>
        <w:autoSpaceDN w:val="0"/>
        <w:adjustRightInd w:val="0"/>
        <w:jc w:val="both"/>
      </w:pPr>
      <w:r w:rsidRPr="002711EC">
        <w:t xml:space="preserve"> По ИП Ильина Н.И. использованы для подготовке к отопительному сезону следующие материалы:</w:t>
      </w:r>
    </w:p>
    <w:p w:rsidR="002711EC" w:rsidRPr="002711EC" w:rsidRDefault="002711EC" w:rsidP="002711EC">
      <w:pPr>
        <w:widowControl w:val="0"/>
        <w:autoSpaceDE w:val="0"/>
        <w:autoSpaceDN w:val="0"/>
        <w:adjustRightInd w:val="0"/>
        <w:jc w:val="both"/>
      </w:pPr>
      <w:r w:rsidRPr="002711EC">
        <w:t xml:space="preserve">- трубы разных диаметров и материалов (стальные, полипропиленовые, </w:t>
      </w:r>
      <w:proofErr w:type="spellStart"/>
      <w:proofErr w:type="gramStart"/>
      <w:r w:rsidRPr="002711EC">
        <w:t>металло</w:t>
      </w:r>
      <w:proofErr w:type="spellEnd"/>
      <w:r w:rsidRPr="002711EC">
        <w:t>-пластиковые</w:t>
      </w:r>
      <w:proofErr w:type="gramEnd"/>
      <w:r w:rsidRPr="002711EC">
        <w:t xml:space="preserve"> – 650 метров;</w:t>
      </w:r>
    </w:p>
    <w:p w:rsidR="002711EC" w:rsidRPr="002711EC" w:rsidRDefault="002711EC" w:rsidP="002711EC">
      <w:pPr>
        <w:widowControl w:val="0"/>
        <w:autoSpaceDE w:val="0"/>
        <w:autoSpaceDN w:val="0"/>
        <w:adjustRightInd w:val="0"/>
        <w:jc w:val="both"/>
      </w:pPr>
      <w:r w:rsidRPr="002711EC">
        <w:t xml:space="preserve">- запорная арматура разных диаметров и материалов – 203 </w:t>
      </w:r>
      <w:proofErr w:type="spellStart"/>
      <w:r w:rsidRPr="002711EC">
        <w:t>ед</w:t>
      </w:r>
      <w:proofErr w:type="spellEnd"/>
      <w:r w:rsidRPr="002711EC">
        <w:t>;</w:t>
      </w:r>
    </w:p>
    <w:p w:rsidR="002711EC" w:rsidRPr="002711EC" w:rsidRDefault="002711EC" w:rsidP="002711EC">
      <w:pPr>
        <w:widowControl w:val="0"/>
        <w:autoSpaceDE w:val="0"/>
        <w:autoSpaceDN w:val="0"/>
        <w:adjustRightInd w:val="0"/>
        <w:jc w:val="both"/>
      </w:pPr>
      <w:r w:rsidRPr="002711EC">
        <w:lastRenderedPageBreak/>
        <w:t xml:space="preserve">- муфты для труб различных диаметров и материалов – 500 </w:t>
      </w:r>
      <w:proofErr w:type="spellStart"/>
      <w:r w:rsidRPr="002711EC">
        <w:t>шт</w:t>
      </w:r>
      <w:proofErr w:type="spellEnd"/>
      <w:r w:rsidRPr="002711EC">
        <w:t>;</w:t>
      </w:r>
    </w:p>
    <w:p w:rsidR="002711EC" w:rsidRPr="002711EC" w:rsidRDefault="002711EC" w:rsidP="002711EC">
      <w:pPr>
        <w:widowControl w:val="0"/>
        <w:autoSpaceDE w:val="0"/>
        <w:autoSpaceDN w:val="0"/>
        <w:adjustRightInd w:val="0"/>
        <w:jc w:val="both"/>
      </w:pPr>
      <w:r w:rsidRPr="002711EC">
        <w:t xml:space="preserve">- комплектующие материалы (уголки, тройники, резьбы) – 1050 </w:t>
      </w:r>
      <w:proofErr w:type="spellStart"/>
      <w:r w:rsidRPr="002711EC">
        <w:t>ед</w:t>
      </w:r>
      <w:proofErr w:type="spellEnd"/>
      <w:r w:rsidRPr="002711EC">
        <w:t>;</w:t>
      </w:r>
    </w:p>
    <w:p w:rsidR="002711EC" w:rsidRPr="002711EC" w:rsidRDefault="002711EC" w:rsidP="002711EC">
      <w:pPr>
        <w:widowControl w:val="0"/>
        <w:autoSpaceDE w:val="0"/>
        <w:autoSpaceDN w:val="0"/>
        <w:adjustRightInd w:val="0"/>
        <w:jc w:val="both"/>
      </w:pPr>
      <w:r w:rsidRPr="002711EC">
        <w:t>- кабель электрический – 925 метров;</w:t>
      </w:r>
    </w:p>
    <w:p w:rsidR="002711EC" w:rsidRPr="002711EC" w:rsidRDefault="002711EC" w:rsidP="002711EC">
      <w:pPr>
        <w:widowControl w:val="0"/>
        <w:autoSpaceDE w:val="0"/>
        <w:autoSpaceDN w:val="0"/>
        <w:adjustRightInd w:val="0"/>
        <w:jc w:val="both"/>
      </w:pPr>
      <w:r w:rsidRPr="002711EC">
        <w:t>- светильники – 202 шт.</w:t>
      </w:r>
    </w:p>
    <w:p w:rsidR="002711EC" w:rsidRPr="002711EC" w:rsidRDefault="002711EC" w:rsidP="002711EC">
      <w:pPr>
        <w:spacing w:after="200" w:line="276" w:lineRule="auto"/>
        <w:ind w:firstLine="360"/>
        <w:contextualSpacing/>
        <w:jc w:val="both"/>
      </w:pPr>
      <w:r w:rsidRPr="002711EC">
        <w:t xml:space="preserve">Очень большую помощь в подготовке МКД к отопительному сезону 2021 – 2022 годов оказал Фонд капитального </w:t>
      </w:r>
      <w:proofErr w:type="gramStart"/>
      <w:r w:rsidRPr="002711EC">
        <w:t>ремонта  Иркутской</w:t>
      </w:r>
      <w:proofErr w:type="gramEnd"/>
      <w:r w:rsidRPr="002711EC">
        <w:t xml:space="preserve"> области. В рамках устранения замечаний по капитальному ремонту МКД в 2015 – 2020 годах выполнены работы по замене внутридомовых систем отопления и водоснабжения в МКД Октябрьская, 8, Советская, 21, Первомайская, 8. Также устранены замечания по ремонту кровель этих домов.</w:t>
      </w:r>
    </w:p>
    <w:p w:rsidR="002711EC" w:rsidRPr="002711EC" w:rsidRDefault="002711EC" w:rsidP="002711EC">
      <w:pPr>
        <w:spacing w:after="200" w:line="276" w:lineRule="auto"/>
        <w:ind w:firstLine="360"/>
        <w:contextualSpacing/>
        <w:jc w:val="both"/>
      </w:pPr>
      <w:r w:rsidRPr="002711EC">
        <w:t xml:space="preserve">В рамках капитального ремонта 2021 года проводятся работы по полной замене внутридомовых систем отопления, водоснабжения, водоотведения в МКД Горького, 13, Горького, 15, м-н Новый, 2, Горького, 3, Первомайская, 7, Пушкина, 34. Работы ведутся современными материалами с хорошим качеством. Внесены изменения в схему подвальной разводки, позволяющие поддерживать одинаковое давление теплоносителя на «крыловых» по всему дому. Смонтированы новые тепловые пункты, с запорной арматурой и приборами учета тепловой энергии и ХВС. В МКД Горького, 13, Горького, 15, м-н Новый, 2, Горького, 3, Пушкина, 34. выполняются работы по ремонту кровель домов. В МКД Первомайская, 7 выполняются работы по капитальному ремонту </w:t>
      </w:r>
      <w:proofErr w:type="spellStart"/>
      <w:r w:rsidRPr="002711EC">
        <w:t>отмостки</w:t>
      </w:r>
      <w:proofErr w:type="spellEnd"/>
      <w:r w:rsidRPr="002711EC">
        <w:t>. По МКД Советская, 20 проводится ремонт фасада дома.  Работы по капитальному ремонту внутридомовых систем отопления и водоснабжения будут завершены к началу отопительного сезона.</w:t>
      </w:r>
    </w:p>
    <w:p w:rsidR="002711EC" w:rsidRPr="002711EC" w:rsidRDefault="002711EC" w:rsidP="002711EC">
      <w:pPr>
        <w:widowControl w:val="0"/>
        <w:autoSpaceDE w:val="0"/>
        <w:autoSpaceDN w:val="0"/>
        <w:adjustRightInd w:val="0"/>
        <w:spacing w:line="276" w:lineRule="auto"/>
        <w:ind w:firstLine="708"/>
        <w:jc w:val="both"/>
        <w:outlineLvl w:val="0"/>
      </w:pPr>
      <w:r w:rsidRPr="002711EC">
        <w:t>На проведение работ по подготовке теплоисточников, инженерных сетей, жилищного фонда к отопительному сезону 2021 – 2022 гг. использованы финансовые средства предприятий ЖКХ в сумме 7 940 тыс. рублей</w:t>
      </w:r>
      <w:proofErr w:type="gramStart"/>
      <w:r w:rsidRPr="002711EC">
        <w:t>. в</w:t>
      </w:r>
      <w:proofErr w:type="gramEnd"/>
      <w:r w:rsidRPr="002711EC">
        <w:t xml:space="preserve"> </w:t>
      </w:r>
      <w:proofErr w:type="spellStart"/>
      <w:r w:rsidRPr="002711EC">
        <w:t>т.ч</w:t>
      </w:r>
      <w:proofErr w:type="spellEnd"/>
      <w:r w:rsidRPr="002711EC">
        <w:t>: ООО «</w:t>
      </w:r>
      <w:proofErr w:type="spellStart"/>
      <w:r w:rsidRPr="002711EC">
        <w:t>ТрансТехРесурс</w:t>
      </w:r>
      <w:proofErr w:type="spellEnd"/>
      <w:r w:rsidRPr="002711EC">
        <w:t>» – 7 000  тыс. руб., ООО «Уютный дом»  - 428 тыс. руб., ИП Ильина Н.И. – 512 тыс. рублей.</w:t>
      </w:r>
    </w:p>
    <w:p w:rsidR="009B794C" w:rsidRPr="009B794C" w:rsidRDefault="009B794C" w:rsidP="009B794C">
      <w:pPr>
        <w:widowControl w:val="0"/>
        <w:shd w:val="clear" w:color="auto" w:fill="FFFFFF"/>
        <w:autoSpaceDE w:val="0"/>
        <w:autoSpaceDN w:val="0"/>
        <w:adjustRightInd w:val="0"/>
        <w:spacing w:before="268" w:line="271" w:lineRule="exact"/>
        <w:ind w:firstLine="720"/>
        <w:jc w:val="both"/>
        <w:rPr>
          <w:szCs w:val="20"/>
        </w:rPr>
      </w:pPr>
      <w:r w:rsidRPr="009B794C">
        <w:rPr>
          <w:szCs w:val="20"/>
        </w:rPr>
        <w:t xml:space="preserve">В соответствии с представленными планами мероприятий по подготовке к отопительному сезону 2021-2022 годов предприятиями ЖКХ г. Бирюсинска проведена работа по подготовке объектов жилищно-коммунального хозяйства и социальной сферы к работе в зимних условиях. </w:t>
      </w:r>
      <w:r w:rsidR="006B0786">
        <w:rPr>
          <w:szCs w:val="20"/>
        </w:rPr>
        <w:t xml:space="preserve">         </w:t>
      </w:r>
    </w:p>
    <w:p w:rsidR="009B794C" w:rsidRPr="009B794C" w:rsidRDefault="009B794C" w:rsidP="009B794C">
      <w:pPr>
        <w:widowControl w:val="0"/>
        <w:autoSpaceDE w:val="0"/>
        <w:autoSpaceDN w:val="0"/>
        <w:adjustRightInd w:val="0"/>
        <w:ind w:firstLine="708"/>
        <w:jc w:val="both"/>
      </w:pPr>
      <w:r w:rsidRPr="009B794C">
        <w:t>В соответствии с условиями Концессионного Соглашения от 31.08.2016 г. ООО «</w:t>
      </w:r>
      <w:proofErr w:type="spellStart"/>
      <w:r w:rsidRPr="009B794C">
        <w:t>ТрансТехРесурс</w:t>
      </w:r>
      <w:proofErr w:type="spellEnd"/>
      <w:r w:rsidRPr="009B794C">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9B794C" w:rsidRPr="009B794C" w:rsidRDefault="009B794C" w:rsidP="009B794C">
      <w:pPr>
        <w:widowControl w:val="0"/>
        <w:tabs>
          <w:tab w:val="left" w:pos="6022"/>
          <w:tab w:val="left" w:pos="8280"/>
        </w:tabs>
        <w:autoSpaceDE w:val="0"/>
        <w:autoSpaceDN w:val="0"/>
        <w:adjustRightInd w:val="0"/>
        <w:ind w:right="72"/>
        <w:jc w:val="both"/>
      </w:pPr>
      <w:r w:rsidRPr="009B794C">
        <w:t xml:space="preserve">            </w:t>
      </w:r>
      <w:r w:rsidRPr="009B794C">
        <w:rPr>
          <w:b/>
        </w:rPr>
        <w:t xml:space="preserve">Котельная ТУСМ </w:t>
      </w:r>
      <w:r w:rsidRPr="009B794C">
        <w:t xml:space="preserve">- проведены ремонт и профилактика котельного оборудования. </w:t>
      </w:r>
      <w:proofErr w:type="spellStart"/>
      <w:r w:rsidRPr="009B794C">
        <w:t>Вполнены</w:t>
      </w:r>
      <w:proofErr w:type="spellEnd"/>
      <w:r w:rsidRPr="009B794C">
        <w:t xml:space="preserve"> работы по капитальному ремонту водогрейного котла </w:t>
      </w:r>
      <w:proofErr w:type="spellStart"/>
      <w:r w:rsidRPr="009B794C">
        <w:t>КВм</w:t>
      </w:r>
      <w:proofErr w:type="spellEnd"/>
      <w:r w:rsidRPr="009B794C">
        <w:t xml:space="preserve"> 1.2 под № 1. Проведены работы по ревизии дымососов. Выполнены </w:t>
      </w:r>
      <w:proofErr w:type="gramStart"/>
      <w:r w:rsidRPr="009B794C">
        <w:t>работы  по</w:t>
      </w:r>
      <w:proofErr w:type="gramEnd"/>
      <w:r w:rsidRPr="009B794C">
        <w:t xml:space="preserve"> ревизии и ремонту и замене запорной арматуры котельной, тепловых и водопроводных сетей</w:t>
      </w:r>
      <w:r w:rsidR="00BC580D">
        <w:t>,</w:t>
      </w:r>
      <w:r w:rsidRPr="009B794C">
        <w:t xml:space="preserve"> работы по замене фильтров на системе ХВС. </w:t>
      </w:r>
    </w:p>
    <w:p w:rsidR="009B794C" w:rsidRPr="009B794C" w:rsidRDefault="009B794C" w:rsidP="009B794C">
      <w:pPr>
        <w:widowControl w:val="0"/>
        <w:autoSpaceDE w:val="0"/>
        <w:autoSpaceDN w:val="0"/>
        <w:adjustRightInd w:val="0"/>
        <w:ind w:firstLine="708"/>
        <w:jc w:val="both"/>
      </w:pPr>
      <w:r w:rsidRPr="009B794C">
        <w:rPr>
          <w:b/>
        </w:rPr>
        <w:t xml:space="preserve">Котельная № 1 </w:t>
      </w:r>
      <w:r w:rsidRPr="009B794C">
        <w:t>- Выполнены работы по ремонту и профилактике котельного и вспомогательного оборудования. Выполнены профилактические работы на котлах № 2 и № 3. Подготовлена к работе система углеподачи. Проведены работы по замене запорной арматуры</w:t>
      </w:r>
      <w:r w:rsidR="00BC580D">
        <w:t>,</w:t>
      </w:r>
      <w:r w:rsidRPr="009B794C">
        <w:t xml:space="preserve"> по профилактике и ремонту оборудования бойлерного узла котельной. </w:t>
      </w:r>
    </w:p>
    <w:p w:rsidR="009B794C" w:rsidRPr="009B794C" w:rsidRDefault="009B794C" w:rsidP="009B794C">
      <w:pPr>
        <w:widowControl w:val="0"/>
        <w:autoSpaceDE w:val="0"/>
        <w:autoSpaceDN w:val="0"/>
        <w:adjustRightInd w:val="0"/>
        <w:ind w:firstLine="708"/>
        <w:jc w:val="both"/>
        <w:rPr>
          <w:b/>
        </w:rPr>
      </w:pPr>
      <w:r w:rsidRPr="009B794C">
        <w:t xml:space="preserve"> </w:t>
      </w:r>
      <w:r w:rsidRPr="009B794C">
        <w:rPr>
          <w:b/>
        </w:rPr>
        <w:t xml:space="preserve">Водогрейная котельная с тремя котлами КЕВ 10-14 СО </w:t>
      </w:r>
    </w:p>
    <w:p w:rsidR="009B794C" w:rsidRPr="009B794C" w:rsidRDefault="009B794C" w:rsidP="009B794C">
      <w:pPr>
        <w:spacing w:line="322" w:lineRule="exact"/>
        <w:jc w:val="both"/>
        <w:rPr>
          <w:bCs/>
          <w:spacing w:val="-3"/>
        </w:rPr>
      </w:pPr>
      <w:r w:rsidRPr="009B794C">
        <w:rPr>
          <w:bCs/>
          <w:shd w:val="clear" w:color="auto" w:fill="FFFFFF"/>
        </w:rPr>
        <w:t>К</w:t>
      </w:r>
      <w:r w:rsidRPr="009B794C">
        <w:rPr>
          <w:bCs/>
          <w:spacing w:val="-3"/>
        </w:rPr>
        <w:t xml:space="preserve">отельная работает начала апреля 2021 г. </w:t>
      </w:r>
      <w:r w:rsidRPr="009B794C">
        <w:rPr>
          <w:spacing w:val="-3"/>
        </w:rPr>
        <w:t xml:space="preserve">При отработке технологических режимов работы котельного оборудования наработаны технические предложения для совершенствования работы котельной и увеличения надежности оборудования. В целях решения вопроса повышения </w:t>
      </w:r>
      <w:r w:rsidRPr="009B794C">
        <w:rPr>
          <w:spacing w:val="-3"/>
        </w:rPr>
        <w:lastRenderedPageBreak/>
        <w:t>эффективности работы котлов в рамках программы</w:t>
      </w:r>
      <w:r w:rsidRPr="009B794C">
        <w:rPr>
          <w:b/>
          <w:spacing w:val="-3"/>
        </w:rPr>
        <w:t xml:space="preserve"> </w:t>
      </w:r>
      <w:r w:rsidRPr="009B794C">
        <w:rPr>
          <w:spacing w:val="-3"/>
        </w:rPr>
        <w:t>«Модернизация объектов коммунальной инфраструктуры Бирюсинского муниципального образования «</w:t>
      </w:r>
      <w:proofErr w:type="spellStart"/>
      <w:r w:rsidRPr="009B794C">
        <w:rPr>
          <w:spacing w:val="-3"/>
        </w:rPr>
        <w:t>Бирюсинское</w:t>
      </w:r>
      <w:proofErr w:type="spellEnd"/>
      <w:r w:rsidRPr="009B794C">
        <w:rPr>
          <w:spacing w:val="-3"/>
        </w:rPr>
        <w:t xml:space="preserve"> городское поселение», </w:t>
      </w:r>
      <w:r w:rsidRPr="009B794C">
        <w:rPr>
          <w:bCs/>
          <w:spacing w:val="-3"/>
        </w:rPr>
        <w:t>Государственной программы «Развитие жилищно-коммунального хозяйства Иркутской области»</w:t>
      </w:r>
      <w:r w:rsidRPr="009B794C">
        <w:rPr>
          <w:spacing w:val="-3"/>
        </w:rPr>
        <w:t xml:space="preserve"> приобретен </w:t>
      </w:r>
      <w:proofErr w:type="gramStart"/>
      <w:r w:rsidRPr="009B794C">
        <w:rPr>
          <w:spacing w:val="-3"/>
        </w:rPr>
        <w:t>котловой  насос</w:t>
      </w:r>
      <w:proofErr w:type="gramEnd"/>
      <w:r w:rsidRPr="009B794C">
        <w:rPr>
          <w:spacing w:val="-3"/>
        </w:rPr>
        <w:t xml:space="preserve"> большей производительности, который увеличит КПД котлов. Также в сентябре 2021 года приобретена </w:t>
      </w:r>
      <w:proofErr w:type="spellStart"/>
      <w:r w:rsidRPr="009B794C">
        <w:rPr>
          <w:spacing w:val="-3"/>
        </w:rPr>
        <w:t>краноманипуляторная</w:t>
      </w:r>
      <w:proofErr w:type="spellEnd"/>
      <w:r w:rsidRPr="009B794C">
        <w:rPr>
          <w:spacing w:val="-3"/>
        </w:rPr>
        <w:t xml:space="preserve"> установка</w:t>
      </w:r>
      <w:r w:rsidRPr="009B794C">
        <w:rPr>
          <w:bCs/>
          <w:color w:val="000000"/>
          <w:shd w:val="clear" w:color="auto" w:fill="FFFFFF"/>
        </w:rPr>
        <w:t xml:space="preserve"> для подачи угля в приемный бункер системы топливоподачи. </w:t>
      </w:r>
      <w:r w:rsidRPr="009B794C">
        <w:rPr>
          <w:color w:val="000000"/>
          <w:shd w:val="clear" w:color="auto" w:fill="FFFFFF"/>
        </w:rPr>
        <w:t>Монтаж</w:t>
      </w:r>
      <w:r w:rsidRPr="009B794C">
        <w:rPr>
          <w:b/>
          <w:color w:val="000000"/>
          <w:shd w:val="clear" w:color="auto" w:fill="FFFFFF"/>
        </w:rPr>
        <w:t xml:space="preserve"> </w:t>
      </w:r>
      <w:r w:rsidRPr="009B794C">
        <w:rPr>
          <w:spacing w:val="-3"/>
        </w:rPr>
        <w:t>данной установки реши</w:t>
      </w:r>
      <w:r w:rsidR="00BC580D">
        <w:rPr>
          <w:spacing w:val="-3"/>
        </w:rPr>
        <w:t>л</w:t>
      </w:r>
      <w:r w:rsidRPr="009B794C">
        <w:rPr>
          <w:spacing w:val="-3"/>
        </w:rPr>
        <w:t xml:space="preserve"> вопрос подачи топлива в приемный бункер и значительно повыси</w:t>
      </w:r>
      <w:r w:rsidR="00BC580D">
        <w:rPr>
          <w:spacing w:val="-3"/>
        </w:rPr>
        <w:t>л</w:t>
      </w:r>
      <w:r w:rsidRPr="009B794C">
        <w:rPr>
          <w:spacing w:val="-3"/>
        </w:rPr>
        <w:t xml:space="preserve"> надежность и бесперебойность работы котельной.  </w:t>
      </w:r>
    </w:p>
    <w:p w:rsidR="009B794C" w:rsidRPr="009B794C" w:rsidRDefault="009B794C" w:rsidP="009B794C">
      <w:pPr>
        <w:spacing w:line="322" w:lineRule="exact"/>
        <w:jc w:val="both"/>
        <w:rPr>
          <w:bCs/>
          <w:spacing w:val="-3"/>
        </w:rPr>
      </w:pPr>
      <w:r w:rsidRPr="009B794C">
        <w:rPr>
          <w:bCs/>
          <w:spacing w:val="-3"/>
        </w:rPr>
        <w:t xml:space="preserve">Выполнены работы по текущему ремонту котла № 1. Выполнен ремонт ПМЗ </w:t>
      </w:r>
      <w:r w:rsidRPr="009B794C">
        <w:rPr>
          <w:color w:val="000000"/>
          <w:spacing w:val="-3"/>
        </w:rPr>
        <w:t>(</w:t>
      </w:r>
      <w:proofErr w:type="spellStart"/>
      <w:r w:rsidRPr="009B794C">
        <w:rPr>
          <w:color w:val="000000"/>
          <w:spacing w:val="-3"/>
        </w:rPr>
        <w:t>пневмозабрасыватель</w:t>
      </w:r>
      <w:proofErr w:type="spellEnd"/>
      <w:r w:rsidRPr="009B794C">
        <w:rPr>
          <w:color w:val="000000"/>
          <w:spacing w:val="-3"/>
        </w:rPr>
        <w:t>)</w:t>
      </w:r>
      <w:r w:rsidRPr="009B794C">
        <w:rPr>
          <w:bCs/>
          <w:spacing w:val="-3"/>
        </w:rPr>
        <w:t>.</w:t>
      </w:r>
    </w:p>
    <w:p w:rsidR="009B794C" w:rsidRPr="009B794C" w:rsidRDefault="009B794C" w:rsidP="009B794C">
      <w:pPr>
        <w:jc w:val="both"/>
        <w:rPr>
          <w:lang w:eastAsia="en-US"/>
        </w:rPr>
      </w:pPr>
    </w:p>
    <w:p w:rsidR="00BC580D" w:rsidRDefault="009B794C" w:rsidP="009B794C">
      <w:pPr>
        <w:widowControl w:val="0"/>
        <w:autoSpaceDE w:val="0"/>
        <w:autoSpaceDN w:val="0"/>
        <w:adjustRightInd w:val="0"/>
        <w:ind w:firstLine="708"/>
        <w:jc w:val="both"/>
      </w:pPr>
      <w:r w:rsidRPr="009B794C">
        <w:rPr>
          <w:b/>
          <w:bCs/>
        </w:rPr>
        <w:t>Котельная больничного комплекса</w:t>
      </w:r>
      <w:r w:rsidRPr="009B794C">
        <w:rPr>
          <w:bCs/>
        </w:rPr>
        <w:t xml:space="preserve"> - </w:t>
      </w:r>
      <w:r w:rsidRPr="009B794C">
        <w:t>В летний период года котельная работает на подачу ГВС в здания больничного комплекса. Проведены работы по профилактике оборудования котельной</w:t>
      </w:r>
      <w:r w:rsidR="00BC580D">
        <w:t>,</w:t>
      </w:r>
      <w:r w:rsidRPr="009B794C">
        <w:t xml:space="preserve"> не задействованного в летний период. Выполнена замена и ремонт запорной арматуры, профилактика электрооборудования котельной. Проведен ремонт сетевого насоса № 3. Установлен регулятор давления на систему ХВС. </w:t>
      </w:r>
    </w:p>
    <w:p w:rsidR="00BC580D" w:rsidRDefault="009B794C" w:rsidP="009B794C">
      <w:pPr>
        <w:widowControl w:val="0"/>
        <w:autoSpaceDE w:val="0"/>
        <w:autoSpaceDN w:val="0"/>
        <w:adjustRightInd w:val="0"/>
        <w:ind w:firstLine="708"/>
        <w:jc w:val="both"/>
        <w:rPr>
          <w:bCs/>
        </w:rPr>
      </w:pPr>
      <w:r w:rsidRPr="009B794C">
        <w:rPr>
          <w:b/>
          <w:bCs/>
        </w:rPr>
        <w:t xml:space="preserve">Котельная школы № 10 </w:t>
      </w:r>
      <w:r w:rsidRPr="009B794C">
        <w:rPr>
          <w:bCs/>
        </w:rPr>
        <w:t xml:space="preserve">Выполнены работы по профилактике оборудования котельной, ревизии запорной арматуры. </w:t>
      </w:r>
    </w:p>
    <w:p w:rsidR="00BC580D" w:rsidRDefault="009B794C" w:rsidP="009B794C">
      <w:pPr>
        <w:widowControl w:val="0"/>
        <w:autoSpaceDE w:val="0"/>
        <w:autoSpaceDN w:val="0"/>
        <w:adjustRightInd w:val="0"/>
        <w:ind w:firstLine="708"/>
        <w:jc w:val="both"/>
        <w:rPr>
          <w:bCs/>
        </w:rPr>
      </w:pPr>
      <w:r w:rsidRPr="009B794C">
        <w:rPr>
          <w:b/>
          <w:bCs/>
        </w:rPr>
        <w:t>Котельная школы № 16</w:t>
      </w:r>
      <w:r w:rsidRPr="009B794C">
        <w:rPr>
          <w:bCs/>
        </w:rPr>
        <w:t xml:space="preserve"> – Выполнены работы по профилактике оборудования котельной, ревизии запорной арматуры. Выполнен ремонт котла № 2 </w:t>
      </w:r>
      <w:proofErr w:type="spellStart"/>
      <w:r w:rsidRPr="009B794C">
        <w:rPr>
          <w:bCs/>
        </w:rPr>
        <w:t>КВр</w:t>
      </w:r>
      <w:proofErr w:type="spellEnd"/>
      <w:r w:rsidRPr="009B794C">
        <w:rPr>
          <w:bCs/>
        </w:rPr>
        <w:t>- 0,7</w:t>
      </w:r>
    </w:p>
    <w:p w:rsidR="009B794C" w:rsidRPr="009B794C" w:rsidRDefault="009B794C" w:rsidP="009B794C">
      <w:pPr>
        <w:widowControl w:val="0"/>
        <w:autoSpaceDE w:val="0"/>
        <w:autoSpaceDN w:val="0"/>
        <w:adjustRightInd w:val="0"/>
        <w:ind w:firstLine="708"/>
        <w:jc w:val="both"/>
        <w:rPr>
          <w:bCs/>
        </w:rPr>
      </w:pPr>
      <w:r w:rsidRPr="009B794C">
        <w:rPr>
          <w:b/>
        </w:rPr>
        <w:t xml:space="preserve">Котельная станции </w:t>
      </w:r>
      <w:proofErr w:type="spellStart"/>
      <w:r w:rsidRPr="009B794C">
        <w:rPr>
          <w:b/>
        </w:rPr>
        <w:t>Тагул</w:t>
      </w:r>
      <w:proofErr w:type="spellEnd"/>
      <w:r w:rsidRPr="009B794C">
        <w:rPr>
          <w:b/>
          <w:bCs/>
        </w:rPr>
        <w:t xml:space="preserve"> </w:t>
      </w:r>
      <w:r w:rsidRPr="009B794C">
        <w:rPr>
          <w:bCs/>
        </w:rPr>
        <w:t>–  Готово к работе в отопительный сезон 2021 – 2022 годов оборудование модульной котельной, работающей в автоматическом режиме. В работоспособном состоянии находится оборудование старой котельной, часть которого используется в качестве дополнительного резерва.</w:t>
      </w:r>
    </w:p>
    <w:p w:rsidR="009B794C" w:rsidRPr="009B794C" w:rsidRDefault="009B794C" w:rsidP="009B794C">
      <w:pPr>
        <w:widowControl w:val="0"/>
        <w:autoSpaceDE w:val="0"/>
        <w:autoSpaceDN w:val="0"/>
        <w:adjustRightInd w:val="0"/>
        <w:ind w:firstLine="708"/>
        <w:jc w:val="both"/>
      </w:pPr>
      <w:r w:rsidRPr="009B794C">
        <w:rPr>
          <w:b/>
          <w:bCs/>
        </w:rPr>
        <w:t xml:space="preserve">Тепловые, водопроводные и канализационные сети </w:t>
      </w:r>
      <w:r w:rsidRPr="009B794C">
        <w:t xml:space="preserve">При подготовке к отопительному сезону 2021 – 2022 годов заменено и вновь проложено 1367 метров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9B794C" w:rsidRPr="009B794C" w:rsidRDefault="009B794C" w:rsidP="009B794C">
      <w:pPr>
        <w:widowControl w:val="0"/>
        <w:autoSpaceDE w:val="0"/>
        <w:autoSpaceDN w:val="0"/>
        <w:adjustRightInd w:val="0"/>
        <w:ind w:firstLine="360"/>
        <w:rPr>
          <w:color w:val="FF0000"/>
        </w:rPr>
      </w:pPr>
      <w:r w:rsidRPr="009B794C">
        <w:t>Работы по подготовке к отопительному сезону 2021 – 2022 годов начались в апреле 2021 года</w:t>
      </w:r>
      <w:r w:rsidR="00BC580D">
        <w:t xml:space="preserve"> и</w:t>
      </w:r>
      <w:r w:rsidRPr="009B794C">
        <w:t xml:space="preserve"> продолжа</w:t>
      </w:r>
      <w:r w:rsidR="00BC580D">
        <w:t>лись вплоть до</w:t>
      </w:r>
      <w:r w:rsidRPr="009B794C">
        <w:t xml:space="preserve"> начала отопительного сезона. </w:t>
      </w:r>
    </w:p>
    <w:p w:rsidR="009B794C" w:rsidRPr="009B794C" w:rsidRDefault="009B794C" w:rsidP="009B794C">
      <w:pPr>
        <w:widowControl w:val="0"/>
        <w:autoSpaceDE w:val="0"/>
        <w:autoSpaceDN w:val="0"/>
        <w:adjustRightInd w:val="0"/>
        <w:ind w:firstLine="360"/>
      </w:pPr>
      <w:r w:rsidRPr="009B794C">
        <w:t>В апреле 2021 года выполнены работы по замене участка трубопроводов ГВС и ХВС по ул. Дружбы в районе д/с № 4 диаметром 63 мм протяженностью 43 метра</w:t>
      </w:r>
    </w:p>
    <w:p w:rsidR="009B794C" w:rsidRPr="009B794C" w:rsidRDefault="009B794C" w:rsidP="009B794C">
      <w:pPr>
        <w:widowControl w:val="0"/>
        <w:autoSpaceDE w:val="0"/>
        <w:autoSpaceDN w:val="0"/>
        <w:adjustRightInd w:val="0"/>
        <w:ind w:firstLine="360"/>
      </w:pPr>
      <w:r w:rsidRPr="009B794C">
        <w:t>Выполнена замена участка теплотрассы от МКД м-н Новый 7 до ул. Первомайская, п/</w:t>
      </w:r>
      <w:proofErr w:type="spellStart"/>
      <w:r w:rsidRPr="009B794C">
        <w:t>пр</w:t>
      </w:r>
      <w:proofErr w:type="spellEnd"/>
      <w:r w:rsidRPr="009B794C">
        <w:t xml:space="preserve"> диаметром 110 мм, протяженностью 100 метров</w:t>
      </w:r>
    </w:p>
    <w:p w:rsidR="009B794C" w:rsidRPr="009B794C" w:rsidRDefault="009B794C" w:rsidP="009B794C">
      <w:pPr>
        <w:widowControl w:val="0"/>
        <w:autoSpaceDE w:val="0"/>
        <w:autoSpaceDN w:val="0"/>
        <w:adjustRightInd w:val="0"/>
        <w:ind w:firstLine="360"/>
      </w:pPr>
      <w:r w:rsidRPr="009B794C">
        <w:t xml:space="preserve">Выполнены работы по замене </w:t>
      </w:r>
      <w:proofErr w:type="spellStart"/>
      <w:r w:rsidRPr="009B794C">
        <w:t>гидрокомпенсатора</w:t>
      </w:r>
      <w:proofErr w:type="spellEnd"/>
      <w:r w:rsidRPr="009B794C">
        <w:t xml:space="preserve"> на теплотрассе по </w:t>
      </w:r>
      <w:proofErr w:type="spellStart"/>
      <w:r w:rsidRPr="009B794C">
        <w:t>ул</w:t>
      </w:r>
      <w:proofErr w:type="spellEnd"/>
      <w:r w:rsidRPr="009B794C">
        <w:t xml:space="preserve"> Советская, 19 «В». Были демонтированы </w:t>
      </w:r>
      <w:proofErr w:type="spellStart"/>
      <w:r w:rsidRPr="009B794C">
        <w:t>гидрокомпенсаторы</w:t>
      </w:r>
      <w:proofErr w:type="spellEnd"/>
      <w:r w:rsidRPr="009B794C">
        <w:t xml:space="preserve"> из труб и смонтированы современные, приварные </w:t>
      </w:r>
      <w:proofErr w:type="spellStart"/>
      <w:r w:rsidRPr="009B794C">
        <w:t>гидрокомпенсаторы</w:t>
      </w:r>
      <w:proofErr w:type="spellEnd"/>
      <w:r w:rsidRPr="009B794C">
        <w:t>.</w:t>
      </w:r>
    </w:p>
    <w:p w:rsidR="009B794C" w:rsidRPr="009B794C" w:rsidRDefault="009B794C" w:rsidP="009B794C">
      <w:pPr>
        <w:widowControl w:val="0"/>
        <w:autoSpaceDE w:val="0"/>
        <w:autoSpaceDN w:val="0"/>
        <w:adjustRightInd w:val="0"/>
        <w:ind w:firstLine="360"/>
      </w:pPr>
      <w:r w:rsidRPr="009B794C">
        <w:t xml:space="preserve">Заменен участок трубопроводов теплотрассы, ГВС, ХВС </w:t>
      </w:r>
      <w:proofErr w:type="spellStart"/>
      <w:r w:rsidRPr="009B794C">
        <w:t>ул</w:t>
      </w:r>
      <w:proofErr w:type="spellEnd"/>
      <w:r w:rsidRPr="009B794C">
        <w:t xml:space="preserve"> Набережная, 67 – 69, протяженностью 25 метров. Отопление – п/</w:t>
      </w:r>
      <w:proofErr w:type="spellStart"/>
      <w:r w:rsidRPr="009B794C">
        <w:t>пр</w:t>
      </w:r>
      <w:proofErr w:type="spellEnd"/>
      <w:r w:rsidRPr="009B794C">
        <w:t xml:space="preserve"> – 110 мм; ГВС п/</w:t>
      </w:r>
      <w:proofErr w:type="spellStart"/>
      <w:r w:rsidRPr="009B794C">
        <w:t>пр</w:t>
      </w:r>
      <w:proofErr w:type="spellEnd"/>
      <w:r w:rsidRPr="009B794C">
        <w:t xml:space="preserve"> 63 мм; ХВС п/</w:t>
      </w:r>
      <w:proofErr w:type="spellStart"/>
      <w:r w:rsidRPr="009B794C">
        <w:t>эт</w:t>
      </w:r>
      <w:proofErr w:type="spellEnd"/>
      <w:r w:rsidRPr="009B794C">
        <w:t xml:space="preserve"> 50 мм</w:t>
      </w:r>
    </w:p>
    <w:p w:rsidR="009B794C" w:rsidRPr="009B794C" w:rsidRDefault="009B794C" w:rsidP="009B794C">
      <w:pPr>
        <w:widowControl w:val="0"/>
        <w:autoSpaceDE w:val="0"/>
        <w:autoSpaceDN w:val="0"/>
        <w:adjustRightInd w:val="0"/>
      </w:pPr>
      <w:r w:rsidRPr="009B794C">
        <w:t xml:space="preserve">Выполнена замена участка теплотрассы через ул. Советская в районе спортзала </w:t>
      </w:r>
      <w:proofErr w:type="spellStart"/>
      <w:r w:rsidRPr="009B794C">
        <w:t>шк</w:t>
      </w:r>
      <w:proofErr w:type="spellEnd"/>
      <w:r w:rsidRPr="009B794C">
        <w:t xml:space="preserve"> № 10.</w:t>
      </w:r>
    </w:p>
    <w:p w:rsidR="009B794C" w:rsidRPr="009B794C" w:rsidRDefault="009B794C" w:rsidP="009B794C">
      <w:pPr>
        <w:widowControl w:val="0"/>
        <w:autoSpaceDE w:val="0"/>
        <w:autoSpaceDN w:val="0"/>
        <w:adjustRightInd w:val="0"/>
        <w:ind w:firstLine="708"/>
      </w:pPr>
      <w:r w:rsidRPr="009B794C">
        <w:t xml:space="preserve">Проведен большой объем работ по замене участка трубопроводов по территории ТУСМ от котельной до Детской школы искусств, заменены трубопроводы </w:t>
      </w:r>
      <w:proofErr w:type="gramStart"/>
      <w:r w:rsidRPr="009B794C">
        <w:t>ГВС  подача</w:t>
      </w:r>
      <w:proofErr w:type="gramEnd"/>
      <w:r w:rsidRPr="009B794C">
        <w:t xml:space="preserve"> и </w:t>
      </w:r>
      <w:proofErr w:type="spellStart"/>
      <w:r w:rsidRPr="009B794C">
        <w:t>обратка</w:t>
      </w:r>
      <w:proofErr w:type="spellEnd"/>
      <w:r w:rsidRPr="009B794C">
        <w:t xml:space="preserve">  д. 110 мм, п/</w:t>
      </w:r>
      <w:proofErr w:type="spellStart"/>
      <w:r w:rsidRPr="009B794C">
        <w:t>пр</w:t>
      </w:r>
      <w:proofErr w:type="spellEnd"/>
      <w:r w:rsidRPr="009B794C">
        <w:t>, трубопроводов ХВС одна труба от БГЗ, вторая труба от скважины ТУСМ, смонтированы полиэтиленовые трубы д.   90 мм. Протяженность трассы 128 метров (128 *4 = 512 м).</w:t>
      </w:r>
    </w:p>
    <w:p w:rsidR="009B794C" w:rsidRPr="009B794C" w:rsidRDefault="009B794C" w:rsidP="009B794C">
      <w:pPr>
        <w:widowControl w:val="0"/>
        <w:autoSpaceDE w:val="0"/>
        <w:autoSpaceDN w:val="0"/>
        <w:adjustRightInd w:val="0"/>
      </w:pPr>
      <w:r w:rsidRPr="009B794C">
        <w:tab/>
        <w:t xml:space="preserve">Заменен участок теплотрассы (полипропилен д. 50 мм) и ХВС (полиэтилен д. 25 мм) на </w:t>
      </w:r>
      <w:r w:rsidRPr="009B794C">
        <w:lastRenderedPageBreak/>
        <w:t>Советскую 18, протяженностью 70 метров.</w:t>
      </w:r>
    </w:p>
    <w:p w:rsidR="009B794C" w:rsidRPr="009B794C" w:rsidRDefault="009B794C" w:rsidP="009B794C">
      <w:pPr>
        <w:widowControl w:val="0"/>
        <w:autoSpaceDE w:val="0"/>
        <w:autoSpaceDN w:val="0"/>
        <w:adjustRightInd w:val="0"/>
        <w:ind w:firstLine="360"/>
      </w:pPr>
    </w:p>
    <w:p w:rsidR="009B794C" w:rsidRPr="009B794C" w:rsidRDefault="009B794C" w:rsidP="009B794C">
      <w:pPr>
        <w:widowControl w:val="0"/>
        <w:autoSpaceDE w:val="0"/>
        <w:autoSpaceDN w:val="0"/>
        <w:adjustRightInd w:val="0"/>
        <w:jc w:val="both"/>
        <w:outlineLvl w:val="0"/>
      </w:pPr>
      <w:r w:rsidRPr="009B794C">
        <w:t xml:space="preserve">В рамках муниципальной </w:t>
      </w:r>
      <w:proofErr w:type="gramStart"/>
      <w:r w:rsidRPr="009B794C">
        <w:t>программы  Бирюсинского</w:t>
      </w:r>
      <w:proofErr w:type="gramEnd"/>
      <w:r w:rsidRPr="009B794C">
        <w:t xml:space="preserve"> муниципального образования  «</w:t>
      </w:r>
      <w:proofErr w:type="spellStart"/>
      <w:r w:rsidRPr="009B794C">
        <w:t>Бирюсинское</w:t>
      </w:r>
      <w:proofErr w:type="spellEnd"/>
      <w:r w:rsidRPr="009B794C">
        <w:t xml:space="preserve"> городское поселение»  «Чистая вода» на 2019-2024 годы построен водопровод от котельной больничного комплекса до ул. Энергетиков, протяженностью 1074</w:t>
      </w:r>
      <w:r w:rsidR="00371D75">
        <w:t xml:space="preserve"> метра</w:t>
      </w:r>
      <w:r w:rsidRPr="009B794C">
        <w:t xml:space="preserve">. </w:t>
      </w:r>
    </w:p>
    <w:p w:rsidR="009B794C" w:rsidRPr="00540DCF" w:rsidRDefault="009B794C" w:rsidP="00FB5468">
      <w:pPr>
        <w:widowControl w:val="0"/>
        <w:autoSpaceDE w:val="0"/>
        <w:autoSpaceDN w:val="0"/>
        <w:adjustRightInd w:val="0"/>
        <w:ind w:firstLine="360"/>
        <w:jc w:val="both"/>
        <w:outlineLvl w:val="0"/>
        <w:rPr>
          <w:color w:val="FF0000"/>
        </w:rPr>
      </w:pPr>
      <w:r w:rsidRPr="009B794C">
        <w:t xml:space="preserve">За 2021 </w:t>
      </w:r>
      <w:proofErr w:type="gramStart"/>
      <w:r w:rsidRPr="009B794C">
        <w:t xml:space="preserve">год </w:t>
      </w:r>
      <w:r w:rsidR="00FB5468">
        <w:t xml:space="preserve"> ООО</w:t>
      </w:r>
      <w:proofErr w:type="gramEnd"/>
      <w:r w:rsidR="00FB5468">
        <w:t xml:space="preserve"> «</w:t>
      </w:r>
      <w:proofErr w:type="spellStart"/>
      <w:r w:rsidR="00FB5468">
        <w:t>ТрансТехРесурс</w:t>
      </w:r>
      <w:proofErr w:type="spellEnd"/>
      <w:r w:rsidR="00FB5468">
        <w:t xml:space="preserve">» </w:t>
      </w:r>
      <w:r w:rsidRPr="009B794C">
        <w:t xml:space="preserve"> выполнены мероприятия, определенные условиями Концессионного Соглашения на сумму 4 515 тыс. руб. рублей. Кроме этого выполнен дополнительный объем работ, не предусмотренных условиями Концессионного </w:t>
      </w:r>
      <w:proofErr w:type="gramStart"/>
      <w:r w:rsidRPr="009B794C">
        <w:t>Соглашения  на</w:t>
      </w:r>
      <w:proofErr w:type="gramEnd"/>
      <w:r w:rsidRPr="009B794C">
        <w:t xml:space="preserve"> сумму 2 485 тыс. руб. </w:t>
      </w:r>
    </w:p>
    <w:p w:rsidR="009E34E3" w:rsidRPr="00197D50" w:rsidRDefault="009E34E3" w:rsidP="009E34E3">
      <w:pPr>
        <w:jc w:val="both"/>
      </w:pPr>
      <w:r w:rsidRPr="00197D50">
        <w:t xml:space="preserve">          Преобразования в жилищной сфере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9E34E3" w:rsidRPr="00197D50" w:rsidRDefault="009E34E3" w:rsidP="009E34E3">
      <w:pPr>
        <w:jc w:val="both"/>
      </w:pPr>
      <w:r w:rsidRPr="00197D50">
        <w:t>Тот факт, что собственникам принадлежат не только их квартиры, но и весь дом в целом, до сих пор не осознается многими жителями.</w:t>
      </w:r>
    </w:p>
    <w:p w:rsidR="009E34E3" w:rsidRPr="00197D50" w:rsidRDefault="009E34E3" w:rsidP="009E34E3">
      <w:pPr>
        <w:jc w:val="both"/>
      </w:pPr>
      <w:r w:rsidRPr="00197D50">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9E34E3" w:rsidRPr="00197D50" w:rsidRDefault="009E34E3" w:rsidP="009E34E3">
      <w:pPr>
        <w:jc w:val="center"/>
      </w:pPr>
    </w:p>
    <w:p w:rsidR="009E34E3" w:rsidRPr="00197D50" w:rsidRDefault="009E34E3" w:rsidP="009E34E3">
      <w:pPr>
        <w:suppressAutoHyphens/>
        <w:jc w:val="both"/>
      </w:pPr>
      <w:r w:rsidRPr="00197D50">
        <w:t xml:space="preserve">       Приоритетными направлениями улучшения качества предоставления </w:t>
      </w:r>
      <w:proofErr w:type="spellStart"/>
      <w:r w:rsidRPr="00197D50">
        <w:t>жилищно</w:t>
      </w:r>
      <w:proofErr w:type="spellEnd"/>
      <w:r w:rsidRPr="00197D50">
        <w:t xml:space="preserve"> – коммунальных услуг потребителям в Бирюсинском муниципальном образовании</w:t>
      </w:r>
      <w:r w:rsidR="00596CE4">
        <w:t xml:space="preserve"> «</w:t>
      </w:r>
      <w:proofErr w:type="spellStart"/>
      <w:r w:rsidR="00596CE4">
        <w:t>Бирюсинское</w:t>
      </w:r>
      <w:proofErr w:type="spellEnd"/>
      <w:r w:rsidR="00596CE4">
        <w:t xml:space="preserve"> городское поселение»</w:t>
      </w:r>
      <w:r w:rsidRPr="00197D50">
        <w:t xml:space="preserve"> являются:</w:t>
      </w:r>
    </w:p>
    <w:p w:rsidR="009E34E3" w:rsidRPr="00197D50" w:rsidRDefault="009E34E3" w:rsidP="009E34E3">
      <w:pPr>
        <w:numPr>
          <w:ilvl w:val="0"/>
          <w:numId w:val="21"/>
        </w:numPr>
        <w:suppressAutoHyphens/>
        <w:spacing w:after="160" w:line="259" w:lineRule="auto"/>
        <w:jc w:val="both"/>
      </w:pPr>
      <w:r w:rsidRPr="00197D50">
        <w:t>Обеспечение чистой питьевой водой потребителей;</w:t>
      </w:r>
    </w:p>
    <w:p w:rsidR="009E34E3" w:rsidRPr="00197D50" w:rsidRDefault="009E34E3" w:rsidP="009E34E3">
      <w:pPr>
        <w:numPr>
          <w:ilvl w:val="0"/>
          <w:numId w:val="21"/>
        </w:numPr>
        <w:suppressAutoHyphens/>
        <w:spacing w:after="160" w:line="259" w:lineRule="auto"/>
        <w:jc w:val="both"/>
      </w:pPr>
      <w:r w:rsidRPr="00197D50">
        <w:t>Поэтапная реконструкция сетей теплоснабжения, водопроводных и канализационных сетей.</w:t>
      </w:r>
    </w:p>
    <w:p w:rsidR="002711EC" w:rsidRPr="002711EC" w:rsidRDefault="009E34E3" w:rsidP="002711EC">
      <w:pPr>
        <w:jc w:val="both"/>
      </w:pPr>
      <w:r w:rsidRPr="008F1DAF">
        <w:t xml:space="preserve">       </w:t>
      </w:r>
      <w:r w:rsidR="002711EC" w:rsidRPr="002711EC">
        <w:t xml:space="preserve">Благоустройство </w:t>
      </w:r>
      <w:proofErr w:type="gramStart"/>
      <w:r w:rsidR="002711EC" w:rsidRPr="002711EC">
        <w:t>территории  представляет</w:t>
      </w:r>
      <w:proofErr w:type="gramEnd"/>
      <w:r w:rsidR="002711EC" w:rsidRPr="002711EC">
        <w:t xml:space="preserve">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2711EC" w:rsidRPr="002711EC" w:rsidRDefault="002711EC" w:rsidP="002711EC">
      <w:pPr>
        <w:jc w:val="both"/>
      </w:pPr>
      <w:r w:rsidRPr="002711EC">
        <w:t xml:space="preserve">К видам работ по благоустройству территории относятся: </w:t>
      </w:r>
    </w:p>
    <w:p w:rsidR="002711EC" w:rsidRPr="002711EC" w:rsidRDefault="002711EC" w:rsidP="002711EC">
      <w:pPr>
        <w:jc w:val="both"/>
      </w:pPr>
      <w:r w:rsidRPr="002711EC">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2711EC" w:rsidRPr="002711EC" w:rsidRDefault="002711EC" w:rsidP="002711EC">
      <w:pPr>
        <w:jc w:val="both"/>
      </w:pPr>
      <w:r w:rsidRPr="002711EC">
        <w:t xml:space="preserve">2.  Содержание элементов внешнего благоустройства. </w:t>
      </w:r>
    </w:p>
    <w:p w:rsidR="002711EC" w:rsidRPr="002711EC" w:rsidRDefault="002711EC" w:rsidP="002711EC">
      <w:pPr>
        <w:jc w:val="both"/>
      </w:pPr>
      <w:r w:rsidRPr="002711EC">
        <w:t xml:space="preserve">3.  Озеленение территории муниципального образования. </w:t>
      </w:r>
    </w:p>
    <w:p w:rsidR="002711EC" w:rsidRPr="002711EC" w:rsidRDefault="002711EC" w:rsidP="002711EC">
      <w:pPr>
        <w:jc w:val="both"/>
      </w:pPr>
      <w:r w:rsidRPr="002711EC">
        <w:t xml:space="preserve">4.  Содержание и эксплуатация дорог. </w:t>
      </w:r>
    </w:p>
    <w:p w:rsidR="002711EC" w:rsidRPr="002711EC" w:rsidRDefault="002711EC" w:rsidP="002711EC">
      <w:pPr>
        <w:jc w:val="both"/>
      </w:pPr>
      <w:r w:rsidRPr="002711EC">
        <w:t xml:space="preserve">5.  Освещение населенных пунктов муниципального образования. </w:t>
      </w:r>
    </w:p>
    <w:p w:rsidR="002711EC" w:rsidRPr="002711EC" w:rsidRDefault="002711EC" w:rsidP="002711EC">
      <w:pPr>
        <w:ind w:firstLine="540"/>
        <w:jc w:val="both"/>
        <w:rPr>
          <w:color w:val="FF0000"/>
        </w:rPr>
      </w:pPr>
      <w:r w:rsidRPr="002711EC">
        <w:t xml:space="preserve">Общая сумма затраченных средств на благоустройство города в 2021г. </w:t>
      </w:r>
      <w:r w:rsidR="00B77B6B">
        <w:t xml:space="preserve">по оценке </w:t>
      </w:r>
      <w:r w:rsidRPr="002711EC">
        <w:t>состави</w:t>
      </w:r>
      <w:r w:rsidR="00B77B6B">
        <w:t>т</w:t>
      </w:r>
      <w:r w:rsidRPr="002711EC">
        <w:t xml:space="preserve"> </w:t>
      </w:r>
      <w:r w:rsidR="00B77B6B">
        <w:t>1888,0</w:t>
      </w:r>
      <w:r w:rsidRPr="002711EC">
        <w:t xml:space="preserve"> тыс. руб., на обслуживание электрических сетей и оплату уличного освещения </w:t>
      </w:r>
      <w:r w:rsidR="00B77B6B">
        <w:t>1567,0</w:t>
      </w:r>
      <w:r w:rsidRPr="002711EC">
        <w:t xml:space="preserve"> тыс. руб., на содержание и ремонт дорог </w:t>
      </w:r>
      <w:r w:rsidR="00B77B6B">
        <w:t>95 343,2</w:t>
      </w:r>
      <w:r w:rsidRPr="002711EC">
        <w:t xml:space="preserve"> тыс. руб. За аналогичный период в 2020</w:t>
      </w:r>
      <w:r w:rsidR="009D3E2E">
        <w:t xml:space="preserve"> </w:t>
      </w:r>
      <w:r w:rsidRPr="002711EC">
        <w:t>г</w:t>
      </w:r>
      <w:r w:rsidR="009D3E2E">
        <w:t>оду</w:t>
      </w:r>
      <w:r w:rsidRPr="002711EC">
        <w:t xml:space="preserve"> по плану благоустройства затраты составили 1294,</w:t>
      </w:r>
      <w:r w:rsidR="00B77B6B">
        <w:t>2</w:t>
      </w:r>
      <w:r w:rsidRPr="002711EC">
        <w:t xml:space="preserve"> тыс. руб., 1088,5 тыс. руб. на обслуживание электрических сетей и оплату уличного освещения и 56 079,</w:t>
      </w:r>
      <w:proofErr w:type="gramStart"/>
      <w:r w:rsidRPr="002711EC">
        <w:t>6  тыс.</w:t>
      </w:r>
      <w:proofErr w:type="gramEnd"/>
      <w:r w:rsidRPr="002711EC">
        <w:t xml:space="preserve"> руб. на содержание и ремонт дорог.</w:t>
      </w:r>
    </w:p>
    <w:p w:rsidR="002711EC" w:rsidRPr="002711EC" w:rsidRDefault="002711EC" w:rsidP="002711EC">
      <w:pPr>
        <w:ind w:firstLine="540"/>
        <w:jc w:val="both"/>
      </w:pPr>
      <w:r w:rsidRPr="002711EC">
        <w:t>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 Советская,15, ул. Советская,12, ул. Горького,10, ул. Горького,17 и ул. Дружбы, 11</w:t>
      </w:r>
      <w:r w:rsidR="009D3E2E">
        <w:t>.</w:t>
      </w:r>
      <w:r w:rsidRPr="002711EC">
        <w:rPr>
          <w:szCs w:val="20"/>
        </w:rPr>
        <w:t xml:space="preserve"> </w:t>
      </w:r>
      <w:r w:rsidR="009D3E2E">
        <w:rPr>
          <w:szCs w:val="20"/>
        </w:rPr>
        <w:t>С</w:t>
      </w:r>
      <w:r w:rsidRPr="002711EC">
        <w:rPr>
          <w:szCs w:val="20"/>
        </w:rPr>
        <w:t xml:space="preserve">огласно муниципальных контрактов были проведены работы по асфальтированию придомовых территорий и парковок, установке малых архитектурных форм (скамьи, урны), установке </w:t>
      </w:r>
      <w:r w:rsidRPr="002711EC">
        <w:rPr>
          <w:szCs w:val="20"/>
        </w:rPr>
        <w:lastRenderedPageBreak/>
        <w:t>металлических ограждений, смонтировано уличное освещение, лестничные марши,</w:t>
      </w:r>
      <w:r w:rsidRPr="002711EC">
        <w:t xml:space="preserve"> сумма затрат составила 5 495,98454 </w:t>
      </w:r>
      <w:proofErr w:type="spellStart"/>
      <w:r w:rsidR="00AE311B">
        <w:t>тыс.</w:t>
      </w:r>
      <w:r w:rsidRPr="002711EC">
        <w:t>руб</w:t>
      </w:r>
      <w:proofErr w:type="spellEnd"/>
      <w:r w:rsidRPr="002711EC">
        <w:t>.</w:t>
      </w:r>
    </w:p>
    <w:p w:rsidR="002711EC" w:rsidRPr="002711EC" w:rsidRDefault="002711EC" w:rsidP="002711EC">
      <w:pPr>
        <w:ind w:firstLine="709"/>
        <w:jc w:val="both"/>
        <w:rPr>
          <w:szCs w:val="20"/>
        </w:rPr>
      </w:pPr>
      <w:r w:rsidRPr="002711EC">
        <w:rPr>
          <w:szCs w:val="20"/>
        </w:rPr>
        <w:t>В рамках муниципальных контрактов, заключенных с ИП Ильина Н.И.</w:t>
      </w:r>
      <w:r w:rsidR="009D3E2E">
        <w:rPr>
          <w:szCs w:val="20"/>
        </w:rPr>
        <w:t>,</w:t>
      </w:r>
      <w:r w:rsidRPr="002711EC">
        <w:rPr>
          <w:szCs w:val="20"/>
        </w:rPr>
        <w:t xml:space="preserve"> выполн</w:t>
      </w:r>
      <w:r w:rsidR="009D3E2E">
        <w:rPr>
          <w:szCs w:val="20"/>
        </w:rPr>
        <w:t>ены</w:t>
      </w:r>
      <w:r w:rsidRPr="002711EC">
        <w:rPr>
          <w:szCs w:val="20"/>
        </w:rPr>
        <w:t xml:space="preserve"> работы по содержанию мест общего пользования (сумма контракта 120 588 рублей)</w:t>
      </w:r>
      <w:r w:rsidR="009D3E2E">
        <w:rPr>
          <w:szCs w:val="20"/>
        </w:rPr>
        <w:t>,</w:t>
      </w:r>
      <w:r w:rsidRPr="002711EC">
        <w:rPr>
          <w:szCs w:val="20"/>
        </w:rPr>
        <w:t xml:space="preserve"> по содержанию контейнерных площадок и прилегающих </w:t>
      </w:r>
      <w:r w:rsidR="009D3E2E">
        <w:rPr>
          <w:szCs w:val="20"/>
        </w:rPr>
        <w:t xml:space="preserve">к ним </w:t>
      </w:r>
      <w:proofErr w:type="gramStart"/>
      <w:r w:rsidRPr="002711EC">
        <w:rPr>
          <w:szCs w:val="20"/>
        </w:rPr>
        <w:t>территорий  (</w:t>
      </w:r>
      <w:proofErr w:type="gramEnd"/>
      <w:r w:rsidRPr="002711EC">
        <w:rPr>
          <w:szCs w:val="20"/>
        </w:rPr>
        <w:t xml:space="preserve">сумма контракта 69 470 рублей).   </w:t>
      </w:r>
    </w:p>
    <w:p w:rsidR="002711EC" w:rsidRPr="002711EC" w:rsidRDefault="002711EC" w:rsidP="002711EC">
      <w:pPr>
        <w:ind w:firstLine="709"/>
        <w:jc w:val="both"/>
      </w:pPr>
      <w:r w:rsidRPr="002711EC">
        <w:rPr>
          <w:szCs w:val="20"/>
        </w:rPr>
        <w:t>Согласно муниципального контракта, заключенного с ООО «</w:t>
      </w:r>
      <w:proofErr w:type="spellStart"/>
      <w:r w:rsidRPr="002711EC">
        <w:rPr>
          <w:szCs w:val="20"/>
        </w:rPr>
        <w:t>ТрансТехРесурс</w:t>
      </w:r>
      <w:proofErr w:type="spellEnd"/>
      <w:r w:rsidRPr="002711EC">
        <w:rPr>
          <w:szCs w:val="20"/>
        </w:rPr>
        <w:t xml:space="preserve">», </w:t>
      </w:r>
      <w:proofErr w:type="gramStart"/>
      <w:r w:rsidRPr="002711EC">
        <w:rPr>
          <w:szCs w:val="20"/>
        </w:rPr>
        <w:t>выполн</w:t>
      </w:r>
      <w:r w:rsidR="009D3E2E">
        <w:rPr>
          <w:szCs w:val="20"/>
        </w:rPr>
        <w:t xml:space="preserve">ены </w:t>
      </w:r>
      <w:r w:rsidRPr="002711EC">
        <w:rPr>
          <w:szCs w:val="20"/>
        </w:rPr>
        <w:t xml:space="preserve"> работы</w:t>
      </w:r>
      <w:proofErr w:type="gramEnd"/>
      <w:r w:rsidRPr="002711EC">
        <w:rPr>
          <w:szCs w:val="20"/>
        </w:rPr>
        <w:t xml:space="preserve"> по выкашиванию травы по обочинам дорог</w:t>
      </w:r>
      <w:r w:rsidRPr="002711EC">
        <w:rPr>
          <w:bCs/>
        </w:rPr>
        <w:t>, на площадях и в скверах города, сумма контракта 201 830</w:t>
      </w:r>
      <w:r w:rsidRPr="002711EC">
        <w:rPr>
          <w:bCs/>
          <w:color w:val="FF0000"/>
        </w:rPr>
        <w:t xml:space="preserve"> </w:t>
      </w:r>
      <w:r w:rsidRPr="002711EC">
        <w:rPr>
          <w:bCs/>
        </w:rPr>
        <w:t xml:space="preserve"> рублей.</w:t>
      </w:r>
      <w:r w:rsidRPr="002711EC">
        <w:t xml:space="preserve"> </w:t>
      </w:r>
    </w:p>
    <w:p w:rsidR="002711EC" w:rsidRPr="002711EC" w:rsidRDefault="002711EC" w:rsidP="002711EC">
      <w:pPr>
        <w:ind w:firstLine="709"/>
        <w:jc w:val="both"/>
      </w:pPr>
      <w:r w:rsidRPr="002711EC">
        <w:t>В текущем году был заключен муниципальный контракт на выполнение работ по выпил</w:t>
      </w:r>
      <w:r w:rsidR="00B41C10">
        <w:t>иванию</w:t>
      </w:r>
      <w:r w:rsidRPr="002711EC">
        <w:t xml:space="preserve"> деревьев на территории Бирюсинского муниципального образования «</w:t>
      </w:r>
      <w:proofErr w:type="spellStart"/>
      <w:r w:rsidRPr="002711EC">
        <w:t>Бирюсинское</w:t>
      </w:r>
      <w:proofErr w:type="spellEnd"/>
      <w:r w:rsidRPr="002711EC">
        <w:t xml:space="preserve"> городское поселение» с ИП Ильина Н.И., сумма контракта 191 302 рубля. </w:t>
      </w:r>
    </w:p>
    <w:p w:rsidR="002711EC" w:rsidRPr="002711EC" w:rsidRDefault="002711EC" w:rsidP="002711EC">
      <w:pPr>
        <w:tabs>
          <w:tab w:val="left" w:pos="6900"/>
        </w:tabs>
        <w:ind w:firstLine="425"/>
        <w:jc w:val="both"/>
        <w:rPr>
          <w:szCs w:val="20"/>
        </w:rPr>
      </w:pPr>
      <w:r w:rsidRPr="002711EC">
        <w:rPr>
          <w:szCs w:val="20"/>
        </w:rPr>
        <w:t xml:space="preserve">    По договору подряда выполнялись следующие работы по благоустройству города:</w:t>
      </w:r>
    </w:p>
    <w:p w:rsidR="002711EC" w:rsidRPr="002711EC" w:rsidRDefault="002711EC" w:rsidP="002711EC">
      <w:pPr>
        <w:tabs>
          <w:tab w:val="left" w:pos="6900"/>
        </w:tabs>
        <w:jc w:val="both"/>
        <w:rPr>
          <w:szCs w:val="20"/>
        </w:rPr>
      </w:pPr>
      <w:r w:rsidRPr="002711EC">
        <w:rPr>
          <w:szCs w:val="20"/>
        </w:rPr>
        <w:t xml:space="preserve">          - ручной сбор мусора по кольцу движения общественного транспорта, на городских местах общего пользования, ул. Марата, ул. Школьной и др.;</w:t>
      </w:r>
    </w:p>
    <w:p w:rsidR="002711EC" w:rsidRPr="002711EC" w:rsidRDefault="002711EC" w:rsidP="002711EC">
      <w:pPr>
        <w:tabs>
          <w:tab w:val="left" w:pos="6900"/>
        </w:tabs>
        <w:jc w:val="both"/>
        <w:rPr>
          <w:szCs w:val="20"/>
        </w:rPr>
      </w:pPr>
      <w:r w:rsidRPr="002711EC">
        <w:rPr>
          <w:szCs w:val="20"/>
        </w:rPr>
        <w:t xml:space="preserve">          - вырезка поросли молодых деревьев; </w:t>
      </w:r>
    </w:p>
    <w:p w:rsidR="002711EC" w:rsidRPr="002711EC" w:rsidRDefault="002711EC" w:rsidP="002711EC">
      <w:pPr>
        <w:jc w:val="both"/>
        <w:rPr>
          <w:szCs w:val="20"/>
        </w:rPr>
      </w:pPr>
      <w:r w:rsidRPr="002711EC">
        <w:rPr>
          <w:szCs w:val="20"/>
        </w:rPr>
        <w:t xml:space="preserve">          - побелка деревьев и клумб.</w:t>
      </w:r>
    </w:p>
    <w:p w:rsidR="002711EC" w:rsidRPr="002711EC" w:rsidRDefault="002711EC" w:rsidP="002711EC">
      <w:pPr>
        <w:jc w:val="both"/>
        <w:rPr>
          <w:szCs w:val="20"/>
        </w:rPr>
      </w:pPr>
      <w:r w:rsidRPr="002711EC">
        <w:rPr>
          <w:szCs w:val="20"/>
        </w:rPr>
        <w:t xml:space="preserve">        </w:t>
      </w:r>
      <w:r w:rsidRPr="002711EC">
        <w:rPr>
          <w:szCs w:val="20"/>
        </w:rPr>
        <w:tab/>
        <w:t>В проводившемся в рамках двухмесячника общегородском субботнике приняло участие более 2000 человек, в том числе</w:t>
      </w:r>
      <w:r w:rsidR="00CA1790">
        <w:rPr>
          <w:szCs w:val="20"/>
        </w:rPr>
        <w:t>:</w:t>
      </w:r>
      <w:r w:rsidRPr="002711EC">
        <w:rPr>
          <w:szCs w:val="20"/>
        </w:rPr>
        <w:t xml:space="preserve"> учащиеся общеобразовательных </w:t>
      </w:r>
      <w:proofErr w:type="gramStart"/>
      <w:r w:rsidRPr="002711EC">
        <w:rPr>
          <w:szCs w:val="20"/>
        </w:rPr>
        <w:t>школ  и</w:t>
      </w:r>
      <w:proofErr w:type="gramEnd"/>
      <w:r w:rsidRPr="002711EC">
        <w:rPr>
          <w:szCs w:val="20"/>
        </w:rPr>
        <w:t xml:space="preserve"> </w:t>
      </w:r>
      <w:r w:rsidR="00B41C10">
        <w:rPr>
          <w:szCs w:val="20"/>
        </w:rPr>
        <w:t>учреждений</w:t>
      </w:r>
      <w:r w:rsidRPr="002711EC">
        <w:rPr>
          <w:szCs w:val="20"/>
        </w:rPr>
        <w:t xml:space="preserve"> дополнительного образования,  коллектив</w:t>
      </w:r>
      <w:r w:rsidR="00CA1790">
        <w:rPr>
          <w:szCs w:val="20"/>
        </w:rPr>
        <w:t>ы</w:t>
      </w:r>
      <w:r w:rsidRPr="002711EC">
        <w:rPr>
          <w:szCs w:val="20"/>
        </w:rPr>
        <w:t xml:space="preserve"> библиоте</w:t>
      </w:r>
      <w:r w:rsidR="00B41C10">
        <w:rPr>
          <w:szCs w:val="20"/>
        </w:rPr>
        <w:t>ки</w:t>
      </w:r>
      <w:r w:rsidRPr="002711EC">
        <w:rPr>
          <w:szCs w:val="20"/>
        </w:rPr>
        <w:t xml:space="preserve">, краеведческого музея, больницы, почтовых отделений, детских садов, центра культуры и </w:t>
      </w:r>
      <w:r w:rsidR="00CA1790">
        <w:rPr>
          <w:szCs w:val="20"/>
        </w:rPr>
        <w:t>кино</w:t>
      </w:r>
      <w:r w:rsidRPr="002711EC">
        <w:rPr>
          <w:szCs w:val="20"/>
        </w:rPr>
        <w:t xml:space="preserve"> «Надежда», дома детского творчества, администрации города, работники ряда предприятий  и учреждений, жители многоквартирных домов и частного сектора. В результате   были очищены от мусора, прошлогодней травы и листьев улицы города, площади, дороги, прилегающие территории предприятий и учреждений, придомовые территории, места отдыха горожан. </w:t>
      </w:r>
    </w:p>
    <w:p w:rsidR="002711EC" w:rsidRPr="002711EC" w:rsidRDefault="002711EC" w:rsidP="002711EC">
      <w:pPr>
        <w:ind w:firstLine="425"/>
        <w:jc w:val="both"/>
        <w:rPr>
          <w:szCs w:val="20"/>
        </w:rPr>
      </w:pPr>
      <w:r w:rsidRPr="002711EC">
        <w:rPr>
          <w:szCs w:val="20"/>
        </w:rPr>
        <w:t xml:space="preserve">      </w:t>
      </w:r>
      <w:r w:rsidR="00B41C10">
        <w:rPr>
          <w:szCs w:val="20"/>
        </w:rPr>
        <w:t xml:space="preserve">Силами работников управляющих </w:t>
      </w:r>
      <w:proofErr w:type="gramStart"/>
      <w:r w:rsidR="00B41C10">
        <w:rPr>
          <w:szCs w:val="20"/>
        </w:rPr>
        <w:t>компаний</w:t>
      </w:r>
      <w:r w:rsidRPr="002711EC">
        <w:rPr>
          <w:szCs w:val="20"/>
        </w:rPr>
        <w:t xml:space="preserve">  прове</w:t>
      </w:r>
      <w:r w:rsidR="00B41C10">
        <w:rPr>
          <w:szCs w:val="20"/>
        </w:rPr>
        <w:t>дены</w:t>
      </w:r>
      <w:proofErr w:type="gramEnd"/>
      <w:r w:rsidRPr="002711EC">
        <w:rPr>
          <w:szCs w:val="20"/>
        </w:rPr>
        <w:t xml:space="preserve"> работы по санитарной очистке и   благоустройству  обслуживаемых</w:t>
      </w:r>
      <w:r w:rsidR="00CA1790">
        <w:rPr>
          <w:szCs w:val="20"/>
        </w:rPr>
        <w:t xml:space="preserve"> территорий</w:t>
      </w:r>
      <w:r w:rsidRPr="002711EC">
        <w:rPr>
          <w:szCs w:val="20"/>
        </w:rPr>
        <w:t>.</w:t>
      </w:r>
    </w:p>
    <w:p w:rsidR="002711EC" w:rsidRPr="002711EC" w:rsidRDefault="002711EC" w:rsidP="00CA1790">
      <w:pPr>
        <w:jc w:val="both"/>
        <w:rPr>
          <w:szCs w:val="20"/>
        </w:rPr>
      </w:pPr>
      <w:r w:rsidRPr="002711EC">
        <w:rPr>
          <w:szCs w:val="20"/>
        </w:rPr>
        <w:t xml:space="preserve">  </w:t>
      </w:r>
      <w:r w:rsidRPr="002711EC">
        <w:rPr>
          <w:szCs w:val="20"/>
        </w:rPr>
        <w:tab/>
        <w:t xml:space="preserve">  Предприятием ИП Ильина Н.И.</w:t>
      </w:r>
      <w:r w:rsidR="00B41C10">
        <w:rPr>
          <w:szCs w:val="20"/>
        </w:rPr>
        <w:t>,</w:t>
      </w:r>
      <w:r w:rsidRPr="002711EC">
        <w:rPr>
          <w:szCs w:val="20"/>
        </w:rPr>
        <w:t xml:space="preserve"> в соответствии с муниципальным </w:t>
      </w:r>
      <w:proofErr w:type="gramStart"/>
      <w:r w:rsidRPr="002711EC">
        <w:rPr>
          <w:szCs w:val="20"/>
        </w:rPr>
        <w:t>контрактом</w:t>
      </w:r>
      <w:r w:rsidR="00B41C10">
        <w:rPr>
          <w:szCs w:val="20"/>
        </w:rPr>
        <w:t>,</w:t>
      </w:r>
      <w:r w:rsidRPr="002711EC">
        <w:rPr>
          <w:szCs w:val="20"/>
        </w:rPr>
        <w:t xml:space="preserve">  выполнены</w:t>
      </w:r>
      <w:proofErr w:type="gramEnd"/>
      <w:r w:rsidRPr="002711EC">
        <w:rPr>
          <w:szCs w:val="20"/>
        </w:rPr>
        <w:t xml:space="preserve"> работы по  уборке территории муниципального кладбища и подъездных путей к нему.      </w:t>
      </w:r>
    </w:p>
    <w:p w:rsidR="002711EC" w:rsidRPr="002711EC" w:rsidRDefault="002711EC" w:rsidP="002711EC">
      <w:pPr>
        <w:ind w:firstLine="708"/>
        <w:jc w:val="both"/>
        <w:rPr>
          <w:szCs w:val="20"/>
        </w:rPr>
      </w:pPr>
      <w:r w:rsidRPr="002711EC">
        <w:rPr>
          <w:szCs w:val="20"/>
        </w:rPr>
        <w:t xml:space="preserve">Сотрудники администрации и библиотеки </w:t>
      </w:r>
      <w:r w:rsidR="00B41C10">
        <w:rPr>
          <w:szCs w:val="20"/>
        </w:rPr>
        <w:t>работали</w:t>
      </w:r>
      <w:r w:rsidRPr="002711EC">
        <w:rPr>
          <w:szCs w:val="20"/>
        </w:rPr>
        <w:t xml:space="preserve"> в скверах и на площадях города, их силами, </w:t>
      </w:r>
      <w:r w:rsidR="00B41C10">
        <w:rPr>
          <w:szCs w:val="20"/>
        </w:rPr>
        <w:t>постоянно проводилась</w:t>
      </w:r>
      <w:r w:rsidRPr="002711EC">
        <w:rPr>
          <w:szCs w:val="20"/>
        </w:rPr>
        <w:t xml:space="preserve"> </w:t>
      </w:r>
      <w:proofErr w:type="gramStart"/>
      <w:r w:rsidR="00B41C10">
        <w:rPr>
          <w:szCs w:val="20"/>
        </w:rPr>
        <w:t xml:space="preserve">уборка </w:t>
      </w:r>
      <w:r w:rsidRPr="002711EC">
        <w:rPr>
          <w:szCs w:val="20"/>
        </w:rPr>
        <w:t xml:space="preserve"> </w:t>
      </w:r>
      <w:r w:rsidR="00B41C10">
        <w:rPr>
          <w:szCs w:val="20"/>
        </w:rPr>
        <w:t>г</w:t>
      </w:r>
      <w:r w:rsidRPr="002711EC">
        <w:rPr>
          <w:szCs w:val="20"/>
        </w:rPr>
        <w:t>ородск</w:t>
      </w:r>
      <w:r w:rsidR="00B41C10">
        <w:rPr>
          <w:szCs w:val="20"/>
        </w:rPr>
        <w:t>ой</w:t>
      </w:r>
      <w:proofErr w:type="gramEnd"/>
      <w:r w:rsidRPr="002711EC">
        <w:rPr>
          <w:szCs w:val="20"/>
        </w:rPr>
        <w:t xml:space="preserve"> площад</w:t>
      </w:r>
      <w:r w:rsidR="00B41C10">
        <w:rPr>
          <w:szCs w:val="20"/>
        </w:rPr>
        <w:t>и</w:t>
      </w:r>
      <w:r w:rsidRPr="002711EC">
        <w:rPr>
          <w:szCs w:val="20"/>
        </w:rPr>
        <w:t>, сквер</w:t>
      </w:r>
      <w:r w:rsidR="00B41C10">
        <w:rPr>
          <w:szCs w:val="20"/>
        </w:rPr>
        <w:t>а</w:t>
      </w:r>
      <w:r w:rsidRPr="002711EC">
        <w:rPr>
          <w:szCs w:val="20"/>
        </w:rPr>
        <w:t xml:space="preserve"> «Любви и Согласия» по ул. Заводской, сквер</w:t>
      </w:r>
      <w:r w:rsidR="00B41C10">
        <w:rPr>
          <w:szCs w:val="20"/>
        </w:rPr>
        <w:t>а</w:t>
      </w:r>
      <w:r w:rsidRPr="002711EC">
        <w:rPr>
          <w:szCs w:val="20"/>
        </w:rPr>
        <w:t xml:space="preserve"> напротив бассейна и площад</w:t>
      </w:r>
      <w:r w:rsidR="00B41C10">
        <w:rPr>
          <w:szCs w:val="20"/>
        </w:rPr>
        <w:t>и</w:t>
      </w:r>
      <w:r w:rsidRPr="002711EC">
        <w:rPr>
          <w:szCs w:val="20"/>
        </w:rPr>
        <w:t xml:space="preserve"> на ул. Советской. Также проведена работа по вырезке поросли, скашиванию травы с последующей уборкой в сквере напротив больницы.  </w:t>
      </w:r>
    </w:p>
    <w:p w:rsidR="002711EC" w:rsidRPr="002711EC" w:rsidRDefault="002711EC" w:rsidP="002711EC">
      <w:pPr>
        <w:ind w:firstLine="708"/>
        <w:jc w:val="both"/>
        <w:rPr>
          <w:szCs w:val="20"/>
        </w:rPr>
      </w:pPr>
      <w:r w:rsidRPr="002711EC">
        <w:t xml:space="preserve">В 2021 году произведено развитие сети уличного освещения по ул. Заводской                           </w:t>
      </w:r>
      <w:proofErr w:type="gramStart"/>
      <w:r w:rsidRPr="002711EC">
        <w:t xml:space="preserve">   (</w:t>
      </w:r>
      <w:proofErr w:type="gramEnd"/>
      <w:r w:rsidRPr="002711EC">
        <w:t xml:space="preserve">д. № 53,55,61,40,42,44, между домами 44А-Дружбы,43) (237 м, 7 светильников),                                  ул. Энергетиков (дома № 21,25,27,31) (253 м, 4 светильника), ул. Октябрьская, № 1,3 (подъезд к Детско-юношеской спортивной школе г. Бирюсинска) (83 м. 2 светильника). В текущем году проведены работы по замене провода А-35 на СИП 2*16 по ул. Горького (от ул. </w:t>
      </w:r>
      <w:proofErr w:type="gramStart"/>
      <w:r w:rsidRPr="002711EC">
        <w:t xml:space="preserve">Школьная,   </w:t>
      </w:r>
      <w:proofErr w:type="gramEnd"/>
      <w:r w:rsidRPr="002711EC">
        <w:t xml:space="preserve">                   д. № 6 до ул. Нагорная). </w:t>
      </w:r>
    </w:p>
    <w:p w:rsidR="002711EC" w:rsidRPr="002711EC" w:rsidRDefault="002711EC" w:rsidP="002711EC">
      <w:pPr>
        <w:ind w:firstLine="540"/>
        <w:jc w:val="both"/>
        <w:rPr>
          <w:szCs w:val="20"/>
        </w:rPr>
      </w:pPr>
      <w:r w:rsidRPr="002711EC">
        <w:rPr>
          <w:szCs w:val="20"/>
        </w:rPr>
        <w:t>В рамках муниципальной программы Бирюсинского муниципального образования «</w:t>
      </w:r>
      <w:proofErr w:type="spellStart"/>
      <w:r w:rsidRPr="002711EC">
        <w:rPr>
          <w:szCs w:val="20"/>
        </w:rPr>
        <w:t>Бирюсинское</w:t>
      </w:r>
      <w:proofErr w:type="spellEnd"/>
      <w:r w:rsidRPr="002711EC">
        <w:rPr>
          <w:szCs w:val="20"/>
        </w:rPr>
        <w:t xml:space="preserve"> городское поселение» «Содержание и ремонт дорог на территории Бирюсинского муниципального образования «</w:t>
      </w:r>
      <w:proofErr w:type="spellStart"/>
      <w:r w:rsidRPr="002711EC">
        <w:rPr>
          <w:szCs w:val="20"/>
        </w:rPr>
        <w:t>Бирюсинское</w:t>
      </w:r>
      <w:proofErr w:type="spellEnd"/>
      <w:r w:rsidRPr="002711EC">
        <w:rPr>
          <w:szCs w:val="20"/>
        </w:rPr>
        <w:t xml:space="preserve"> городское поселение» на 2019-2024гг.</w:t>
      </w:r>
      <w:r w:rsidR="00CD74AD">
        <w:rPr>
          <w:szCs w:val="20"/>
        </w:rPr>
        <w:t>,</w:t>
      </w:r>
      <w:r w:rsidRPr="002711EC">
        <w:rPr>
          <w:szCs w:val="20"/>
        </w:rPr>
        <w:t xml:space="preserve"> утвержденной Постановлением № 596 от 19.12.2018г. (с изменениями от 28.06.2019г. № 299, от 10.08.2021г. № 250), выполнены следующие мероприятия:</w:t>
      </w:r>
    </w:p>
    <w:p w:rsidR="002711EC" w:rsidRPr="002711EC" w:rsidRDefault="002711EC" w:rsidP="002711EC">
      <w:pPr>
        <w:ind w:firstLine="540"/>
        <w:jc w:val="both"/>
      </w:pPr>
      <w:r w:rsidRPr="002711EC">
        <w:rPr>
          <w:szCs w:val="20"/>
        </w:rPr>
        <w:t xml:space="preserve">Проведен ямочный ремонт асфальтового покрытия дорог города, </w:t>
      </w:r>
      <w:r w:rsidRPr="002711EC">
        <w:t>включенных в маршрут движения общественного транспорта, а также по ул.</w:t>
      </w:r>
      <w:r w:rsidRPr="002711EC">
        <w:rPr>
          <w:sz w:val="22"/>
          <w:szCs w:val="22"/>
        </w:rPr>
        <w:t xml:space="preserve"> Ленина (от ул. Фрунзе до ул. Советской</w:t>
      </w:r>
      <w:proofErr w:type="gramStart"/>
      <w:r w:rsidRPr="002711EC">
        <w:rPr>
          <w:sz w:val="22"/>
          <w:szCs w:val="22"/>
        </w:rPr>
        <w:t xml:space="preserve">),   </w:t>
      </w:r>
      <w:proofErr w:type="gramEnd"/>
      <w:r w:rsidRPr="002711EC">
        <w:rPr>
          <w:sz w:val="22"/>
          <w:szCs w:val="22"/>
        </w:rPr>
        <w:t xml:space="preserve">              ул. Нагорная (от ул. Горького до  ул. Победы), ул. Фрунзе (от ул. Парижской Коммуны до ул. Пушкина), ул. Заводская (от ул. Дружбы до ул. Нагорной), ул. Калинина (от ул. Пушкина до ул. Нагорной), ул. Шушкевича (от ул. Кирова до ул. Дружбы), ул. Вокзальная (от поворота на маг. «Лидия» до ж/д вокзала), </w:t>
      </w:r>
      <w:r w:rsidRPr="002711EC">
        <w:rPr>
          <w:sz w:val="22"/>
          <w:szCs w:val="22"/>
        </w:rPr>
        <w:lastRenderedPageBreak/>
        <w:t xml:space="preserve">ул. Парижской Коммуны (от ОРСА до ул. Энергетиков), ул. Энергетиков, ул. Набережная (от ул. Дружбы до конца), ул. Победы (от ул. Школьной до ул. Нагорной), ул. Кирова (от ул. Калинина до ул. Советской), Кладбище 1-ая улица. </w:t>
      </w:r>
      <w:r w:rsidRPr="002711EC">
        <w:t xml:space="preserve">Сумма контракта составила 155 754 руб. Так же была произведена заделка трещин в </w:t>
      </w:r>
      <w:proofErr w:type="spellStart"/>
      <w:r w:rsidRPr="002711EC">
        <w:t>асфальто</w:t>
      </w:r>
      <w:proofErr w:type="spellEnd"/>
      <w:r w:rsidRPr="002711EC">
        <w:t xml:space="preserve"> - бетонном покрытии с применением заливщика швов по следующим улицам: ул. Марата, площадь по ул. Советской, ул. Некрасова (от ул. Калинина до ул. Советской), Калинина (от ул. Нагорной до ул. Дружбы), ул. Нагорная (от ул. Советской до ул. Горького), ул. Октябрьская (от ул. Парижской Коммуны до                          ул. Школьной), ул. Заводская (в районе площади), ул. Школьная (от ул. Калинина до                           ул. Горького), ул. Богдана Хмельницкого (от ул. Нагорной до ул. Дружбы), ул. Советская (от ул. Ленина до м-н Новый), ул. Заводская (от ул. Дружбы до ул. Чехова).                                                                 </w:t>
      </w:r>
    </w:p>
    <w:p w:rsidR="002711EC" w:rsidRPr="002711EC" w:rsidRDefault="002711EC" w:rsidP="002711EC">
      <w:pPr>
        <w:ind w:firstLine="540"/>
        <w:jc w:val="both"/>
      </w:pPr>
      <w:r w:rsidRPr="002711EC">
        <w:t>Произведен ремонт асфальтового покрытия на следующих участках улиц:</w:t>
      </w:r>
    </w:p>
    <w:p w:rsidR="002711EC" w:rsidRPr="002711EC" w:rsidRDefault="002711EC" w:rsidP="002711EC">
      <w:pPr>
        <w:ind w:firstLine="540"/>
        <w:jc w:val="both"/>
      </w:pPr>
      <w:r w:rsidRPr="002711EC">
        <w:t>- ул. Ленина (от ул. Парижской Коммуны до перекрестка ул. Фрунзе) – площадью 4334,2м</w:t>
      </w:r>
      <w:r w:rsidRPr="002711EC">
        <w:rPr>
          <w:vertAlign w:val="superscript"/>
        </w:rPr>
        <w:t>2</w:t>
      </w:r>
      <w:r w:rsidRPr="002711EC">
        <w:t>, сумма контракта 4 274 292,00 руб.;</w:t>
      </w:r>
    </w:p>
    <w:p w:rsidR="002711EC" w:rsidRPr="002711EC" w:rsidRDefault="002711EC" w:rsidP="002711EC">
      <w:pPr>
        <w:ind w:firstLine="540"/>
        <w:jc w:val="both"/>
      </w:pPr>
      <w:r w:rsidRPr="002711EC">
        <w:t>- ул. Калинина с тротуаром и парковкой возле администрации Бирюсинского городского поселения – площадью 1849,38 м</w:t>
      </w:r>
      <w:r w:rsidRPr="002711EC">
        <w:rPr>
          <w:vertAlign w:val="superscript"/>
        </w:rPr>
        <w:t>2</w:t>
      </w:r>
      <w:r w:rsidRPr="002711EC">
        <w:t>,</w:t>
      </w:r>
      <w:r w:rsidRPr="002711EC">
        <w:rPr>
          <w:vertAlign w:val="superscript"/>
        </w:rPr>
        <w:t xml:space="preserve"> </w:t>
      </w:r>
      <w:r w:rsidRPr="002711EC">
        <w:t>на сумму 1 543 332,00 руб.;</w:t>
      </w:r>
    </w:p>
    <w:p w:rsidR="002711EC" w:rsidRPr="002711EC" w:rsidRDefault="002711EC" w:rsidP="002711EC">
      <w:pPr>
        <w:ind w:firstLine="540"/>
        <w:jc w:val="both"/>
      </w:pPr>
      <w:r w:rsidRPr="002711EC">
        <w:t>- участок ул. Советской (от ул. Водопьянова до ул. Некрасова) – площадью 400,2 м</w:t>
      </w:r>
      <w:r w:rsidRPr="002711EC">
        <w:rPr>
          <w:vertAlign w:val="superscript"/>
        </w:rPr>
        <w:t>2</w:t>
      </w:r>
      <w:r w:rsidRPr="002711EC">
        <w:t>, на сумму 318 705,00 руб.;</w:t>
      </w:r>
    </w:p>
    <w:p w:rsidR="002711EC" w:rsidRPr="002711EC" w:rsidRDefault="002711EC" w:rsidP="002711EC">
      <w:pPr>
        <w:ind w:firstLine="540"/>
        <w:jc w:val="both"/>
      </w:pPr>
      <w:r w:rsidRPr="002711EC">
        <w:t>- участки дорог и заездов Бирюсинского городского поселения (перекресток ул. Богдана Хмельницкого - ул. Дружбы, участок дороги ул. Советская до ул. Первомайская, участок по ул. Некрасова (возле контейнерной площадки), участок по ул. Советская (от МКД № 34                  ул. Пушкина до МКД № 21 по ул. Советская, вдоль дороги по ул. Советская (вдоль МКД                   № 13</w:t>
      </w:r>
      <w:proofErr w:type="gramStart"/>
      <w:r w:rsidRPr="002711EC">
        <w:t>)  -</w:t>
      </w:r>
      <w:proofErr w:type="gramEnd"/>
      <w:r w:rsidRPr="002711EC">
        <w:t xml:space="preserve"> общей площадью 1882,32 м</w:t>
      </w:r>
      <w:r w:rsidRPr="002711EC">
        <w:rPr>
          <w:vertAlign w:val="superscript"/>
        </w:rPr>
        <w:t>2</w:t>
      </w:r>
      <w:r w:rsidRPr="002711EC">
        <w:t>, на сумму 1 597 182,00 руб.</w:t>
      </w:r>
    </w:p>
    <w:p w:rsidR="002711EC" w:rsidRPr="002711EC" w:rsidRDefault="002711EC" w:rsidP="002711EC">
      <w:pPr>
        <w:ind w:firstLine="708"/>
        <w:jc w:val="both"/>
      </w:pPr>
      <w:r w:rsidRPr="002711EC">
        <w:t>В рамках заключенного муниципального контракта проведены работы по планировке дорожного полотна, нарезке кюветов и укладке водопропускных труб на территории Бирюсинского муниципального образования «</w:t>
      </w:r>
      <w:proofErr w:type="spellStart"/>
      <w:r w:rsidRPr="002711EC">
        <w:t>Бирюсинское</w:t>
      </w:r>
      <w:proofErr w:type="spellEnd"/>
      <w:r w:rsidRPr="002711EC">
        <w:t xml:space="preserve"> городское поселение» (укладка водопропускных труб на перекрестках улиц Ивана Бича-Шушкевича, Ивана Бича-Богдана Хмельницкого, Стадионная-Новая; нарезка кюветов по ул. Дружбы (от ул. Калинина до               ул. Заводская), ул. Островского от МКОУ СОШ № 16, ул. Островского (от дома № 2 до          ул. Советская); планировка дорожного полотна по ул. Островского (от дома № 2 до ул. Советская). Сумма контракта составляет 407 149,</w:t>
      </w:r>
      <w:proofErr w:type="gramStart"/>
      <w:r w:rsidRPr="002711EC">
        <w:t>00  руб.</w:t>
      </w:r>
      <w:proofErr w:type="gramEnd"/>
      <w:r w:rsidRPr="002711EC">
        <w:t xml:space="preserve"> </w:t>
      </w:r>
    </w:p>
    <w:p w:rsidR="002711EC" w:rsidRPr="002711EC" w:rsidRDefault="002711EC" w:rsidP="002711EC">
      <w:pPr>
        <w:ind w:firstLine="708"/>
        <w:jc w:val="both"/>
        <w:rPr>
          <w:szCs w:val="20"/>
        </w:rPr>
      </w:pPr>
      <w:r w:rsidRPr="002711EC">
        <w:rPr>
          <w:szCs w:val="20"/>
        </w:rPr>
        <w:t>По проекту «народные инициативы» за счет средств областного бюджета проведены работы по ремонту тротуара по ул. Горького (от ул. Дружбы до ул. Парижской Коммуны) – площадью 1822,35</w:t>
      </w:r>
      <w:r w:rsidRPr="002711EC">
        <w:t xml:space="preserve"> м</w:t>
      </w:r>
      <w:proofErr w:type="gramStart"/>
      <w:r w:rsidRPr="002711EC">
        <w:rPr>
          <w:vertAlign w:val="superscript"/>
        </w:rPr>
        <w:t>2</w:t>
      </w:r>
      <w:r w:rsidRPr="002711EC">
        <w:rPr>
          <w:szCs w:val="20"/>
        </w:rPr>
        <w:t xml:space="preserve"> </w:t>
      </w:r>
      <w:r w:rsidRPr="002711EC">
        <w:rPr>
          <w:szCs w:val="20"/>
          <w:vertAlign w:val="superscript"/>
        </w:rPr>
        <w:t xml:space="preserve"> </w:t>
      </w:r>
      <w:r w:rsidRPr="002711EC">
        <w:rPr>
          <w:szCs w:val="20"/>
        </w:rPr>
        <w:t>на</w:t>
      </w:r>
      <w:proofErr w:type="gramEnd"/>
      <w:r w:rsidRPr="002711EC">
        <w:rPr>
          <w:szCs w:val="20"/>
        </w:rPr>
        <w:t xml:space="preserve"> сумму  1 991 856,67 руб. </w:t>
      </w:r>
    </w:p>
    <w:p w:rsidR="002711EC" w:rsidRPr="002711EC" w:rsidRDefault="002711EC" w:rsidP="002711EC">
      <w:pPr>
        <w:ind w:firstLine="708"/>
        <w:jc w:val="both"/>
        <w:rPr>
          <w:szCs w:val="20"/>
        </w:rPr>
      </w:pPr>
      <w:r w:rsidRPr="002711EC">
        <w:rPr>
          <w:szCs w:val="20"/>
        </w:rPr>
        <w:t>Весной 2021года проводились работы по чистке водопропускных труб (ул. Парижской Коммуны (ключик), ул. Советская (от ул. Красной Звезды до ул. Парижской Коммуны), сумма контракта составила 56 087 руб.</w:t>
      </w:r>
    </w:p>
    <w:p w:rsidR="002711EC" w:rsidRPr="002711EC" w:rsidRDefault="002711EC" w:rsidP="002711EC">
      <w:pPr>
        <w:ind w:firstLine="708"/>
        <w:jc w:val="both"/>
      </w:pPr>
      <w:proofErr w:type="gramStart"/>
      <w:r w:rsidRPr="002711EC">
        <w:t>В  течение</w:t>
      </w:r>
      <w:proofErr w:type="gramEnd"/>
      <w:r w:rsidRPr="002711EC">
        <w:t xml:space="preserve"> зимнего (снежного) периода производилась очистка дорог города от снега и накатов.  </w:t>
      </w:r>
      <w:proofErr w:type="gramStart"/>
      <w:r w:rsidRPr="002711EC">
        <w:t>Сумма  затрат</w:t>
      </w:r>
      <w:proofErr w:type="gramEnd"/>
      <w:r w:rsidRPr="002711EC">
        <w:t xml:space="preserve"> на 1 сентября 2021г. составила 1 500 003,19 руб.</w:t>
      </w:r>
    </w:p>
    <w:p w:rsidR="002711EC" w:rsidRPr="002711EC" w:rsidRDefault="002711EC" w:rsidP="002711EC">
      <w:pPr>
        <w:jc w:val="both"/>
        <w:rPr>
          <w:color w:val="0D0D0D"/>
        </w:rPr>
      </w:pPr>
      <w:r w:rsidRPr="002711EC">
        <w:tab/>
      </w:r>
      <w:r w:rsidRPr="002711EC">
        <w:rPr>
          <w:szCs w:val="20"/>
        </w:rPr>
        <w:t>В текущем году обновлена разметка существующих пешеходных переходов, искусственных неровностей, нанесена горизонтальная разметка по кольцу движения общественного транспорта</w:t>
      </w:r>
      <w:r w:rsidR="00CD74AD">
        <w:rPr>
          <w:szCs w:val="20"/>
        </w:rPr>
        <w:t xml:space="preserve"> и</w:t>
      </w:r>
      <w:r w:rsidRPr="002711EC">
        <w:rPr>
          <w:szCs w:val="20"/>
        </w:rPr>
        <w:t xml:space="preserve"> ул. Калинина. </w:t>
      </w:r>
      <w:proofErr w:type="gramStart"/>
      <w:r w:rsidRPr="002711EC">
        <w:t>Сумма  затрат</w:t>
      </w:r>
      <w:proofErr w:type="gramEnd"/>
      <w:r w:rsidRPr="002711EC">
        <w:t xml:space="preserve"> на 1 сентября 2021г. составила</w:t>
      </w:r>
      <w:r w:rsidRPr="002711EC">
        <w:rPr>
          <w:szCs w:val="20"/>
        </w:rPr>
        <w:t xml:space="preserve"> </w:t>
      </w:r>
      <w:r w:rsidRPr="002711EC">
        <w:t>98 382,00</w:t>
      </w:r>
      <w:r w:rsidRPr="002711EC">
        <w:rPr>
          <w:color w:val="0D0D0D"/>
        </w:rPr>
        <w:t xml:space="preserve"> руб.</w:t>
      </w:r>
      <w:r w:rsidRPr="002711EC">
        <w:rPr>
          <w:szCs w:val="20"/>
        </w:rPr>
        <w:t xml:space="preserve"> В рамках муниципального контракта проведены работы по установке дорожных знаков</w:t>
      </w:r>
      <w:r w:rsidR="00CD74AD">
        <w:rPr>
          <w:szCs w:val="20"/>
        </w:rPr>
        <w:t xml:space="preserve"> на </w:t>
      </w:r>
      <w:r w:rsidRPr="002711EC">
        <w:rPr>
          <w:szCs w:val="20"/>
        </w:rPr>
        <w:t>сумм</w:t>
      </w:r>
      <w:r w:rsidR="00CD74AD">
        <w:rPr>
          <w:szCs w:val="20"/>
        </w:rPr>
        <w:t>у</w:t>
      </w:r>
      <w:r w:rsidRPr="002711EC">
        <w:rPr>
          <w:szCs w:val="20"/>
        </w:rPr>
        <w:t xml:space="preserve"> 22 896,00 руб.</w:t>
      </w:r>
    </w:p>
    <w:p w:rsidR="002711EC" w:rsidRPr="002711EC" w:rsidRDefault="002711EC" w:rsidP="002711EC">
      <w:pPr>
        <w:ind w:firstLine="708"/>
        <w:jc w:val="both"/>
        <w:rPr>
          <w:szCs w:val="20"/>
        </w:rPr>
      </w:pPr>
      <w:r w:rsidRPr="002711EC">
        <w:t>В 2019 году на сумму 125 584 431 руб. заключен контракт с АО «ДСИО» на капитальный ремонт автомобильной дороги по ул. Парижской Коммуны протяженностью 3120,56 м, исполнение контракта с 2019 года по 2021 год. В настоящее время работы завершены.</w:t>
      </w:r>
    </w:p>
    <w:p w:rsidR="006C51B8" w:rsidRDefault="009E34E3" w:rsidP="002711EC">
      <w:pPr>
        <w:jc w:val="both"/>
        <w:rPr>
          <w:szCs w:val="20"/>
        </w:rPr>
      </w:pPr>
      <w:r w:rsidRPr="008F1DAF">
        <w:t xml:space="preserve"> </w:t>
      </w:r>
    </w:p>
    <w:p w:rsidR="00857FDB" w:rsidRPr="00857FDB" w:rsidRDefault="00857FDB" w:rsidP="001B4398">
      <w:pPr>
        <w:jc w:val="both"/>
      </w:pPr>
    </w:p>
    <w:p w:rsidR="00857FDB" w:rsidRPr="00857FDB" w:rsidRDefault="00857FDB" w:rsidP="001B4398">
      <w:pPr>
        <w:ind w:right="-2"/>
        <w:jc w:val="both"/>
        <w:rPr>
          <w:b/>
        </w:rPr>
      </w:pPr>
      <w:r w:rsidRPr="00857FDB">
        <w:rPr>
          <w:b/>
        </w:rPr>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lastRenderedPageBreak/>
        <w:t>Основные усилия при формировании и исполнении  бюджета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 xml:space="preserve">В нем находят отражение результаты разработки и реализации </w:t>
      </w:r>
      <w:proofErr w:type="spellStart"/>
      <w:r w:rsidRPr="00857FDB">
        <w:t>бюджетно</w:t>
      </w:r>
      <w:proofErr w:type="spellEnd"/>
      <w:r w:rsidRPr="00857FDB">
        <w:t xml:space="preserve">–финансовой политики в городе, направленной в конечном счете на обеспечение достижения стратегических приоритетов, </w:t>
      </w:r>
      <w:proofErr w:type="gramStart"/>
      <w:r w:rsidRPr="00857FDB">
        <w:t xml:space="preserve">обозначенных </w:t>
      </w:r>
      <w:r w:rsidR="00596CE4">
        <w:t xml:space="preserve"> </w:t>
      </w:r>
      <w:r w:rsidRPr="00857FDB">
        <w:t>Программой</w:t>
      </w:r>
      <w:proofErr w:type="gramEnd"/>
      <w:r w:rsidRPr="00857FDB">
        <w:t xml:space="preserve"> социально – экономического развития Бирюсинского </w:t>
      </w:r>
      <w:r w:rsidR="00596CE4">
        <w:t>муниципального образования «</w:t>
      </w:r>
      <w:proofErr w:type="spellStart"/>
      <w:r w:rsidR="00596CE4">
        <w:t>Бирюсинское</w:t>
      </w:r>
      <w:proofErr w:type="spellEnd"/>
      <w:r w:rsidR="00596CE4">
        <w:t xml:space="preserve"> </w:t>
      </w:r>
      <w:r w:rsidRPr="00857FDB">
        <w:t>городско</w:t>
      </w:r>
      <w:r w:rsidR="00596CE4">
        <w:t>е</w:t>
      </w:r>
      <w:r w:rsidRPr="00857FDB">
        <w:t xml:space="preserve"> поселени</w:t>
      </w:r>
      <w:r w:rsidR="00596CE4">
        <w:t>е»</w:t>
      </w:r>
      <w:r w:rsidRPr="00857FDB">
        <w:t>.</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D810AA">
        <w:t>9</w:t>
      </w:r>
      <w:r w:rsidRPr="00857FDB">
        <w:t xml:space="preserve"> </w:t>
      </w:r>
      <w:proofErr w:type="gramStart"/>
      <w:r w:rsidRPr="00857FDB">
        <w:t>году  по</w:t>
      </w:r>
      <w:proofErr w:type="gramEnd"/>
      <w:r w:rsidRPr="00857FDB">
        <w:t xml:space="preserve"> собственным доходным источникам бюджет Бирюсинского</w:t>
      </w:r>
      <w:r w:rsidR="00596CE4">
        <w:t xml:space="preserve"> муниципального образования «</w:t>
      </w:r>
      <w:proofErr w:type="spellStart"/>
      <w:r w:rsidR="00596CE4">
        <w:t>Бирюсинское</w:t>
      </w:r>
      <w:proofErr w:type="spellEnd"/>
      <w:r w:rsidRPr="00857FDB">
        <w:t xml:space="preserve"> городско</w:t>
      </w:r>
      <w:r w:rsidR="00596CE4">
        <w:t>е</w:t>
      </w:r>
      <w:r w:rsidRPr="00857FDB">
        <w:t xml:space="preserve">  поселени</w:t>
      </w:r>
      <w:r w:rsidR="00596CE4">
        <w:t>е»</w:t>
      </w:r>
      <w:r w:rsidRPr="00857FDB">
        <w:t xml:space="preserve">  был исполнен в сумме </w:t>
      </w:r>
      <w:r w:rsidR="00D810AA">
        <w:t>24</w:t>
      </w:r>
      <w:r w:rsidR="000121F8">
        <w:t> </w:t>
      </w:r>
      <w:r w:rsidR="00D810AA">
        <w:t>737</w:t>
      </w:r>
      <w:r w:rsidR="000121F8">
        <w:t xml:space="preserve"> </w:t>
      </w:r>
      <w:r w:rsidRPr="00857FDB">
        <w:t xml:space="preserve"> </w:t>
      </w:r>
      <w:proofErr w:type="spellStart"/>
      <w:r w:rsidRPr="00857FDB">
        <w:t>тыс.руб</w:t>
      </w:r>
      <w:proofErr w:type="spellEnd"/>
      <w:r w:rsidR="000953A2">
        <w:t>, в 20</w:t>
      </w:r>
      <w:r w:rsidR="00D810AA">
        <w:t>20</w:t>
      </w:r>
      <w:r w:rsidR="000953A2">
        <w:t xml:space="preserve"> году исполнение составило </w:t>
      </w:r>
      <w:r w:rsidR="008A5C75" w:rsidRPr="000121F8">
        <w:t>2</w:t>
      </w:r>
      <w:r w:rsidR="000121F8" w:rsidRPr="000121F8">
        <w:t>1 927</w:t>
      </w:r>
      <w:r w:rsidR="000953A2" w:rsidRPr="000121F8">
        <w:t xml:space="preserve"> </w:t>
      </w:r>
      <w:proofErr w:type="spellStart"/>
      <w:r w:rsidR="000953A2">
        <w:t>тыс.руб</w:t>
      </w:r>
      <w:proofErr w:type="spellEnd"/>
      <w:r w:rsidR="000953A2">
        <w:t>.</w:t>
      </w:r>
      <w:r w:rsidR="008A5C75">
        <w:t>, ожидаемое поступление собственных доходов в бюджет в 20</w:t>
      </w:r>
      <w:r w:rsidR="00540DCF">
        <w:t>2</w:t>
      </w:r>
      <w:r w:rsidR="00D810AA">
        <w:t>1</w:t>
      </w:r>
      <w:r w:rsidR="008A5C75">
        <w:t xml:space="preserve"> году 2</w:t>
      </w:r>
      <w:r w:rsidR="00D810AA">
        <w:t>1</w:t>
      </w:r>
      <w:r w:rsidR="000121F8">
        <w:t xml:space="preserve"> </w:t>
      </w:r>
      <w:r w:rsidR="00D810AA">
        <w:t>050</w:t>
      </w:r>
      <w:r w:rsidR="000121F8">
        <w:t xml:space="preserve"> </w:t>
      </w:r>
      <w:r w:rsidR="008A5C75">
        <w:t xml:space="preserve"> </w:t>
      </w:r>
      <w:proofErr w:type="spellStart"/>
      <w:r w:rsidR="008A5C75">
        <w:t>тыс.руб</w:t>
      </w:r>
      <w:proofErr w:type="spellEnd"/>
      <w:r w:rsidRPr="00857FDB">
        <w:t xml:space="preserve">. </w:t>
      </w:r>
    </w:p>
    <w:p w:rsidR="00857FDB" w:rsidRPr="00857FDB" w:rsidRDefault="00857FDB" w:rsidP="001B4398">
      <w:pPr>
        <w:jc w:val="both"/>
      </w:pPr>
      <w:r w:rsidRPr="00857FDB">
        <w:t>Бюджет Бирюсинского</w:t>
      </w:r>
      <w:r w:rsidR="00596CE4">
        <w:t xml:space="preserve"> муниципального образования «</w:t>
      </w:r>
      <w:proofErr w:type="spellStart"/>
      <w:r w:rsidR="00596CE4">
        <w:t>Бирюсинское</w:t>
      </w:r>
      <w:proofErr w:type="spellEnd"/>
      <w:r w:rsidRPr="00857FDB">
        <w:t xml:space="preserve"> городско</w:t>
      </w:r>
      <w:r w:rsidR="00596CE4">
        <w:t>е</w:t>
      </w:r>
      <w:r w:rsidRPr="00857FDB">
        <w:t xml:space="preserve"> поселени</w:t>
      </w:r>
      <w:r w:rsidR="00596CE4">
        <w:t>е»</w:t>
      </w:r>
      <w:r w:rsidRPr="00857FDB">
        <w:t xml:space="preserve"> является дотационным. Финансовая помощь поступает из областного и районного бюджетов. </w:t>
      </w:r>
      <w:r w:rsidR="008A5C75">
        <w:t xml:space="preserve">  </w:t>
      </w:r>
      <w:proofErr w:type="gramStart"/>
      <w:r w:rsidRPr="00857FDB">
        <w:t>За  201</w:t>
      </w:r>
      <w:r w:rsidR="00D810AA">
        <w:t>9</w:t>
      </w:r>
      <w:proofErr w:type="gramEnd"/>
      <w:r w:rsidRPr="00857FDB">
        <w:t xml:space="preserve"> год финансовая помощь составила </w:t>
      </w:r>
      <w:r w:rsidR="00D810AA">
        <w:t>53 524,2</w:t>
      </w:r>
      <w:r w:rsidRPr="00857FDB">
        <w:t xml:space="preserve"> тыс. рублей, за  20</w:t>
      </w:r>
      <w:r w:rsidR="00D810AA">
        <w:t>20</w:t>
      </w:r>
      <w:r w:rsidRPr="00857FDB">
        <w:t xml:space="preserve"> год  - </w:t>
      </w:r>
      <w:r w:rsidR="000121F8">
        <w:t xml:space="preserve">124 692 </w:t>
      </w:r>
      <w:r w:rsidRPr="00D810AA">
        <w:rPr>
          <w:color w:val="FF0000"/>
        </w:rPr>
        <w:t xml:space="preserve"> </w:t>
      </w:r>
      <w:proofErr w:type="spellStart"/>
      <w:r w:rsidRPr="000121F8">
        <w:t>тыс</w:t>
      </w:r>
      <w:r w:rsidRPr="00857FDB">
        <w:t>.руб</w:t>
      </w:r>
      <w:proofErr w:type="spellEnd"/>
      <w:r w:rsidRPr="00857FDB">
        <w:t>.</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Осуществление безвозмездных поступлений в течение анализируемого периода  является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 xml:space="preserve">Централизация финансовых ресурсов на вышестоящих уровнях бюджетов является основной причиной высокого уровня </w:t>
      </w:r>
      <w:proofErr w:type="spellStart"/>
      <w:r w:rsidRPr="00857FDB">
        <w:t>дотационности</w:t>
      </w:r>
      <w:proofErr w:type="spellEnd"/>
      <w:r w:rsidRPr="00857FDB">
        <w:t xml:space="preserve"> местных бюджетов.</w:t>
      </w:r>
    </w:p>
    <w:p w:rsidR="00857FDB" w:rsidRPr="000121F8" w:rsidRDefault="00857FDB" w:rsidP="001B4398">
      <w:pPr>
        <w:keepNext/>
        <w:spacing w:before="240" w:after="60"/>
        <w:jc w:val="both"/>
        <w:outlineLvl w:val="0"/>
        <w:rPr>
          <w:bCs/>
          <w:kern w:val="32"/>
        </w:rPr>
      </w:pPr>
      <w:proofErr w:type="gramStart"/>
      <w:r w:rsidRPr="000121F8">
        <w:rPr>
          <w:bCs/>
          <w:kern w:val="32"/>
        </w:rPr>
        <w:t>Расходы  бюджета</w:t>
      </w:r>
      <w:proofErr w:type="gramEnd"/>
      <w:r w:rsidRPr="000121F8">
        <w:rPr>
          <w:bCs/>
          <w:kern w:val="32"/>
        </w:rPr>
        <w:t xml:space="preserve"> Бирюсинского </w:t>
      </w:r>
      <w:r w:rsidR="00596CE4">
        <w:rPr>
          <w:bCs/>
          <w:kern w:val="32"/>
        </w:rPr>
        <w:t>муниципального образования «</w:t>
      </w:r>
      <w:proofErr w:type="spellStart"/>
      <w:r w:rsidR="00596CE4">
        <w:rPr>
          <w:bCs/>
          <w:kern w:val="32"/>
        </w:rPr>
        <w:t>Бирюсинское</w:t>
      </w:r>
      <w:proofErr w:type="spellEnd"/>
      <w:r w:rsidR="00596CE4">
        <w:rPr>
          <w:bCs/>
          <w:kern w:val="32"/>
        </w:rPr>
        <w:t xml:space="preserve"> </w:t>
      </w:r>
      <w:r w:rsidRPr="000121F8">
        <w:rPr>
          <w:bCs/>
          <w:kern w:val="32"/>
        </w:rPr>
        <w:t>городско</w:t>
      </w:r>
      <w:r w:rsidR="00596CE4">
        <w:rPr>
          <w:bCs/>
          <w:kern w:val="32"/>
        </w:rPr>
        <w:t>е</w:t>
      </w:r>
      <w:r w:rsidRPr="000121F8">
        <w:rPr>
          <w:bCs/>
          <w:kern w:val="32"/>
        </w:rPr>
        <w:t xml:space="preserve"> поселени</w:t>
      </w:r>
      <w:r w:rsidR="00596CE4">
        <w:rPr>
          <w:bCs/>
          <w:kern w:val="32"/>
        </w:rPr>
        <w:t>е»</w:t>
      </w:r>
      <w:r w:rsidRPr="000121F8">
        <w:rPr>
          <w:bCs/>
          <w:kern w:val="32"/>
        </w:rPr>
        <w:t>.</w:t>
      </w:r>
    </w:p>
    <w:p w:rsidR="00857FDB" w:rsidRPr="00857FDB" w:rsidRDefault="00857FDB" w:rsidP="001B4398">
      <w:pPr>
        <w:jc w:val="both"/>
      </w:pPr>
      <w:proofErr w:type="gramStart"/>
      <w:r w:rsidRPr="00857FDB">
        <w:t>Для  обеспечения</w:t>
      </w:r>
      <w:proofErr w:type="gramEnd"/>
      <w:r w:rsidRPr="00857FDB">
        <w:t xml:space="preserve">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Бирюсинского </w:t>
      </w:r>
      <w:r w:rsidR="00596CE4">
        <w:t>муниципального образования «</w:t>
      </w:r>
      <w:proofErr w:type="spellStart"/>
      <w:r w:rsidR="00596CE4">
        <w:t>Бирюсинское</w:t>
      </w:r>
      <w:proofErr w:type="spellEnd"/>
      <w:r w:rsidR="00596CE4">
        <w:t xml:space="preserve"> </w:t>
      </w:r>
      <w:r w:rsidRPr="00857FDB">
        <w:t>городско</w:t>
      </w:r>
      <w:r w:rsidR="00596CE4">
        <w:t>е</w:t>
      </w:r>
      <w:r w:rsidRPr="00857FDB">
        <w:t xml:space="preserve"> поселени</w:t>
      </w:r>
      <w:r w:rsidR="00596CE4">
        <w:t>е»</w:t>
      </w:r>
      <w:r w:rsidRPr="00857FDB">
        <w:t xml:space="preserve"> имеет социальную направленность. Анализ динамики расходов за рассматриваемый период показывает, что на расходы в области культуры, ЖКХ, общегосударственные вопросы приходится более половины расходов местного бюджета. </w:t>
      </w:r>
    </w:p>
    <w:p w:rsidR="00857FDB" w:rsidRPr="00857FDB" w:rsidRDefault="00195B4D" w:rsidP="001B4398">
      <w:pPr>
        <w:jc w:val="both"/>
      </w:pPr>
      <w:r>
        <w:t xml:space="preserve">        </w:t>
      </w:r>
      <w:r w:rsidR="00857FDB" w:rsidRPr="00857FDB">
        <w:t xml:space="preserve">Следует отметить, что, несмотря на увеличение общей суммы доходов и расходов бюджета Бирюсинского </w:t>
      </w:r>
      <w:r w:rsidR="00596CE4">
        <w:t>муниципального образования «</w:t>
      </w:r>
      <w:proofErr w:type="spellStart"/>
      <w:r w:rsidR="00596CE4">
        <w:t>Бирюсинское</w:t>
      </w:r>
      <w:proofErr w:type="spellEnd"/>
      <w:r w:rsidR="00596CE4">
        <w:t xml:space="preserve"> </w:t>
      </w:r>
      <w:r w:rsidR="00857FDB" w:rsidRPr="00857FDB">
        <w:t>городско</w:t>
      </w:r>
      <w:r w:rsidR="00596CE4">
        <w:t>е</w:t>
      </w:r>
      <w:r w:rsidR="00857FDB" w:rsidRPr="00857FDB">
        <w:t xml:space="preserve"> </w:t>
      </w:r>
      <w:proofErr w:type="gramStart"/>
      <w:r w:rsidR="00857FDB" w:rsidRPr="00857FDB">
        <w:t>поселени</w:t>
      </w:r>
      <w:r w:rsidR="00596CE4">
        <w:t>е»</w:t>
      </w:r>
      <w:r w:rsidR="00857FDB" w:rsidRPr="00857FDB">
        <w:t xml:space="preserve">   </w:t>
      </w:r>
      <w:proofErr w:type="gramEnd"/>
      <w:r w:rsidR="00857FDB" w:rsidRPr="00857FDB">
        <w:t xml:space="preserve">в бюджете недостаточно средств на эффективное, более качественное решение вопросов местного значения городского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№131-ФЗ. </w:t>
      </w:r>
    </w:p>
    <w:p w:rsidR="00857FDB" w:rsidRPr="00857FDB" w:rsidRDefault="00857FDB" w:rsidP="001B4398">
      <w:pPr>
        <w:jc w:val="both"/>
      </w:pPr>
      <w:r w:rsidRPr="00857FDB">
        <w:lastRenderedPageBreak/>
        <w:t>В этих условиях очень важной является работа органов местного самоуправления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xml:space="preserve">- внимательно подойти к выбору приоритетных направлений социально-экономического развития Бирюсинского </w:t>
      </w:r>
      <w:r w:rsidR="00C862CC">
        <w:t>муниципального образования «</w:t>
      </w:r>
      <w:proofErr w:type="spellStart"/>
      <w:r w:rsidR="00C862CC">
        <w:t>Бирюсинское</w:t>
      </w:r>
      <w:proofErr w:type="spellEnd"/>
      <w:r w:rsidR="00C862CC">
        <w:t xml:space="preserve"> </w:t>
      </w:r>
      <w:r w:rsidRPr="00857FDB">
        <w:t>городско</w:t>
      </w:r>
      <w:r w:rsidR="00C862CC">
        <w:t>е</w:t>
      </w:r>
      <w:r w:rsidRPr="00857FDB">
        <w:t xml:space="preserve"> поселени</w:t>
      </w:r>
      <w:r w:rsidR="00C862CC">
        <w:t>е»</w:t>
      </w:r>
      <w:r w:rsidRPr="00857FDB">
        <w:t>,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Default="00B16863" w:rsidP="001B4398">
      <w:pPr>
        <w:jc w:val="both"/>
        <w:rPr>
          <w:b/>
        </w:rPr>
      </w:pPr>
      <w:r w:rsidRPr="00B16863">
        <w:rPr>
          <w:b/>
        </w:rPr>
        <w:t>Состояние окружающей среды, природные ресурсы</w:t>
      </w:r>
    </w:p>
    <w:p w:rsidR="00866BBA" w:rsidRPr="00B16863" w:rsidRDefault="00866BBA" w:rsidP="001B4398">
      <w:pPr>
        <w:jc w:val="both"/>
        <w:rPr>
          <w:b/>
        </w:rPr>
      </w:pPr>
    </w:p>
    <w:p w:rsidR="00E012BE" w:rsidRPr="00B16863" w:rsidRDefault="00E012BE" w:rsidP="00E012BE">
      <w:pPr>
        <w:ind w:right="-2" w:firstLine="708"/>
        <w:jc w:val="both"/>
      </w:pPr>
      <w:r w:rsidRPr="00B16863">
        <w:t xml:space="preserve">Состояние окружающей среды в Бирюсинском </w:t>
      </w:r>
      <w:r w:rsidR="00C862CC">
        <w:t>м</w:t>
      </w:r>
      <w:r w:rsidRPr="00B16863">
        <w:t>униципальном образовании</w:t>
      </w:r>
      <w:r w:rsidR="00C862CC">
        <w:t xml:space="preserve"> «</w:t>
      </w:r>
      <w:proofErr w:type="spellStart"/>
      <w:r w:rsidR="00C862CC">
        <w:t>Бирюсинское</w:t>
      </w:r>
      <w:proofErr w:type="spellEnd"/>
      <w:r w:rsidR="00C862CC">
        <w:t xml:space="preserve"> городское поселение»</w:t>
      </w:r>
      <w:r w:rsidRPr="00B16863">
        <w:t xml:space="preserve"> удовлетворительное. </w:t>
      </w:r>
    </w:p>
    <w:p w:rsidR="00E012BE" w:rsidRPr="00B16863" w:rsidRDefault="00E012BE" w:rsidP="00E012BE">
      <w:pPr>
        <w:ind w:right="-2" w:firstLine="708"/>
        <w:jc w:val="both"/>
      </w:pPr>
      <w:r w:rsidRPr="00B16863">
        <w:t xml:space="preserve">На территории Бирюсинского </w:t>
      </w:r>
      <w:r w:rsidR="00C862CC">
        <w:t>муниципального образования «</w:t>
      </w:r>
      <w:proofErr w:type="spellStart"/>
      <w:r w:rsidR="00C862CC">
        <w:t>Бирюсинское</w:t>
      </w:r>
      <w:proofErr w:type="spellEnd"/>
      <w:r w:rsidR="00C862CC">
        <w:t xml:space="preserve"> </w:t>
      </w:r>
      <w:r w:rsidRPr="00B16863">
        <w:t>городско</w:t>
      </w:r>
      <w:r w:rsidR="00C862CC">
        <w:t>е</w:t>
      </w:r>
      <w:r w:rsidRPr="00B16863">
        <w:t xml:space="preserve"> поселени</w:t>
      </w:r>
      <w:r w:rsidR="00C862CC">
        <w:t>е»</w:t>
      </w:r>
      <w:r w:rsidRPr="00B16863">
        <w:t xml:space="preserve"> есть определенное место для складирования отходов, но возникают и стихийные свалки. </w:t>
      </w:r>
    </w:p>
    <w:p w:rsidR="00E012BE" w:rsidRPr="00B16863" w:rsidRDefault="00E012BE" w:rsidP="00E012BE">
      <w:pPr>
        <w:ind w:right="-2" w:firstLine="708"/>
        <w:jc w:val="both"/>
      </w:pPr>
      <w:r w:rsidRPr="00B16863">
        <w:t xml:space="preserve">Ежегодно проводятся 2-х месячники по санитарной очистке и благоустройству территории </w:t>
      </w:r>
      <w:proofErr w:type="gramStart"/>
      <w:r w:rsidRPr="00B16863">
        <w:t xml:space="preserve">Бирюсинского </w:t>
      </w:r>
      <w:r w:rsidR="00C862CC">
        <w:t xml:space="preserve"> муниципального</w:t>
      </w:r>
      <w:proofErr w:type="gramEnd"/>
      <w:r w:rsidR="00C862CC">
        <w:t xml:space="preserve"> образования «</w:t>
      </w:r>
      <w:proofErr w:type="spellStart"/>
      <w:r w:rsidR="00C862CC">
        <w:t>Бирюсинское</w:t>
      </w:r>
      <w:proofErr w:type="spellEnd"/>
      <w:r w:rsidR="00C862CC">
        <w:t xml:space="preserve"> </w:t>
      </w:r>
      <w:r w:rsidRPr="00B16863">
        <w:t>городско</w:t>
      </w:r>
      <w:r w:rsidR="00C862CC">
        <w:t>е</w:t>
      </w:r>
      <w:r w:rsidRPr="00B16863">
        <w:t xml:space="preserve"> поселени</w:t>
      </w:r>
      <w:r w:rsidR="00C862CC">
        <w:t>е»</w:t>
      </w:r>
      <w:r w:rsidRPr="00B16863">
        <w:t>.</w:t>
      </w:r>
    </w:p>
    <w:p w:rsidR="00715BA5" w:rsidRDefault="00E012BE" w:rsidP="00E012BE">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w:t>
      </w:r>
      <w:proofErr w:type="spellStart"/>
      <w:r w:rsidRPr="00B16863">
        <w:t>заскладировано</w:t>
      </w:r>
      <w:proofErr w:type="spellEnd"/>
      <w:r w:rsidRPr="00B16863">
        <w:t xml:space="preserve">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свалки  бывшего ОАО «БГЗ».</w:t>
      </w:r>
    </w:p>
    <w:p w:rsidR="00E1625F" w:rsidRDefault="00E1625F" w:rsidP="00E1625F">
      <w:pPr>
        <w:ind w:right="-2"/>
        <w:jc w:val="both"/>
      </w:pPr>
      <w:r>
        <w:t xml:space="preserve"> В 2019 году  разработана и утверждена  муниципальная программа «Обращение с отходами, в том числе с твердыми коммунальными отходами на территории Бирюсинского муниципального образования «</w:t>
      </w:r>
      <w:proofErr w:type="spellStart"/>
      <w:r>
        <w:t>Бирюсинское</w:t>
      </w:r>
      <w:proofErr w:type="spellEnd"/>
      <w:r>
        <w:t xml:space="preserve"> городское поселение» на 2019-2024 </w:t>
      </w:r>
      <w:proofErr w:type="spellStart"/>
      <w:r>
        <w:t>г.г</w:t>
      </w:r>
      <w:proofErr w:type="spellEnd"/>
      <w:r>
        <w:t>., цель которой- с</w:t>
      </w:r>
      <w:r w:rsidRPr="00E1625F">
        <w:t xml:space="preserve">оздание и развитие комплексной эффективной системы обращения с твердыми коммунальными </w:t>
      </w:r>
      <w:r>
        <w:t xml:space="preserve"> отходами</w:t>
      </w:r>
      <w:r w:rsidRPr="00E1625F">
        <w:t>,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p w:rsidR="006954F8" w:rsidRDefault="00715BA5" w:rsidP="00E1625F">
      <w:pPr>
        <w:ind w:right="-2"/>
        <w:jc w:val="both"/>
      </w:pPr>
      <w:r>
        <w:t>Утверждены: реестр мест (площадок) накопления твёрдых коммунальных отходов на территории Бирюсинского муниципального образования «</w:t>
      </w:r>
      <w:proofErr w:type="spellStart"/>
      <w:r>
        <w:t>Бирюсинское</w:t>
      </w:r>
      <w:proofErr w:type="spellEnd"/>
      <w:r>
        <w:t xml:space="preserve"> городское поселение»</w:t>
      </w:r>
      <w:r w:rsidR="002D2727">
        <w:t xml:space="preserve"> и</w:t>
      </w:r>
      <w:r>
        <w:t xml:space="preserve">   генеральная схема санитарной очистки  территории Бирюсинского муниципального образования «</w:t>
      </w:r>
      <w:proofErr w:type="spellStart"/>
      <w:r>
        <w:t>Бирюсинское</w:t>
      </w:r>
      <w:proofErr w:type="spellEnd"/>
      <w:r>
        <w:t xml:space="preserve"> городское поселение» на 2019-20</w:t>
      </w:r>
      <w:r w:rsidR="006B7579">
        <w:t>2</w:t>
      </w:r>
      <w:r>
        <w:t xml:space="preserve">9 </w:t>
      </w:r>
      <w:proofErr w:type="spellStart"/>
      <w:r>
        <w:t>г.г</w:t>
      </w:r>
      <w:proofErr w:type="spellEnd"/>
      <w:r>
        <w:t xml:space="preserve">. </w:t>
      </w:r>
    </w:p>
    <w:p w:rsidR="005A7C9F" w:rsidRPr="005A7C9F" w:rsidRDefault="00E012BE" w:rsidP="005A7C9F">
      <w:pPr>
        <w:ind w:firstLine="708"/>
        <w:jc w:val="both"/>
        <w:rPr>
          <w:szCs w:val="20"/>
        </w:rPr>
      </w:pPr>
      <w:r>
        <w:tab/>
      </w:r>
      <w:r w:rsidR="005A7C9F" w:rsidRPr="005A7C9F">
        <w:rPr>
          <w:szCs w:val="20"/>
        </w:rPr>
        <w:t>В 2021 году администрации Бирюсинского муниципального образования «</w:t>
      </w:r>
      <w:proofErr w:type="spellStart"/>
      <w:r w:rsidR="005A7C9F" w:rsidRPr="005A7C9F">
        <w:rPr>
          <w:szCs w:val="20"/>
        </w:rPr>
        <w:t>Бирюсинское</w:t>
      </w:r>
      <w:proofErr w:type="spellEnd"/>
      <w:r w:rsidR="005A7C9F" w:rsidRPr="005A7C9F">
        <w:rPr>
          <w:szCs w:val="20"/>
        </w:rPr>
        <w:t xml:space="preserve"> городское поселение» предоставлена субсидия из областного бюджета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w:t>
      </w:r>
      <w:proofErr w:type="spellStart"/>
      <w:r w:rsidR="005A7C9F" w:rsidRPr="005A7C9F">
        <w:rPr>
          <w:szCs w:val="20"/>
        </w:rPr>
        <w:t>пп</w:t>
      </w:r>
      <w:proofErr w:type="spellEnd"/>
      <w:r w:rsidR="005A7C9F" w:rsidRPr="005A7C9F">
        <w:rPr>
          <w:szCs w:val="20"/>
        </w:rPr>
        <w:t xml:space="preserve">. на строительство 53 контейнерных площадок в частном секторе и приобретение 94 контейнеров, общая сумма субсидии составила </w:t>
      </w:r>
      <w:r w:rsidR="005A7C9F" w:rsidRPr="005A7C9F">
        <w:t>3281,60</w:t>
      </w:r>
      <w:r w:rsidR="005A7C9F" w:rsidRPr="005A7C9F">
        <w:rPr>
          <w:color w:val="FF0000"/>
          <w:szCs w:val="20"/>
        </w:rPr>
        <w:t xml:space="preserve"> </w:t>
      </w:r>
      <w:r w:rsidR="005A7C9F" w:rsidRPr="005A7C9F">
        <w:rPr>
          <w:szCs w:val="20"/>
        </w:rPr>
        <w:t xml:space="preserve">тыс. руб., </w:t>
      </w:r>
      <w:proofErr w:type="spellStart"/>
      <w:r w:rsidR="005A7C9F" w:rsidRPr="005A7C9F">
        <w:rPr>
          <w:szCs w:val="20"/>
        </w:rPr>
        <w:t>софинансирование</w:t>
      </w:r>
      <w:proofErr w:type="spellEnd"/>
      <w:r w:rsidR="005A7C9F" w:rsidRPr="005A7C9F">
        <w:rPr>
          <w:szCs w:val="20"/>
        </w:rPr>
        <w:t xml:space="preserve"> из местного бюджета составило 1268,295 тыс. руб. В текущем году Региональным северным оператором предоставлено 60 контейнеров, для замены ветхих, ранее установленных на контейнерных площадках города, а также для установки на контейнерных площадках построенных в этом году. За счет средств </w:t>
      </w:r>
      <w:r w:rsidR="005A7C9F" w:rsidRPr="005A7C9F">
        <w:rPr>
          <w:szCs w:val="20"/>
        </w:rPr>
        <w:lastRenderedPageBreak/>
        <w:t xml:space="preserve">местного бюджета, согласно муниципального контракта с ИП Владимиров А.И., приобретено 27 контейнеров для сбора ТКО, на общую сумму 250,020 тыс. руб.   </w:t>
      </w:r>
    </w:p>
    <w:p w:rsidR="0053546E" w:rsidRPr="004A371E" w:rsidRDefault="00866BBA" w:rsidP="005A7C9F">
      <w:pPr>
        <w:jc w:val="both"/>
        <w:rPr>
          <w:color w:val="FF0000"/>
        </w:rPr>
      </w:pPr>
      <w:r w:rsidRPr="004A371E">
        <w:rPr>
          <w:color w:val="FF0000"/>
        </w:rPr>
        <w:t xml:space="preserve"> </w:t>
      </w:r>
    </w:p>
    <w:p w:rsidR="00E012BE" w:rsidRPr="00866BBA" w:rsidRDefault="00E012BE" w:rsidP="00E012BE">
      <w:pPr>
        <w:ind w:firstLine="708"/>
        <w:jc w:val="both"/>
      </w:pPr>
      <w:r w:rsidRPr="00866BBA">
        <w:t>Специалистами по благоустройству администрации ведется контроль за соблюдением правил благоустройства территории Бирюсинского</w:t>
      </w:r>
      <w:r w:rsidR="00C862CC">
        <w:t xml:space="preserve"> муниципального образования «</w:t>
      </w:r>
      <w:proofErr w:type="spellStart"/>
      <w:proofErr w:type="gramStart"/>
      <w:r w:rsidR="00C862CC">
        <w:t>Бирюсинское</w:t>
      </w:r>
      <w:proofErr w:type="spellEnd"/>
      <w:r w:rsidR="00C862CC">
        <w:t xml:space="preserve"> </w:t>
      </w:r>
      <w:r w:rsidRPr="00866BBA">
        <w:t xml:space="preserve"> городско</w:t>
      </w:r>
      <w:r w:rsidR="00C862CC">
        <w:t>е</w:t>
      </w:r>
      <w:proofErr w:type="gramEnd"/>
      <w:r w:rsidRPr="00866BBA">
        <w:t xml:space="preserve"> поселени</w:t>
      </w:r>
      <w:r w:rsidR="00C862CC">
        <w:t>е»</w:t>
      </w:r>
      <w:r w:rsidRPr="00866BBA">
        <w:t xml:space="preserve"> совместно с участковыми инспекторами отделения полиции</w:t>
      </w:r>
      <w:r w:rsidR="0016278B" w:rsidRPr="00866BBA">
        <w:t>,</w:t>
      </w:r>
      <w:r w:rsidRPr="00866BBA">
        <w:t xml:space="preserve"> нарушители привлекаются к административной ответственности.</w:t>
      </w:r>
    </w:p>
    <w:p w:rsidR="00857FDB" w:rsidRPr="00866BBA" w:rsidRDefault="00E012BE" w:rsidP="00E012BE">
      <w:pPr>
        <w:ind w:firstLine="708"/>
        <w:jc w:val="both"/>
      </w:pPr>
      <w:r w:rsidRPr="00866BBA">
        <w:t>Берег реки Бирюс</w:t>
      </w:r>
      <w:r w:rsidR="0016278B" w:rsidRPr="00866BBA">
        <w:t>а</w:t>
      </w:r>
      <w:r w:rsidRPr="00866BBA">
        <w:t xml:space="preserve">  в местах отдыха горожан  регулярно  очищают от мусора члены  экологического отряда школы №16,  проводят акции «Чистый берег».  </w:t>
      </w:r>
    </w:p>
    <w:p w:rsidR="0053546E" w:rsidRPr="00DB0C33" w:rsidRDefault="0053546E" w:rsidP="00E012BE">
      <w:pPr>
        <w:ind w:firstLine="708"/>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r w:rsidRPr="00857FDB">
        <w:rPr>
          <w:b/>
          <w:bCs/>
        </w:rPr>
        <w:t>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Бирюсинска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Бирюсинского городского поселения.</w:t>
      </w:r>
    </w:p>
    <w:p w:rsidR="00857FDB" w:rsidRPr="00857FDB" w:rsidRDefault="00857FDB" w:rsidP="00F5527F">
      <w:pPr>
        <w:jc w:val="both"/>
        <w:rPr>
          <w:b/>
        </w:rPr>
      </w:pPr>
      <w:r w:rsidRPr="00857FDB">
        <w:rPr>
          <w:b/>
        </w:rPr>
        <w:t>В сфере экономики:</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Низкая эффективность использования местных природных ресурсов;</w:t>
      </w:r>
    </w:p>
    <w:p w:rsidR="00857FDB" w:rsidRPr="00857FDB" w:rsidRDefault="00857FDB" w:rsidP="00F5527F">
      <w:pPr>
        <w:numPr>
          <w:ilvl w:val="0"/>
          <w:numId w:val="22"/>
        </w:numPr>
        <w:spacing w:line="259" w:lineRule="auto"/>
        <w:ind w:firstLine="284"/>
        <w:jc w:val="both"/>
      </w:pPr>
      <w:r w:rsidRPr="00857FDB">
        <w:t>Низкая доля предприятий промышленного производства;</w:t>
      </w:r>
    </w:p>
    <w:p w:rsidR="00857FDB" w:rsidRPr="00857FDB" w:rsidRDefault="00857FDB" w:rsidP="00F5527F">
      <w:pPr>
        <w:numPr>
          <w:ilvl w:val="0"/>
          <w:numId w:val="22"/>
        </w:numPr>
        <w:spacing w:line="259" w:lineRule="auto"/>
        <w:ind w:firstLine="284"/>
        <w:jc w:val="both"/>
      </w:pPr>
      <w:r w:rsidRPr="00857FDB">
        <w:t>Низкий уровень инвестиционной привлекательности города;</w:t>
      </w:r>
    </w:p>
    <w:p w:rsidR="00857FDB" w:rsidRPr="00857FDB" w:rsidRDefault="00857FDB" w:rsidP="00F5527F">
      <w:pPr>
        <w:numPr>
          <w:ilvl w:val="0"/>
          <w:numId w:val="22"/>
        </w:numPr>
        <w:spacing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F5527F">
      <w:pPr>
        <w:jc w:val="both"/>
        <w:rPr>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F5527F">
      <w:pPr>
        <w:numPr>
          <w:ilvl w:val="0"/>
          <w:numId w:val="22"/>
        </w:numPr>
        <w:spacing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F5527F">
      <w:pPr>
        <w:numPr>
          <w:ilvl w:val="0"/>
          <w:numId w:val="22"/>
        </w:numPr>
        <w:spacing w:line="259" w:lineRule="auto"/>
        <w:ind w:firstLine="284"/>
        <w:jc w:val="both"/>
      </w:pPr>
      <w:r w:rsidRPr="00857FDB">
        <w:t>Наличие квалифицированных кадров во многих сферах деятельности;</w:t>
      </w:r>
    </w:p>
    <w:p w:rsidR="00857FDB" w:rsidRPr="00857FDB" w:rsidRDefault="00857FDB" w:rsidP="00F5527F">
      <w:pPr>
        <w:jc w:val="both"/>
      </w:pPr>
    </w:p>
    <w:p w:rsidR="00857FDB" w:rsidRPr="00857FDB" w:rsidRDefault="00857FDB" w:rsidP="00F5527F">
      <w:pPr>
        <w:jc w:val="both"/>
        <w:rPr>
          <w:b/>
        </w:rPr>
      </w:pPr>
      <w:r w:rsidRPr="00857FDB">
        <w:rPr>
          <w:b/>
        </w:rPr>
        <w:t>В социальной сфере:</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F5527F">
      <w:pPr>
        <w:numPr>
          <w:ilvl w:val="0"/>
          <w:numId w:val="22"/>
        </w:numPr>
        <w:spacing w:line="259" w:lineRule="auto"/>
        <w:ind w:firstLine="284"/>
        <w:jc w:val="both"/>
      </w:pPr>
      <w:r w:rsidRPr="00857FDB">
        <w:t>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Бирюсинского городского поселения в услугах дошкольного образования;</w:t>
      </w:r>
    </w:p>
    <w:p w:rsidR="00857FDB" w:rsidRPr="00857FDB" w:rsidRDefault="00857FDB" w:rsidP="00F5527F">
      <w:pPr>
        <w:numPr>
          <w:ilvl w:val="0"/>
          <w:numId w:val="22"/>
        </w:numPr>
        <w:spacing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F5527F">
      <w:pPr>
        <w:numPr>
          <w:ilvl w:val="0"/>
          <w:numId w:val="22"/>
        </w:numPr>
        <w:spacing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F5527F">
      <w:pPr>
        <w:numPr>
          <w:ilvl w:val="0"/>
          <w:numId w:val="22"/>
        </w:numPr>
        <w:spacing w:line="259" w:lineRule="auto"/>
        <w:ind w:firstLine="284"/>
        <w:jc w:val="both"/>
      </w:pPr>
      <w:r w:rsidRPr="00857FDB">
        <w:lastRenderedPageBreak/>
        <w:t>«Старение» квалифицированных кадров в  учреждениях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F5527F">
      <w:pPr>
        <w:numPr>
          <w:ilvl w:val="0"/>
          <w:numId w:val="22"/>
        </w:numPr>
        <w:spacing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F5527F">
      <w:pPr>
        <w:jc w:val="both"/>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Использование новых технологий в оказании муниципальных услуг;</w:t>
      </w:r>
    </w:p>
    <w:p w:rsidR="00857FDB" w:rsidRPr="00857FDB" w:rsidRDefault="00857FDB" w:rsidP="00F5527F">
      <w:pPr>
        <w:numPr>
          <w:ilvl w:val="0"/>
          <w:numId w:val="22"/>
        </w:numPr>
        <w:spacing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F5527F">
      <w:pPr>
        <w:numPr>
          <w:ilvl w:val="0"/>
          <w:numId w:val="22"/>
        </w:numPr>
        <w:spacing w:line="259" w:lineRule="auto"/>
        <w:ind w:firstLine="284"/>
        <w:jc w:val="both"/>
      </w:pPr>
      <w:r w:rsidRPr="00857FDB">
        <w:t xml:space="preserve">Развитие </w:t>
      </w:r>
      <w:proofErr w:type="spellStart"/>
      <w:r w:rsidRPr="00857FDB">
        <w:t>грантовой</w:t>
      </w:r>
      <w:proofErr w:type="spellEnd"/>
      <w:r w:rsidRPr="00857FDB">
        <w:t xml:space="preserve"> поддержки социальных проектов на муниципальном уровне и участие населения в реализации социальных проектов;</w:t>
      </w:r>
    </w:p>
    <w:p w:rsidR="00857FDB" w:rsidRPr="00857FDB" w:rsidRDefault="00857FDB" w:rsidP="00F5527F">
      <w:pPr>
        <w:jc w:val="both"/>
      </w:pPr>
    </w:p>
    <w:p w:rsidR="00857FDB" w:rsidRPr="00857FDB" w:rsidRDefault="00857FDB" w:rsidP="00F5527F">
      <w:pPr>
        <w:jc w:val="both"/>
        <w:rPr>
          <w:b/>
        </w:rPr>
      </w:pPr>
      <w:r w:rsidRPr="00857FDB">
        <w:rPr>
          <w:b/>
        </w:rPr>
        <w:t xml:space="preserve">В сфере безопасности и </w:t>
      </w:r>
      <w:proofErr w:type="spellStart"/>
      <w:r w:rsidRPr="00857FDB">
        <w:rPr>
          <w:b/>
        </w:rPr>
        <w:t>ГОиЧС</w:t>
      </w:r>
      <w:proofErr w:type="spellEnd"/>
      <w:r w:rsidRPr="00857FDB">
        <w:rPr>
          <w:b/>
        </w:rPr>
        <w:t>, ЖКХ, благоустройства городского поселения и дорожного хозяйства, обеспечения жильём:</w:t>
      </w:r>
    </w:p>
    <w:p w:rsidR="00857FDB" w:rsidRPr="00857FDB" w:rsidRDefault="00857FDB" w:rsidP="00F5527F">
      <w:pPr>
        <w:jc w:val="both"/>
        <w:rPr>
          <w:b/>
        </w:rPr>
      </w:pP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Большая доля дорог, не отвечающих нормативным требованиям;</w:t>
      </w:r>
    </w:p>
    <w:p w:rsidR="00857FDB" w:rsidRPr="00857FDB" w:rsidRDefault="00857FDB" w:rsidP="00F5527F">
      <w:pPr>
        <w:numPr>
          <w:ilvl w:val="0"/>
          <w:numId w:val="22"/>
        </w:numPr>
        <w:spacing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F5527F">
      <w:pPr>
        <w:numPr>
          <w:ilvl w:val="0"/>
          <w:numId w:val="22"/>
        </w:numPr>
        <w:spacing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F5527F">
      <w:pPr>
        <w:numPr>
          <w:ilvl w:val="0"/>
          <w:numId w:val="22"/>
        </w:numPr>
        <w:spacing w:line="259" w:lineRule="auto"/>
        <w:ind w:firstLine="284"/>
        <w:jc w:val="both"/>
      </w:pPr>
      <w:r w:rsidRPr="00857FDB">
        <w:t>Низкая активность населения в управлении многоквартирными домами;</w:t>
      </w:r>
    </w:p>
    <w:p w:rsidR="00857FDB" w:rsidRPr="00857FDB" w:rsidRDefault="00857FDB" w:rsidP="00F5527F">
      <w:pPr>
        <w:numPr>
          <w:ilvl w:val="0"/>
          <w:numId w:val="22"/>
        </w:numPr>
        <w:spacing w:line="259" w:lineRule="auto"/>
        <w:ind w:firstLine="284"/>
        <w:jc w:val="both"/>
      </w:pPr>
      <w:r w:rsidRPr="00857FDB">
        <w:t>Низкий уровень благоустройства городского поселения;</w:t>
      </w:r>
    </w:p>
    <w:p w:rsidR="00857FDB" w:rsidRPr="00857FDB" w:rsidRDefault="00857FDB" w:rsidP="00F5527F">
      <w:pPr>
        <w:jc w:val="both"/>
        <w:rPr>
          <w:i/>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F5527F">
      <w:pPr>
        <w:numPr>
          <w:ilvl w:val="0"/>
          <w:numId w:val="22"/>
        </w:numPr>
        <w:spacing w:line="259" w:lineRule="auto"/>
        <w:ind w:firstLine="284"/>
        <w:jc w:val="both"/>
      </w:pPr>
      <w:r w:rsidRPr="00857FDB">
        <w:t>Наличие инициативы жителей города по благоустройству и санитарной очистке;</w:t>
      </w:r>
    </w:p>
    <w:p w:rsidR="00266D9C" w:rsidRDefault="00266D9C" w:rsidP="00F5527F">
      <w:pPr>
        <w:numPr>
          <w:ilvl w:val="0"/>
          <w:numId w:val="22"/>
        </w:numPr>
        <w:spacing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F5527F">
      <w:pPr>
        <w:numPr>
          <w:ilvl w:val="0"/>
          <w:numId w:val="22"/>
        </w:numPr>
        <w:spacing w:line="259" w:lineRule="auto"/>
        <w:ind w:firstLine="284"/>
        <w:jc w:val="both"/>
      </w:pPr>
      <w:r>
        <w:t>Наличие санкционированных объектов для размещения и временного хранения</w:t>
      </w:r>
    </w:p>
    <w:p w:rsidR="00857FDB" w:rsidRPr="00857FDB" w:rsidRDefault="00266D9C" w:rsidP="00F5527F">
      <w:pPr>
        <w:spacing w:line="259" w:lineRule="auto"/>
        <w:jc w:val="both"/>
      </w:pPr>
      <w:r>
        <w:t xml:space="preserve">                       твёрдых бытовых  отходов</w:t>
      </w:r>
      <w:r>
        <w:rPr>
          <w:szCs w:val="20"/>
        </w:rPr>
        <w:t xml:space="preserve">                   </w:t>
      </w:r>
    </w:p>
    <w:p w:rsidR="00857FDB" w:rsidRPr="00857FDB" w:rsidRDefault="00857FDB" w:rsidP="00F5527F">
      <w:pPr>
        <w:jc w:val="both"/>
      </w:pPr>
    </w:p>
    <w:p w:rsidR="00857FDB" w:rsidRPr="00857FDB" w:rsidRDefault="00857FDB" w:rsidP="00F5527F">
      <w:pPr>
        <w:jc w:val="both"/>
        <w:rPr>
          <w:b/>
        </w:rPr>
      </w:pPr>
      <w:r w:rsidRPr="00857FDB">
        <w:rPr>
          <w:b/>
        </w:rPr>
        <w:t>В сфере муниципального управления:</w:t>
      </w: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Недостаточность собственных доходов бюджета для обеспечения исполнения расходных обязательств БМО «</w:t>
      </w:r>
      <w:proofErr w:type="spellStart"/>
      <w:r w:rsidRPr="00857FDB">
        <w:t>Бирюсинское</w:t>
      </w:r>
      <w:proofErr w:type="spellEnd"/>
      <w:r w:rsidRPr="00857FDB">
        <w:t xml:space="preserve"> городское поселение» в полном объёме.</w:t>
      </w:r>
    </w:p>
    <w:p w:rsidR="00857FDB" w:rsidRPr="00857FDB" w:rsidRDefault="00857FDB" w:rsidP="00F5527F">
      <w:pPr>
        <w:numPr>
          <w:ilvl w:val="0"/>
          <w:numId w:val="22"/>
        </w:numPr>
        <w:spacing w:line="259" w:lineRule="auto"/>
        <w:ind w:firstLine="284"/>
        <w:jc w:val="both"/>
      </w:pPr>
      <w:r w:rsidRPr="00857FDB">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F5527F">
      <w:pPr>
        <w:jc w:val="both"/>
      </w:pPr>
    </w:p>
    <w:p w:rsidR="00857FDB" w:rsidRPr="00857FDB" w:rsidRDefault="00857FDB" w:rsidP="00F5527F">
      <w:pPr>
        <w:jc w:val="both"/>
        <w:rPr>
          <w:i/>
          <w:iCs/>
        </w:rPr>
      </w:pPr>
      <w:bookmarkStart w:id="1" w:name="оценка_мер"/>
      <w:bookmarkEnd w:id="1"/>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 xml:space="preserve">Рост поступлений в бюджет по налоговым доходам </w:t>
      </w:r>
    </w:p>
    <w:p w:rsidR="00857FDB" w:rsidRPr="00857FDB" w:rsidRDefault="00857FDB" w:rsidP="00F5527F">
      <w:pPr>
        <w:numPr>
          <w:ilvl w:val="0"/>
          <w:numId w:val="22"/>
        </w:numPr>
        <w:spacing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r w:rsidRPr="00857FDB">
        <w:rPr>
          <w:b/>
          <w:bCs/>
        </w:rPr>
        <w:t>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w:t>
      </w:r>
    </w:p>
    <w:p w:rsidR="00857FDB" w:rsidRPr="00857FDB" w:rsidRDefault="00857FDB" w:rsidP="00F5527F">
      <w:pPr>
        <w:autoSpaceDE w:val="0"/>
        <w:autoSpaceDN w:val="0"/>
        <w:adjustRightInd w:val="0"/>
        <w:jc w:val="both"/>
        <w:rPr>
          <w:b/>
          <w:bCs/>
        </w:rPr>
      </w:pPr>
    </w:p>
    <w:p w:rsidR="00857FDB" w:rsidRPr="00857FDB" w:rsidRDefault="00857FDB" w:rsidP="00F5527F">
      <w:pPr>
        <w:jc w:val="both"/>
        <w:rPr>
          <w:rFonts w:eastAsia="Calibri"/>
          <w:iCs/>
          <w:lang w:eastAsia="en-US"/>
        </w:rPr>
      </w:pPr>
      <w:r w:rsidRPr="00857FDB">
        <w:rPr>
          <w:rFonts w:eastAsia="Calibri"/>
          <w:iCs/>
          <w:lang w:eastAsia="en-US"/>
        </w:rPr>
        <w:lastRenderedPageBreak/>
        <w:t>Оценка нормативной правовой базы Бирюсинского муниципального образования «</w:t>
      </w:r>
      <w:proofErr w:type="spellStart"/>
      <w:r w:rsidRPr="00857FDB">
        <w:rPr>
          <w:rFonts w:eastAsia="Calibri"/>
          <w:iCs/>
          <w:lang w:eastAsia="en-US"/>
        </w:rPr>
        <w:t>Бирюсинское</w:t>
      </w:r>
      <w:proofErr w:type="spellEnd"/>
      <w:r w:rsidRPr="00857FDB">
        <w:rPr>
          <w:rFonts w:eastAsia="Calibri"/>
          <w:iCs/>
          <w:lang w:eastAsia="en-US"/>
        </w:rPr>
        <w:t xml:space="preserve"> городское поселение»</w:t>
      </w:r>
    </w:p>
    <w:p w:rsidR="00857FDB" w:rsidRPr="00857FDB" w:rsidRDefault="00857FDB" w:rsidP="00F5527F">
      <w:pPr>
        <w:jc w:val="both"/>
        <w:rPr>
          <w:rFonts w:ascii="Calibri" w:eastAsia="Calibri" w:hAnsi="Calibri"/>
          <w:b/>
          <w:i/>
          <w:iCs/>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Настоящий анализ проведен на основе действующих нормативных правовых актов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принятых органами местного самоуправления  муниципального образования.</w:t>
      </w:r>
    </w:p>
    <w:p w:rsidR="00857FDB" w:rsidRPr="00857FDB" w:rsidRDefault="00857FDB" w:rsidP="00F5527F">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F5527F">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F5527F">
      <w:pPr>
        <w:autoSpaceDE w:val="0"/>
        <w:autoSpaceDN w:val="0"/>
        <w:adjustRightInd w:val="0"/>
        <w:spacing w:line="259" w:lineRule="auto"/>
        <w:jc w:val="both"/>
        <w:rPr>
          <w:rFonts w:eastAsia="Calibri"/>
          <w:lang w:eastAsia="en-US"/>
        </w:rPr>
      </w:pPr>
      <w:r w:rsidRPr="00857FDB">
        <w:rPr>
          <w:rFonts w:eastAsia="Calibri"/>
          <w:lang w:eastAsia="en-US"/>
        </w:rPr>
        <w:t>Среди нормативных правовых актов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высшей юридической силой обладает Устав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принятый решением Думы </w:t>
      </w:r>
      <w:r w:rsidR="00C862CC">
        <w:rPr>
          <w:rFonts w:eastAsia="Calibri"/>
          <w:lang w:eastAsia="en-US"/>
        </w:rPr>
        <w:t xml:space="preserve">Бирюсинского муниципального образования </w:t>
      </w:r>
      <w:r w:rsidRPr="00857FDB">
        <w:rPr>
          <w:rFonts w:eastAsia="Calibri"/>
          <w:lang w:eastAsia="en-US"/>
        </w:rPr>
        <w:t xml:space="preserve">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от </w:t>
      </w:r>
      <w:r w:rsidRPr="00857FDB">
        <w:rPr>
          <w:rFonts w:eastAsia="Calibri"/>
          <w:iCs/>
          <w:lang w:eastAsia="en-US"/>
        </w:rPr>
        <w:t>13.12.2005 № 8</w:t>
      </w:r>
      <w:r w:rsidRPr="00857FDB">
        <w:rPr>
          <w:rFonts w:eastAsia="Calibri"/>
          <w:lang w:eastAsia="en-US"/>
        </w:rPr>
        <w:t xml:space="preserve">,  где закреплены основные принципы организации местного самоуправления </w:t>
      </w:r>
      <w:r w:rsidR="00C862CC">
        <w:rPr>
          <w:rFonts w:eastAsia="Calibri"/>
          <w:lang w:eastAsia="en-US"/>
        </w:rPr>
        <w:t>Бирюсинского муниципального образования</w:t>
      </w:r>
      <w:r w:rsidRPr="00857FDB">
        <w:rPr>
          <w:rFonts w:eastAsia="Calibri"/>
          <w:lang w:eastAsia="en-US"/>
        </w:rPr>
        <w:t xml:space="preserve">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настоящий момент все нормативные правовые акты </w:t>
      </w:r>
      <w:r w:rsidR="00C862CC">
        <w:rPr>
          <w:rFonts w:eastAsia="Calibri"/>
          <w:lang w:eastAsia="en-US"/>
        </w:rPr>
        <w:t>Бирюсинского муниципального образования</w:t>
      </w:r>
      <w:r w:rsidRPr="00857FDB">
        <w:rPr>
          <w:rFonts w:eastAsia="Calibri"/>
          <w:lang w:eastAsia="en-US"/>
        </w:rPr>
        <w:t xml:space="preserve">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F5527F">
      <w:pPr>
        <w:jc w:val="both"/>
        <w:rPr>
          <w:i/>
          <w:iC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C862CC" w:rsidP="00F5527F">
      <w:pPr>
        <w:spacing w:line="259" w:lineRule="auto"/>
        <w:jc w:val="both"/>
        <w:rPr>
          <w:rFonts w:eastAsia="Calibri"/>
          <w:b/>
          <w:bCs/>
          <w:lang w:eastAsia="en-US"/>
        </w:rPr>
      </w:pPr>
      <w:r>
        <w:rPr>
          <w:rFonts w:eastAsia="Calibri"/>
          <w:b/>
          <w:bCs/>
          <w:lang w:eastAsia="en-US"/>
        </w:rPr>
        <w:t>Бирюсинского муниципального образования</w:t>
      </w:r>
      <w:r w:rsidR="00857FDB" w:rsidRPr="00857FDB">
        <w:rPr>
          <w:rFonts w:eastAsia="Calibri"/>
          <w:b/>
          <w:bCs/>
          <w:lang w:eastAsia="en-US"/>
        </w:rPr>
        <w:t xml:space="preserve"> «</w:t>
      </w:r>
      <w:proofErr w:type="spellStart"/>
      <w:r w:rsidR="00857FDB" w:rsidRPr="00857FDB">
        <w:rPr>
          <w:rFonts w:eastAsia="Calibri"/>
          <w:b/>
          <w:bCs/>
          <w:lang w:eastAsia="en-US"/>
        </w:rPr>
        <w:t>Бирюсинское</w:t>
      </w:r>
      <w:proofErr w:type="spellEnd"/>
      <w:r w:rsidR="00857FDB"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hd w:val="clear" w:color="auto" w:fill="FFFFFF"/>
        <w:spacing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F5527F">
      <w:pPr>
        <w:jc w:val="both"/>
      </w:pPr>
      <w:r w:rsidRPr="00857FDB">
        <w:t xml:space="preserve">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w:t>
      </w:r>
      <w:r w:rsidR="00C862CC">
        <w:t>города</w:t>
      </w:r>
      <w:r w:rsidRPr="00857FDB">
        <w:t xml:space="preserve"> в целом. 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F5527F">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w:t>
      </w:r>
    </w:p>
    <w:p w:rsidR="00857FDB" w:rsidRPr="00857FDB" w:rsidRDefault="00857FDB" w:rsidP="00F5527F">
      <w:pPr>
        <w:jc w:val="both"/>
        <w:rPr>
          <w:b/>
        </w:rPr>
      </w:pPr>
    </w:p>
    <w:p w:rsidR="00857FDB" w:rsidRPr="00857FDB" w:rsidRDefault="00857FDB" w:rsidP="00F5527F">
      <w:pPr>
        <w:jc w:val="both"/>
        <w:rPr>
          <w:b/>
        </w:rPr>
      </w:pPr>
      <w:r w:rsidRPr="00857FDB">
        <w:rPr>
          <w:b/>
        </w:rPr>
        <w:t xml:space="preserve">Сильные стороны </w:t>
      </w:r>
      <w:r w:rsidR="00C862CC">
        <w:rPr>
          <w:b/>
        </w:rPr>
        <w:t xml:space="preserve">Бирюсинского муниципального </w:t>
      </w:r>
      <w:proofErr w:type="gramStart"/>
      <w:r w:rsidR="00C862CC">
        <w:rPr>
          <w:b/>
        </w:rPr>
        <w:t xml:space="preserve">образования </w:t>
      </w:r>
      <w:r w:rsidRPr="00857FDB">
        <w:rPr>
          <w:b/>
        </w:rPr>
        <w:t xml:space="preserve"> «</w:t>
      </w:r>
      <w:proofErr w:type="spellStart"/>
      <w:proofErr w:type="gramEnd"/>
      <w:r w:rsidRPr="00857FDB">
        <w:rPr>
          <w:b/>
        </w:rPr>
        <w:t>Бирюсинское</w:t>
      </w:r>
      <w:proofErr w:type="spellEnd"/>
      <w:r w:rsidRPr="00857FDB">
        <w:rPr>
          <w:b/>
        </w:rPr>
        <w:t xml:space="preserve"> городское поселение»:</w:t>
      </w:r>
    </w:p>
    <w:p w:rsidR="00857FDB" w:rsidRPr="00857FDB" w:rsidRDefault="00857FDB" w:rsidP="00F5527F">
      <w:pPr>
        <w:numPr>
          <w:ilvl w:val="0"/>
          <w:numId w:val="24"/>
        </w:numPr>
        <w:spacing w:line="259" w:lineRule="auto"/>
        <w:ind w:firstLine="360"/>
        <w:jc w:val="both"/>
      </w:pPr>
      <w:r w:rsidRPr="00857FDB">
        <w:t>Относительная близость к странам Азиатско-Тихоокеанского региона.</w:t>
      </w:r>
    </w:p>
    <w:p w:rsidR="00857FDB" w:rsidRPr="00857FDB" w:rsidRDefault="00857FDB" w:rsidP="00F5527F">
      <w:pPr>
        <w:numPr>
          <w:ilvl w:val="0"/>
          <w:numId w:val="24"/>
        </w:numPr>
        <w:spacing w:line="259" w:lineRule="auto"/>
        <w:ind w:firstLine="360"/>
        <w:jc w:val="both"/>
      </w:pPr>
      <w:r w:rsidRPr="00857FDB">
        <w:t>Пограничное положение с Красноярским краем.</w:t>
      </w:r>
    </w:p>
    <w:p w:rsidR="00857FDB" w:rsidRPr="00857FDB" w:rsidRDefault="00857FDB" w:rsidP="00F5527F">
      <w:pPr>
        <w:numPr>
          <w:ilvl w:val="0"/>
          <w:numId w:val="24"/>
        </w:numPr>
        <w:spacing w:line="259" w:lineRule="auto"/>
        <w:ind w:firstLine="360"/>
        <w:jc w:val="both"/>
      </w:pPr>
      <w:r w:rsidRPr="00857FDB">
        <w:lastRenderedPageBreak/>
        <w:t>Наличие пересечения железнодорожных, автомобильных и трубопроводных путей.</w:t>
      </w:r>
    </w:p>
    <w:p w:rsidR="00857FDB" w:rsidRPr="00857FDB" w:rsidRDefault="00857FDB" w:rsidP="00F5527F">
      <w:pPr>
        <w:numPr>
          <w:ilvl w:val="0"/>
          <w:numId w:val="24"/>
        </w:numPr>
        <w:spacing w:line="259" w:lineRule="auto"/>
        <w:ind w:firstLine="360"/>
        <w:jc w:val="both"/>
      </w:pPr>
      <w:r w:rsidRPr="00857FDB">
        <w:t>Богатство водных ресурсов.</w:t>
      </w:r>
    </w:p>
    <w:p w:rsidR="00857FDB" w:rsidRPr="00857FDB" w:rsidRDefault="00857FDB" w:rsidP="00F5527F">
      <w:pPr>
        <w:numPr>
          <w:ilvl w:val="0"/>
          <w:numId w:val="24"/>
        </w:numPr>
        <w:spacing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F5527F">
      <w:pPr>
        <w:numPr>
          <w:ilvl w:val="0"/>
          <w:numId w:val="24"/>
        </w:numPr>
        <w:spacing w:line="259" w:lineRule="auto"/>
        <w:ind w:firstLine="360"/>
        <w:jc w:val="both"/>
      </w:pPr>
      <w:r w:rsidRPr="00857FDB">
        <w:t xml:space="preserve">Положительная динамика развития потребительского рынка. </w:t>
      </w:r>
    </w:p>
    <w:p w:rsidR="00857FDB" w:rsidRPr="00857FDB" w:rsidRDefault="00857FDB" w:rsidP="00F5527F">
      <w:pPr>
        <w:numPr>
          <w:ilvl w:val="0"/>
          <w:numId w:val="24"/>
        </w:numPr>
        <w:spacing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F5527F">
      <w:pPr>
        <w:numPr>
          <w:ilvl w:val="0"/>
          <w:numId w:val="24"/>
        </w:numPr>
        <w:spacing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F5527F">
      <w:pPr>
        <w:numPr>
          <w:ilvl w:val="0"/>
          <w:numId w:val="24"/>
        </w:numPr>
        <w:spacing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F5527F">
      <w:pPr>
        <w:numPr>
          <w:ilvl w:val="0"/>
          <w:numId w:val="24"/>
        </w:numPr>
        <w:spacing w:line="259" w:lineRule="auto"/>
        <w:ind w:firstLine="360"/>
        <w:jc w:val="both"/>
      </w:pPr>
      <w:r w:rsidRPr="00857FDB">
        <w:t xml:space="preserve">Достаточное развитие автомобильного транспорта. </w:t>
      </w:r>
    </w:p>
    <w:p w:rsidR="00857FDB" w:rsidRPr="00857FDB" w:rsidRDefault="00857FDB" w:rsidP="00F5527F">
      <w:pPr>
        <w:numPr>
          <w:ilvl w:val="0"/>
          <w:numId w:val="24"/>
        </w:numPr>
        <w:spacing w:line="259" w:lineRule="auto"/>
        <w:ind w:firstLine="360"/>
        <w:jc w:val="both"/>
      </w:pPr>
      <w:r w:rsidRPr="00857FDB">
        <w:t>Высокий показатель индивидуального жилищного строительства.</w:t>
      </w:r>
    </w:p>
    <w:p w:rsidR="00857FDB" w:rsidRPr="00857FDB" w:rsidRDefault="00857FDB" w:rsidP="00F5527F">
      <w:pPr>
        <w:numPr>
          <w:ilvl w:val="0"/>
          <w:numId w:val="24"/>
        </w:numPr>
        <w:spacing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F5527F">
      <w:pPr>
        <w:numPr>
          <w:ilvl w:val="0"/>
          <w:numId w:val="24"/>
        </w:numPr>
        <w:spacing w:line="259" w:lineRule="auto"/>
        <w:ind w:firstLine="360"/>
        <w:jc w:val="both"/>
      </w:pPr>
      <w:r w:rsidRPr="00857FDB">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F5527F">
      <w:pPr>
        <w:numPr>
          <w:ilvl w:val="0"/>
          <w:numId w:val="24"/>
        </w:numPr>
        <w:spacing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F5527F">
      <w:pPr>
        <w:numPr>
          <w:ilvl w:val="0"/>
          <w:numId w:val="24"/>
        </w:numPr>
        <w:spacing w:line="259" w:lineRule="auto"/>
        <w:ind w:firstLine="360"/>
        <w:jc w:val="both"/>
      </w:pPr>
      <w:r w:rsidRPr="00857FDB">
        <w:t>Плановое повышение качества кадрового состава органов местного самоуправления.</w:t>
      </w:r>
    </w:p>
    <w:p w:rsidR="00857FDB" w:rsidRPr="00857FDB" w:rsidRDefault="00857FDB" w:rsidP="00F5527F">
      <w:pPr>
        <w:numPr>
          <w:ilvl w:val="0"/>
          <w:numId w:val="24"/>
        </w:numPr>
        <w:spacing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F5527F">
      <w:pPr>
        <w:numPr>
          <w:ilvl w:val="0"/>
          <w:numId w:val="24"/>
        </w:numPr>
        <w:spacing w:line="259" w:lineRule="auto"/>
        <w:ind w:firstLine="360"/>
        <w:jc w:val="both"/>
      </w:pPr>
      <w:r w:rsidRPr="00857FDB">
        <w:t>Наличие автоматизированной системы исполнения бюджета.</w:t>
      </w:r>
    </w:p>
    <w:p w:rsidR="00857FDB" w:rsidRPr="00857FDB" w:rsidRDefault="00857FDB" w:rsidP="00F5527F">
      <w:pPr>
        <w:jc w:val="both"/>
      </w:pPr>
    </w:p>
    <w:p w:rsidR="00857FDB" w:rsidRPr="00857FDB" w:rsidRDefault="00857FDB" w:rsidP="00F5527F">
      <w:pPr>
        <w:jc w:val="both"/>
        <w:rPr>
          <w:b/>
        </w:rPr>
      </w:pPr>
      <w:r w:rsidRPr="00857FDB">
        <w:rPr>
          <w:b/>
        </w:rPr>
        <w:t>Потенциальные возможности:</w:t>
      </w:r>
    </w:p>
    <w:p w:rsidR="00857FDB" w:rsidRPr="00857FDB" w:rsidRDefault="00857FDB" w:rsidP="00F5527F">
      <w:pPr>
        <w:numPr>
          <w:ilvl w:val="0"/>
          <w:numId w:val="24"/>
        </w:numPr>
        <w:spacing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F5527F">
      <w:pPr>
        <w:numPr>
          <w:ilvl w:val="0"/>
          <w:numId w:val="24"/>
        </w:numPr>
        <w:spacing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F5527F">
      <w:pPr>
        <w:numPr>
          <w:ilvl w:val="0"/>
          <w:numId w:val="24"/>
        </w:numPr>
        <w:spacing w:line="259" w:lineRule="auto"/>
        <w:ind w:firstLine="360"/>
        <w:jc w:val="both"/>
      </w:pPr>
      <w:r w:rsidRPr="00857FDB">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F5527F">
      <w:pPr>
        <w:numPr>
          <w:ilvl w:val="0"/>
          <w:numId w:val="24"/>
        </w:numPr>
        <w:spacing w:line="259" w:lineRule="auto"/>
        <w:ind w:firstLine="360"/>
        <w:jc w:val="both"/>
      </w:pPr>
      <w:r w:rsidRPr="00857FDB">
        <w:t>Развитие малого и среднего предпринимательства.</w:t>
      </w:r>
    </w:p>
    <w:p w:rsidR="00857FDB" w:rsidRPr="00857FDB" w:rsidRDefault="00857FDB" w:rsidP="00F5527F">
      <w:pPr>
        <w:numPr>
          <w:ilvl w:val="0"/>
          <w:numId w:val="24"/>
        </w:numPr>
        <w:spacing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 xml:space="preserve">Развитие жилищного строительства, в первую очередь, частных домовладений из современных материалов. </w:t>
      </w:r>
    </w:p>
    <w:p w:rsidR="00857FDB" w:rsidRPr="00857FDB" w:rsidRDefault="00857FDB" w:rsidP="00F5527F">
      <w:pPr>
        <w:numPr>
          <w:ilvl w:val="0"/>
          <w:numId w:val="24"/>
        </w:numPr>
        <w:spacing w:line="259" w:lineRule="auto"/>
        <w:ind w:firstLine="360"/>
        <w:jc w:val="both"/>
      </w:pPr>
      <w:r w:rsidRPr="00857FDB">
        <w:t>Развитие транспортной инфраструктуры.</w:t>
      </w:r>
    </w:p>
    <w:p w:rsidR="00857FDB" w:rsidRPr="00857FDB" w:rsidRDefault="00857FDB" w:rsidP="00F5527F">
      <w:pPr>
        <w:numPr>
          <w:ilvl w:val="0"/>
          <w:numId w:val="24"/>
        </w:numPr>
        <w:spacing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F5527F">
      <w:pPr>
        <w:numPr>
          <w:ilvl w:val="0"/>
          <w:numId w:val="24"/>
        </w:numPr>
        <w:spacing w:line="259" w:lineRule="auto"/>
        <w:ind w:firstLine="360"/>
        <w:jc w:val="both"/>
      </w:pPr>
      <w:r w:rsidRPr="00857FDB">
        <w:t>Увеличение уровня благоустройства жилищного фонда.</w:t>
      </w:r>
    </w:p>
    <w:p w:rsidR="00857FDB" w:rsidRPr="00857FDB" w:rsidRDefault="00857FDB" w:rsidP="00F5527F">
      <w:pPr>
        <w:numPr>
          <w:ilvl w:val="0"/>
          <w:numId w:val="24"/>
        </w:numPr>
        <w:spacing w:line="259" w:lineRule="auto"/>
        <w:ind w:firstLine="360"/>
        <w:jc w:val="both"/>
      </w:pPr>
      <w:r w:rsidRPr="00857FDB">
        <w:lastRenderedPageBreak/>
        <w:t>Благоустройство городского поселения и улучшение экологической обстановки.</w:t>
      </w:r>
    </w:p>
    <w:p w:rsidR="00857FDB" w:rsidRPr="00857FDB" w:rsidRDefault="00857FDB" w:rsidP="00F5527F">
      <w:pPr>
        <w:numPr>
          <w:ilvl w:val="0"/>
          <w:numId w:val="24"/>
        </w:numPr>
        <w:spacing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F5527F">
      <w:pPr>
        <w:numPr>
          <w:ilvl w:val="0"/>
          <w:numId w:val="24"/>
        </w:numPr>
        <w:spacing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F5527F">
      <w:pPr>
        <w:numPr>
          <w:ilvl w:val="0"/>
          <w:numId w:val="24"/>
        </w:numPr>
        <w:spacing w:line="259" w:lineRule="auto"/>
        <w:ind w:firstLine="360"/>
        <w:jc w:val="both"/>
      </w:pPr>
      <w:r w:rsidRPr="00857FDB">
        <w:t>Организация физкультурно-оздоровительной работы с населением.</w:t>
      </w:r>
    </w:p>
    <w:p w:rsidR="00857FDB" w:rsidRPr="00857FDB" w:rsidRDefault="00857FDB" w:rsidP="00F5527F">
      <w:pPr>
        <w:numPr>
          <w:ilvl w:val="0"/>
          <w:numId w:val="24"/>
        </w:numPr>
        <w:spacing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F5527F">
      <w:pPr>
        <w:numPr>
          <w:ilvl w:val="0"/>
          <w:numId w:val="24"/>
        </w:numPr>
        <w:spacing w:line="259" w:lineRule="auto"/>
        <w:ind w:firstLine="360"/>
        <w:jc w:val="both"/>
      </w:pPr>
      <w:r w:rsidRPr="00857FDB">
        <w:t>Привлечение жителей к решению вопросов местного значения.</w:t>
      </w:r>
    </w:p>
    <w:p w:rsidR="00857FDB" w:rsidRPr="00857FDB" w:rsidRDefault="00857FDB" w:rsidP="00F5527F">
      <w:pPr>
        <w:numPr>
          <w:ilvl w:val="0"/>
          <w:numId w:val="24"/>
        </w:numPr>
        <w:spacing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F5527F">
      <w:pPr>
        <w:numPr>
          <w:ilvl w:val="0"/>
          <w:numId w:val="24"/>
        </w:numPr>
        <w:spacing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F5527F">
      <w:pPr>
        <w:numPr>
          <w:ilvl w:val="0"/>
          <w:numId w:val="24"/>
        </w:numPr>
        <w:spacing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F5527F">
      <w:pPr>
        <w:jc w:val="both"/>
        <w:rPr>
          <w:b/>
        </w:rPr>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Угрозы:</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F5527F">
      <w:pPr>
        <w:numPr>
          <w:ilvl w:val="0"/>
          <w:numId w:val="24"/>
        </w:numPr>
        <w:spacing w:line="259" w:lineRule="auto"/>
        <w:ind w:firstLine="360"/>
        <w:jc w:val="both"/>
      </w:pPr>
      <w:r w:rsidRPr="00857FDB">
        <w:t xml:space="preserve">Подтопление во время весеннего половодья </w:t>
      </w:r>
      <w:r w:rsidR="00B8773B">
        <w:t xml:space="preserve"> окраин города</w:t>
      </w:r>
      <w:r w:rsidRPr="00857FDB">
        <w:t>.</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lastRenderedPageBreak/>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 xml:space="preserve">Снижение финансовых возможностей для качественного выполнения полномочий </w:t>
      </w:r>
      <w:r w:rsidR="00C862CC">
        <w:t>Бирюсинского муниципального образования</w:t>
      </w:r>
      <w:r w:rsidRPr="00857FDB">
        <w:t xml:space="preserve">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политики Бирюсинского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w:t>
      </w:r>
    </w:p>
    <w:p w:rsidR="00857FDB" w:rsidRPr="00857FDB" w:rsidRDefault="00857FDB" w:rsidP="00F5527F">
      <w:pPr>
        <w:spacing w:line="259" w:lineRule="auto"/>
        <w:jc w:val="both"/>
        <w:rPr>
          <w:rFonts w:eastAsia="Calibri"/>
          <w:lang w:eastAsia="en-US"/>
        </w:rPr>
      </w:pPr>
      <w:r w:rsidRPr="00857FDB">
        <w:rPr>
          <w:rFonts w:eastAsia="Calibri"/>
          <w:lang w:eastAsia="en-US"/>
        </w:rPr>
        <w:t>Стратегической целью развития города Бирюсинска  является создание комфортной среды проживания и постоянное улучшение качества жизни населения.</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       В соответствии с поставленными </w:t>
      </w:r>
      <w:proofErr w:type="gramStart"/>
      <w:r w:rsidRPr="00857FDB">
        <w:rPr>
          <w:rFonts w:eastAsia="Calibri"/>
          <w:lang w:eastAsia="en-US"/>
        </w:rPr>
        <w:t>задачами  развития</w:t>
      </w:r>
      <w:proofErr w:type="gramEnd"/>
      <w:r w:rsidRPr="00857FDB">
        <w:rPr>
          <w:rFonts w:eastAsia="Calibri"/>
          <w:lang w:eastAsia="en-US"/>
        </w:rPr>
        <w:t xml:space="preserve"> Бирюсинского муниципального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на период до 202</w:t>
      </w:r>
      <w:r w:rsidR="0063402E">
        <w:rPr>
          <w:rFonts w:eastAsia="Calibri"/>
          <w:lang w:eastAsia="en-US"/>
        </w:rPr>
        <w:t>4</w:t>
      </w:r>
      <w:r w:rsidRPr="00857FDB">
        <w:rPr>
          <w:rFonts w:eastAsia="Calibri"/>
          <w:lang w:eastAsia="en-US"/>
        </w:rPr>
        <w:t xml:space="preserve"> года можно выделить следующие комплексные приоритеты:</w:t>
      </w:r>
    </w:p>
    <w:p w:rsidR="00857FDB" w:rsidRPr="00857FDB" w:rsidRDefault="00857FDB" w:rsidP="00F5527F">
      <w:pPr>
        <w:spacing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2. Развитие  социальной  сферы, улучшение условий жизнедеятельности населения.</w:t>
      </w:r>
    </w:p>
    <w:p w:rsidR="00857FDB" w:rsidRPr="00857FDB" w:rsidRDefault="00857FDB" w:rsidP="00F5527F">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F5527F">
      <w:pPr>
        <w:spacing w:line="259" w:lineRule="auto"/>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F5527F">
      <w:pPr>
        <w:spacing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numPr>
          <w:ilvl w:val="0"/>
          <w:numId w:val="25"/>
        </w:numPr>
        <w:spacing w:line="259" w:lineRule="auto"/>
        <w:jc w:val="both"/>
        <w:rPr>
          <w:rFonts w:eastAsia="Calibri"/>
          <w:lang w:eastAsia="en-US"/>
        </w:rPr>
      </w:pPr>
      <w:r w:rsidRPr="00857FDB">
        <w:rPr>
          <w:rFonts w:eastAsia="Calibri"/>
          <w:bCs/>
          <w:iCs/>
          <w:lang w:eastAsia="en-US"/>
        </w:rPr>
        <w:t xml:space="preserve">Наращивание экономического потенциала и формирование </w:t>
      </w:r>
      <w:r w:rsidRPr="00857FDB">
        <w:rPr>
          <w:rFonts w:eastAsia="Calibri"/>
          <w:lang w:eastAsia="en-US"/>
        </w:rPr>
        <w:t xml:space="preserve">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F5527F">
      <w:pPr>
        <w:tabs>
          <w:tab w:val="left" w:pos="720"/>
        </w:tabs>
        <w:autoSpaceDE w:val="0"/>
        <w:autoSpaceDN w:val="0"/>
        <w:adjustRightInd w:val="0"/>
        <w:jc w:val="both"/>
      </w:pPr>
    </w:p>
    <w:p w:rsidR="00857FDB" w:rsidRPr="00857FDB" w:rsidRDefault="00857FDB" w:rsidP="00F5527F">
      <w:pPr>
        <w:spacing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Обеспечение модернизации коммунальной инфраструктуры.</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оптимальных условий для развития физической культуры и массового спорта на территории города.</w:t>
      </w:r>
    </w:p>
    <w:p w:rsidR="00857FDB" w:rsidRPr="00857FDB" w:rsidRDefault="00857FDB" w:rsidP="00F5527F">
      <w:pPr>
        <w:tabs>
          <w:tab w:val="left" w:pos="720"/>
        </w:tabs>
        <w:autoSpaceDE w:val="0"/>
        <w:autoSpaceDN w:val="0"/>
        <w:adjustRightInd w:val="0"/>
        <w:jc w:val="both"/>
        <w:rPr>
          <w:b/>
          <w:bCs/>
          <w:i/>
          <w:iCs/>
        </w:rPr>
      </w:pPr>
    </w:p>
    <w:p w:rsidR="00857FDB" w:rsidRPr="00857FDB" w:rsidRDefault="00857FDB" w:rsidP="00F5527F">
      <w:pPr>
        <w:autoSpaceDE w:val="0"/>
        <w:autoSpaceDN w:val="0"/>
        <w:adjustRightInd w:val="0"/>
        <w:jc w:val="both"/>
        <w:rPr>
          <w:b/>
          <w:bCs/>
          <w:i/>
          <w:iCs/>
        </w:rPr>
      </w:pPr>
      <w:r w:rsidRPr="00857FDB">
        <w:rPr>
          <w:b/>
          <w:bCs/>
          <w:i/>
          <w:iCs/>
        </w:rPr>
        <w:lastRenderedPageBreak/>
        <w:t>3.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 посредством активизации использования механизмов программно-целевого планирования.</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spacing w:before="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Бирюсинского муниципального образования «</w:t>
      </w:r>
      <w:proofErr w:type="spellStart"/>
      <w:r w:rsidRPr="00857FDB">
        <w:rPr>
          <w:rFonts w:eastAsia="Calibri"/>
          <w:b/>
          <w:bCs/>
          <w:lang w:eastAsia="en-US"/>
        </w:rPr>
        <w:t>Бирюсинское</w:t>
      </w:r>
      <w:proofErr w:type="spellEnd"/>
      <w:r w:rsidRPr="00857FDB">
        <w:rPr>
          <w:rFonts w:eastAsia="Calibri"/>
          <w:b/>
          <w:bCs/>
          <w:lang w:eastAsia="en-US"/>
        </w:rPr>
        <w:t xml:space="preserve"> городское поселение», сроки  реализации программы</w:t>
      </w:r>
      <w:bookmarkEnd w:id="2"/>
    </w:p>
    <w:p w:rsidR="00857FDB" w:rsidRPr="00857FDB" w:rsidRDefault="00857FDB" w:rsidP="00F5527F">
      <w:pPr>
        <w:spacing w:line="259" w:lineRule="auto"/>
        <w:jc w:val="both"/>
        <w:rPr>
          <w:rFonts w:ascii="Calibri" w:eastAsia="Calibri" w:hAnsi="Calibri"/>
          <w:sz w:val="22"/>
          <w:szCs w:val="22"/>
          <w:lang w:eastAsia="en-US"/>
        </w:rPr>
      </w:pPr>
      <w:proofErr w:type="gramStart"/>
      <w:r w:rsidRPr="00857FDB">
        <w:rPr>
          <w:rFonts w:eastAsia="Calibri"/>
          <w:bCs/>
          <w:lang w:eastAsia="en-US"/>
        </w:rPr>
        <w:t>Программа  социально</w:t>
      </w:r>
      <w:proofErr w:type="gramEnd"/>
      <w:r w:rsidRPr="00857FDB">
        <w:rPr>
          <w:rFonts w:eastAsia="Calibri"/>
          <w:bCs/>
          <w:lang w:eastAsia="en-US"/>
        </w:rPr>
        <w:t>-экономического развития Бирюсинского муниципального образования «</w:t>
      </w:r>
      <w:proofErr w:type="spellStart"/>
      <w:r w:rsidRPr="00857FDB">
        <w:rPr>
          <w:rFonts w:eastAsia="Calibri"/>
          <w:bCs/>
          <w:lang w:eastAsia="en-US"/>
        </w:rPr>
        <w:t>Бирюсинское</w:t>
      </w:r>
      <w:proofErr w:type="spellEnd"/>
      <w:r w:rsidRPr="00857FDB">
        <w:rPr>
          <w:rFonts w:eastAsia="Calibri"/>
          <w:bCs/>
          <w:lang w:eastAsia="en-US"/>
        </w:rPr>
        <w:t xml:space="preserve"> городское поселение» на 20</w:t>
      </w:r>
      <w:r w:rsidR="00EC5070">
        <w:rPr>
          <w:rFonts w:eastAsia="Calibri"/>
          <w:bCs/>
          <w:lang w:eastAsia="en-US"/>
        </w:rPr>
        <w:t>2</w:t>
      </w:r>
      <w:r w:rsidR="0063402E">
        <w:rPr>
          <w:rFonts w:eastAsia="Calibri"/>
          <w:bCs/>
          <w:lang w:eastAsia="en-US"/>
        </w:rPr>
        <w:t>2</w:t>
      </w:r>
      <w:r w:rsidRPr="00857FDB">
        <w:rPr>
          <w:rFonts w:eastAsia="Calibri"/>
          <w:bCs/>
          <w:lang w:eastAsia="en-US"/>
        </w:rPr>
        <w:t xml:space="preserve"> год и плановый период 20</w:t>
      </w:r>
      <w:r w:rsidR="00EC5070">
        <w:rPr>
          <w:rFonts w:eastAsia="Calibri"/>
          <w:bCs/>
          <w:lang w:eastAsia="en-US"/>
        </w:rPr>
        <w:t>2</w:t>
      </w:r>
      <w:r w:rsidR="0063402E">
        <w:rPr>
          <w:rFonts w:eastAsia="Calibri"/>
          <w:bCs/>
          <w:lang w:eastAsia="en-US"/>
        </w:rPr>
        <w:t>3</w:t>
      </w:r>
      <w:r w:rsidRPr="00857FDB">
        <w:rPr>
          <w:rFonts w:eastAsia="Calibri"/>
          <w:bCs/>
          <w:lang w:eastAsia="en-US"/>
        </w:rPr>
        <w:t xml:space="preserve"> - 202</w:t>
      </w:r>
      <w:r w:rsidR="0063402E">
        <w:rPr>
          <w:rFonts w:eastAsia="Calibri"/>
          <w:bCs/>
          <w:lang w:eastAsia="en-US"/>
        </w:rPr>
        <w:t>4</w:t>
      </w:r>
      <w:r w:rsidRPr="00857FDB">
        <w:rPr>
          <w:rFonts w:eastAsia="Calibri"/>
          <w:bCs/>
          <w:lang w:eastAsia="en-US"/>
        </w:rPr>
        <w:t xml:space="preserve"> годов    представляет собой комплексную систему целевых ориентиров социально-экономического развития территории  и планируемых администрацией Бирюсинского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1A28F6">
            <w:pPr>
              <w:jc w:val="both"/>
              <w:rPr>
                <w:sz w:val="20"/>
                <w:szCs w:val="20"/>
              </w:rPr>
            </w:pPr>
            <w:r w:rsidRPr="00857FDB">
              <w:rPr>
                <w:sz w:val="20"/>
                <w:szCs w:val="20"/>
              </w:rPr>
              <w:t>20</w:t>
            </w:r>
            <w:r w:rsidR="001A28F6">
              <w:rPr>
                <w:sz w:val="20"/>
                <w:szCs w:val="20"/>
              </w:rPr>
              <w:t>20</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w:t>
            </w:r>
            <w:r w:rsidR="006C7776">
              <w:rPr>
                <w:sz w:val="20"/>
                <w:szCs w:val="20"/>
              </w:rPr>
              <w:t>2</w:t>
            </w:r>
            <w:r w:rsidR="001A28F6">
              <w:rPr>
                <w:sz w:val="20"/>
                <w:szCs w:val="20"/>
              </w:rPr>
              <w:t>1</w:t>
            </w:r>
            <w:r>
              <w:rPr>
                <w:sz w:val="20"/>
                <w:szCs w:val="20"/>
              </w:rPr>
              <w:t>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1A28F6">
            <w:pPr>
              <w:jc w:val="both"/>
              <w:rPr>
                <w:sz w:val="20"/>
                <w:szCs w:val="20"/>
              </w:rPr>
            </w:pPr>
            <w:r w:rsidRPr="00857FDB">
              <w:rPr>
                <w:sz w:val="20"/>
                <w:szCs w:val="20"/>
              </w:rPr>
              <w:t>20</w:t>
            </w:r>
            <w:r w:rsidR="00EC5070">
              <w:rPr>
                <w:sz w:val="20"/>
                <w:szCs w:val="20"/>
              </w:rPr>
              <w:t>2</w:t>
            </w:r>
            <w:r w:rsidR="001A28F6">
              <w:rPr>
                <w:sz w:val="20"/>
                <w:szCs w:val="20"/>
              </w:rPr>
              <w:t>2</w:t>
            </w:r>
            <w:r w:rsidRPr="00857FDB">
              <w:rPr>
                <w:sz w:val="20"/>
                <w:szCs w:val="20"/>
              </w:rPr>
              <w:t>г.</w:t>
            </w:r>
          </w:p>
        </w:tc>
        <w:tc>
          <w:tcPr>
            <w:tcW w:w="992" w:type="dxa"/>
          </w:tcPr>
          <w:p w:rsidR="00857FDB" w:rsidRPr="00857FDB" w:rsidRDefault="00857FDB" w:rsidP="001A28F6">
            <w:pPr>
              <w:jc w:val="both"/>
              <w:rPr>
                <w:sz w:val="20"/>
                <w:szCs w:val="20"/>
              </w:rPr>
            </w:pPr>
            <w:r w:rsidRPr="00857FDB">
              <w:rPr>
                <w:sz w:val="20"/>
                <w:szCs w:val="20"/>
              </w:rPr>
              <w:t>20</w:t>
            </w:r>
            <w:r w:rsidR="00564DF6">
              <w:rPr>
                <w:sz w:val="20"/>
                <w:szCs w:val="20"/>
              </w:rPr>
              <w:t>2</w:t>
            </w:r>
            <w:r w:rsidR="001A28F6">
              <w:rPr>
                <w:sz w:val="20"/>
                <w:szCs w:val="20"/>
              </w:rPr>
              <w:t>3</w:t>
            </w:r>
            <w:r w:rsidRPr="00857FDB">
              <w:rPr>
                <w:sz w:val="20"/>
                <w:szCs w:val="20"/>
              </w:rPr>
              <w:t>г.</w:t>
            </w:r>
          </w:p>
        </w:tc>
        <w:tc>
          <w:tcPr>
            <w:tcW w:w="851" w:type="dxa"/>
          </w:tcPr>
          <w:p w:rsidR="00857FDB" w:rsidRPr="00857FDB" w:rsidRDefault="00857FDB" w:rsidP="001A28F6">
            <w:pPr>
              <w:jc w:val="both"/>
              <w:rPr>
                <w:sz w:val="20"/>
                <w:szCs w:val="20"/>
              </w:rPr>
            </w:pPr>
            <w:r w:rsidRPr="00857FDB">
              <w:rPr>
                <w:sz w:val="20"/>
                <w:szCs w:val="20"/>
              </w:rPr>
              <w:t>202</w:t>
            </w:r>
            <w:r w:rsidR="001A28F6">
              <w:rPr>
                <w:sz w:val="20"/>
                <w:szCs w:val="20"/>
              </w:rPr>
              <w:t>4</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5</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proofErr w:type="spellStart"/>
            <w:r w:rsidRPr="00857FDB">
              <w:rPr>
                <w:sz w:val="20"/>
                <w:szCs w:val="20"/>
              </w:rPr>
              <w:t>Рабочихмест</w:t>
            </w:r>
            <w:proofErr w:type="spellEnd"/>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1B4398">
            <w:pPr>
              <w:jc w:val="both"/>
              <w:rPr>
                <w:sz w:val="20"/>
                <w:szCs w:val="20"/>
              </w:rPr>
            </w:pPr>
            <w:r>
              <w:rPr>
                <w:sz w:val="20"/>
                <w:szCs w:val="20"/>
              </w:rPr>
              <w:t>318</w:t>
            </w:r>
            <w:r w:rsidR="00C75EC5">
              <w:rPr>
                <w:sz w:val="20"/>
                <w:szCs w:val="20"/>
              </w:rPr>
              <w:t>,0</w:t>
            </w:r>
          </w:p>
        </w:tc>
        <w:tc>
          <w:tcPr>
            <w:tcW w:w="1134" w:type="dxa"/>
          </w:tcPr>
          <w:p w:rsidR="00857FDB" w:rsidRPr="00857FDB" w:rsidRDefault="001A28F6" w:rsidP="001B4398">
            <w:pPr>
              <w:jc w:val="both"/>
              <w:rPr>
                <w:sz w:val="20"/>
                <w:szCs w:val="20"/>
              </w:rPr>
            </w:pPr>
            <w:r>
              <w:rPr>
                <w:sz w:val="20"/>
                <w:szCs w:val="20"/>
              </w:rPr>
              <w:t>40</w:t>
            </w:r>
            <w:r w:rsidR="00C75EC5">
              <w:rPr>
                <w:sz w:val="20"/>
                <w:szCs w:val="20"/>
              </w:rPr>
              <w:t>,0</w:t>
            </w:r>
          </w:p>
        </w:tc>
        <w:tc>
          <w:tcPr>
            <w:tcW w:w="992" w:type="dxa"/>
          </w:tcPr>
          <w:p w:rsidR="00857FDB" w:rsidRPr="00857FDB" w:rsidRDefault="001B7B73" w:rsidP="00C75EC5">
            <w:pPr>
              <w:jc w:val="both"/>
              <w:rPr>
                <w:sz w:val="20"/>
                <w:szCs w:val="20"/>
              </w:rPr>
            </w:pPr>
            <w:r>
              <w:rPr>
                <w:sz w:val="20"/>
                <w:szCs w:val="20"/>
              </w:rPr>
              <w:t>1,0</w:t>
            </w:r>
          </w:p>
        </w:tc>
        <w:tc>
          <w:tcPr>
            <w:tcW w:w="992" w:type="dxa"/>
          </w:tcPr>
          <w:p w:rsidR="00857FDB" w:rsidRPr="00857FDB" w:rsidRDefault="00C75EC5" w:rsidP="001B7B73">
            <w:pPr>
              <w:jc w:val="both"/>
              <w:rPr>
                <w:sz w:val="20"/>
                <w:szCs w:val="20"/>
              </w:rPr>
            </w:pPr>
            <w:r>
              <w:rPr>
                <w:sz w:val="20"/>
                <w:szCs w:val="20"/>
              </w:rPr>
              <w:t>1</w:t>
            </w:r>
            <w:r w:rsidR="00857FDB" w:rsidRPr="00857FDB">
              <w:rPr>
                <w:sz w:val="20"/>
                <w:szCs w:val="20"/>
              </w:rPr>
              <w:t>,0</w:t>
            </w:r>
          </w:p>
        </w:tc>
        <w:tc>
          <w:tcPr>
            <w:tcW w:w="851" w:type="dxa"/>
          </w:tcPr>
          <w:p w:rsidR="00857FDB" w:rsidRPr="00857FDB" w:rsidRDefault="001B7B73" w:rsidP="001B4398">
            <w:pPr>
              <w:jc w:val="both"/>
              <w:rPr>
                <w:sz w:val="20"/>
                <w:szCs w:val="20"/>
              </w:rPr>
            </w:pPr>
            <w:r>
              <w:rPr>
                <w:sz w:val="20"/>
                <w:szCs w:val="20"/>
              </w:rPr>
              <w:t>1</w:t>
            </w:r>
            <w:r w:rsidR="00266C6B">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EC5070">
            <w:pPr>
              <w:jc w:val="both"/>
              <w:rPr>
                <w:sz w:val="20"/>
                <w:szCs w:val="20"/>
              </w:rPr>
            </w:pPr>
            <w:r>
              <w:rPr>
                <w:sz w:val="20"/>
                <w:szCs w:val="20"/>
              </w:rPr>
              <w:t>57630,3</w:t>
            </w:r>
          </w:p>
        </w:tc>
        <w:tc>
          <w:tcPr>
            <w:tcW w:w="1134" w:type="dxa"/>
          </w:tcPr>
          <w:p w:rsidR="00857FDB" w:rsidRPr="00857FDB" w:rsidRDefault="001B7B73" w:rsidP="001B4398">
            <w:pPr>
              <w:jc w:val="both"/>
              <w:rPr>
                <w:sz w:val="20"/>
                <w:szCs w:val="20"/>
              </w:rPr>
            </w:pPr>
            <w:r>
              <w:rPr>
                <w:sz w:val="20"/>
                <w:szCs w:val="20"/>
              </w:rPr>
              <w:t>95343,2</w:t>
            </w:r>
          </w:p>
        </w:tc>
        <w:tc>
          <w:tcPr>
            <w:tcW w:w="992" w:type="dxa"/>
          </w:tcPr>
          <w:p w:rsidR="00857FDB" w:rsidRPr="00857FDB" w:rsidRDefault="00C75EC5" w:rsidP="001B7B73">
            <w:pPr>
              <w:jc w:val="both"/>
              <w:rPr>
                <w:sz w:val="20"/>
                <w:szCs w:val="20"/>
              </w:rPr>
            </w:pPr>
            <w:r>
              <w:rPr>
                <w:sz w:val="20"/>
                <w:szCs w:val="20"/>
              </w:rPr>
              <w:t>9</w:t>
            </w:r>
            <w:r w:rsidR="001B7B73">
              <w:rPr>
                <w:sz w:val="20"/>
                <w:szCs w:val="20"/>
              </w:rPr>
              <w:t>943,1</w:t>
            </w:r>
          </w:p>
        </w:tc>
        <w:tc>
          <w:tcPr>
            <w:tcW w:w="992" w:type="dxa"/>
          </w:tcPr>
          <w:p w:rsidR="00857FDB" w:rsidRPr="00857FDB" w:rsidRDefault="001B7B73" w:rsidP="00C75EC5">
            <w:pPr>
              <w:jc w:val="both"/>
              <w:rPr>
                <w:sz w:val="20"/>
                <w:szCs w:val="20"/>
              </w:rPr>
            </w:pPr>
            <w:r>
              <w:rPr>
                <w:sz w:val="20"/>
                <w:szCs w:val="20"/>
              </w:rPr>
              <w:t>10062,0</w:t>
            </w:r>
          </w:p>
        </w:tc>
        <w:tc>
          <w:tcPr>
            <w:tcW w:w="851" w:type="dxa"/>
          </w:tcPr>
          <w:p w:rsidR="00857FDB" w:rsidRPr="00857FDB" w:rsidRDefault="001B7B73" w:rsidP="001B7B73">
            <w:pPr>
              <w:jc w:val="both"/>
              <w:rPr>
                <w:sz w:val="20"/>
                <w:szCs w:val="20"/>
              </w:rPr>
            </w:pPr>
            <w:r>
              <w:rPr>
                <w:sz w:val="20"/>
                <w:szCs w:val="20"/>
              </w:rPr>
              <w:t>1</w:t>
            </w:r>
            <w:r w:rsidR="00266C6B">
              <w:rPr>
                <w:sz w:val="20"/>
                <w:szCs w:val="20"/>
              </w:rPr>
              <w:t>0</w:t>
            </w:r>
            <w:r>
              <w:rPr>
                <w:sz w:val="20"/>
                <w:szCs w:val="20"/>
              </w:rPr>
              <w:t>062</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EC5070">
            <w:pPr>
              <w:jc w:val="both"/>
              <w:rPr>
                <w:sz w:val="20"/>
                <w:szCs w:val="20"/>
              </w:rPr>
            </w:pPr>
            <w:r>
              <w:rPr>
                <w:sz w:val="20"/>
                <w:szCs w:val="20"/>
              </w:rPr>
              <w:t>3733,4</w:t>
            </w:r>
          </w:p>
        </w:tc>
        <w:tc>
          <w:tcPr>
            <w:tcW w:w="1134" w:type="dxa"/>
          </w:tcPr>
          <w:p w:rsidR="00857FDB" w:rsidRPr="00857FDB" w:rsidRDefault="00240781" w:rsidP="00C75EC5">
            <w:pPr>
              <w:jc w:val="both"/>
              <w:rPr>
                <w:sz w:val="20"/>
                <w:szCs w:val="20"/>
              </w:rPr>
            </w:pPr>
            <w:r>
              <w:rPr>
                <w:sz w:val="20"/>
                <w:szCs w:val="20"/>
              </w:rPr>
              <w:t>5929,1</w:t>
            </w:r>
          </w:p>
        </w:tc>
        <w:tc>
          <w:tcPr>
            <w:tcW w:w="992" w:type="dxa"/>
          </w:tcPr>
          <w:p w:rsidR="00857FDB" w:rsidRPr="00857FDB" w:rsidRDefault="00240781" w:rsidP="00EB4028">
            <w:pPr>
              <w:jc w:val="both"/>
              <w:rPr>
                <w:sz w:val="20"/>
                <w:szCs w:val="20"/>
              </w:rPr>
            </w:pPr>
            <w:r>
              <w:rPr>
                <w:sz w:val="20"/>
                <w:szCs w:val="20"/>
              </w:rPr>
              <w:t>0,0</w:t>
            </w:r>
          </w:p>
        </w:tc>
        <w:tc>
          <w:tcPr>
            <w:tcW w:w="992" w:type="dxa"/>
          </w:tcPr>
          <w:p w:rsidR="00857FDB" w:rsidRPr="00857FDB" w:rsidRDefault="00B24DE9" w:rsidP="00EB4028">
            <w:pPr>
              <w:jc w:val="both"/>
              <w:rPr>
                <w:sz w:val="20"/>
                <w:szCs w:val="20"/>
              </w:rPr>
            </w:pPr>
            <w:r>
              <w:rPr>
                <w:sz w:val="20"/>
                <w:szCs w:val="20"/>
              </w:rPr>
              <w:t>0,0</w:t>
            </w:r>
          </w:p>
        </w:tc>
        <w:tc>
          <w:tcPr>
            <w:tcW w:w="851" w:type="dxa"/>
          </w:tcPr>
          <w:p w:rsidR="00857FDB" w:rsidRPr="00857FDB" w:rsidRDefault="002B753A" w:rsidP="002B753A">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E7D1C">
            <w:pPr>
              <w:jc w:val="both"/>
              <w:rPr>
                <w:sz w:val="20"/>
                <w:szCs w:val="20"/>
              </w:rPr>
            </w:pPr>
            <w:r w:rsidRPr="00857FDB">
              <w:rPr>
                <w:sz w:val="20"/>
                <w:szCs w:val="20"/>
              </w:rPr>
              <w:t>4.</w:t>
            </w:r>
            <w:r w:rsidRPr="00857FDB">
              <w:rPr>
                <w:sz w:val="20"/>
                <w:szCs w:val="20"/>
              </w:rPr>
              <w:tab/>
            </w:r>
            <w:r w:rsidR="001E7D1C">
              <w:rPr>
                <w:sz w:val="20"/>
                <w:szCs w:val="20"/>
              </w:rPr>
              <w:t>Обеспечение</w:t>
            </w:r>
            <w:r w:rsidRPr="00857FDB">
              <w:rPr>
                <w:sz w:val="20"/>
                <w:szCs w:val="20"/>
              </w:rPr>
              <w:t xml:space="preserve">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D87B26" w:rsidP="00B24DE9">
            <w:pPr>
              <w:jc w:val="both"/>
              <w:rPr>
                <w:sz w:val="20"/>
                <w:szCs w:val="20"/>
              </w:rPr>
            </w:pPr>
            <w:r>
              <w:rPr>
                <w:sz w:val="20"/>
                <w:szCs w:val="20"/>
              </w:rPr>
              <w:t>12800,7</w:t>
            </w:r>
          </w:p>
        </w:tc>
        <w:tc>
          <w:tcPr>
            <w:tcW w:w="1134" w:type="dxa"/>
          </w:tcPr>
          <w:p w:rsidR="00857FDB" w:rsidRPr="00857FDB" w:rsidRDefault="008C12A3" w:rsidP="00240781">
            <w:pPr>
              <w:jc w:val="both"/>
              <w:rPr>
                <w:sz w:val="20"/>
                <w:szCs w:val="20"/>
              </w:rPr>
            </w:pPr>
            <w:r>
              <w:rPr>
                <w:sz w:val="20"/>
                <w:szCs w:val="20"/>
              </w:rPr>
              <w:t>1</w:t>
            </w:r>
            <w:r w:rsidR="00240781">
              <w:rPr>
                <w:sz w:val="20"/>
                <w:szCs w:val="20"/>
              </w:rPr>
              <w:t>3022,6</w:t>
            </w:r>
          </w:p>
        </w:tc>
        <w:tc>
          <w:tcPr>
            <w:tcW w:w="992" w:type="dxa"/>
          </w:tcPr>
          <w:p w:rsidR="00857FDB" w:rsidRPr="00857FDB" w:rsidRDefault="00240781" w:rsidP="001B4398">
            <w:pPr>
              <w:jc w:val="both"/>
              <w:rPr>
                <w:sz w:val="20"/>
                <w:szCs w:val="20"/>
              </w:rPr>
            </w:pPr>
            <w:r>
              <w:rPr>
                <w:sz w:val="20"/>
                <w:szCs w:val="20"/>
              </w:rPr>
              <w:t>5718,1</w:t>
            </w:r>
          </w:p>
        </w:tc>
        <w:tc>
          <w:tcPr>
            <w:tcW w:w="992" w:type="dxa"/>
          </w:tcPr>
          <w:p w:rsidR="00857FDB" w:rsidRPr="00857FDB" w:rsidRDefault="00EB4028" w:rsidP="00240781">
            <w:pPr>
              <w:jc w:val="both"/>
              <w:rPr>
                <w:sz w:val="20"/>
                <w:szCs w:val="20"/>
              </w:rPr>
            </w:pPr>
            <w:r>
              <w:rPr>
                <w:sz w:val="20"/>
                <w:szCs w:val="20"/>
              </w:rPr>
              <w:t>1</w:t>
            </w:r>
            <w:r w:rsidR="00240781">
              <w:rPr>
                <w:sz w:val="20"/>
                <w:szCs w:val="20"/>
              </w:rPr>
              <w:t>679,5</w:t>
            </w:r>
          </w:p>
        </w:tc>
        <w:tc>
          <w:tcPr>
            <w:tcW w:w="851" w:type="dxa"/>
          </w:tcPr>
          <w:p w:rsidR="00857FDB" w:rsidRPr="00857FDB" w:rsidRDefault="00240781" w:rsidP="001B4398">
            <w:pPr>
              <w:jc w:val="both"/>
              <w:rPr>
                <w:sz w:val="20"/>
                <w:szCs w:val="20"/>
              </w:rPr>
            </w:pPr>
            <w:r>
              <w:rPr>
                <w:sz w:val="20"/>
                <w:szCs w:val="20"/>
              </w:rPr>
              <w:t>1679,5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proofErr w:type="spellStart"/>
            <w:r w:rsidRPr="00857FDB">
              <w:rPr>
                <w:sz w:val="20"/>
                <w:szCs w:val="20"/>
              </w:rPr>
              <w:t>тыс.руб</w:t>
            </w:r>
            <w:proofErr w:type="spellEnd"/>
          </w:p>
        </w:tc>
        <w:tc>
          <w:tcPr>
            <w:tcW w:w="1134" w:type="dxa"/>
          </w:tcPr>
          <w:p w:rsidR="00857FDB" w:rsidRPr="00857FDB" w:rsidRDefault="00EC5070"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EC5070">
            <w:pPr>
              <w:jc w:val="both"/>
              <w:rPr>
                <w:sz w:val="20"/>
                <w:szCs w:val="20"/>
              </w:rPr>
            </w:pPr>
            <w:r w:rsidRPr="00857FDB">
              <w:rPr>
                <w:sz w:val="20"/>
                <w:szCs w:val="20"/>
              </w:rPr>
              <w:t>1</w:t>
            </w:r>
            <w:r w:rsidR="00EC5070">
              <w:rPr>
                <w:sz w:val="20"/>
                <w:szCs w:val="20"/>
              </w:rPr>
              <w:t>5</w:t>
            </w:r>
          </w:p>
        </w:tc>
        <w:tc>
          <w:tcPr>
            <w:tcW w:w="1134" w:type="dxa"/>
          </w:tcPr>
          <w:p w:rsidR="00857FDB" w:rsidRPr="00857FDB" w:rsidRDefault="008C12A3" w:rsidP="00B24DE9">
            <w:pPr>
              <w:jc w:val="both"/>
              <w:rPr>
                <w:sz w:val="20"/>
                <w:szCs w:val="20"/>
              </w:rPr>
            </w:pPr>
            <w:r>
              <w:rPr>
                <w:sz w:val="20"/>
                <w:szCs w:val="20"/>
              </w:rPr>
              <w:t>1</w:t>
            </w:r>
            <w:r w:rsidR="00B24DE9">
              <w:rPr>
                <w:sz w:val="20"/>
                <w:szCs w:val="20"/>
              </w:rPr>
              <w:t>6</w:t>
            </w:r>
          </w:p>
        </w:tc>
        <w:tc>
          <w:tcPr>
            <w:tcW w:w="992" w:type="dxa"/>
          </w:tcPr>
          <w:p w:rsidR="00857FDB" w:rsidRPr="00857FDB" w:rsidRDefault="00EB4028" w:rsidP="00EB4028">
            <w:pPr>
              <w:jc w:val="both"/>
              <w:rPr>
                <w:sz w:val="20"/>
                <w:szCs w:val="20"/>
              </w:rPr>
            </w:pPr>
            <w:r>
              <w:rPr>
                <w:sz w:val="20"/>
                <w:szCs w:val="20"/>
              </w:rPr>
              <w:t>16</w:t>
            </w:r>
          </w:p>
        </w:tc>
        <w:tc>
          <w:tcPr>
            <w:tcW w:w="992" w:type="dxa"/>
          </w:tcPr>
          <w:p w:rsidR="00857FDB" w:rsidRPr="00857FDB" w:rsidRDefault="00EB4028" w:rsidP="001B4398">
            <w:pPr>
              <w:jc w:val="both"/>
              <w:rPr>
                <w:sz w:val="20"/>
                <w:szCs w:val="20"/>
              </w:rPr>
            </w:pPr>
            <w:r>
              <w:rPr>
                <w:sz w:val="20"/>
                <w:szCs w:val="20"/>
              </w:rPr>
              <w:t>16</w:t>
            </w:r>
          </w:p>
        </w:tc>
        <w:tc>
          <w:tcPr>
            <w:tcW w:w="851" w:type="dxa"/>
          </w:tcPr>
          <w:p w:rsidR="00857FDB" w:rsidRPr="00857FDB" w:rsidRDefault="00EB4028" w:rsidP="001B4398">
            <w:pPr>
              <w:jc w:val="both"/>
              <w:rPr>
                <w:sz w:val="20"/>
                <w:szCs w:val="20"/>
              </w:rPr>
            </w:pPr>
            <w:r>
              <w:rPr>
                <w:sz w:val="20"/>
                <w:szCs w:val="20"/>
              </w:rPr>
              <w:t>16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252926" w:rsidRDefault="00857FDB" w:rsidP="001B4398">
            <w:pPr>
              <w:jc w:val="both"/>
              <w:rPr>
                <w:sz w:val="20"/>
                <w:szCs w:val="20"/>
              </w:rPr>
            </w:pPr>
            <w:r w:rsidRPr="00252926">
              <w:rPr>
                <w:sz w:val="20"/>
                <w:szCs w:val="20"/>
              </w:rPr>
              <w:t>7.</w:t>
            </w:r>
            <w:r w:rsidRPr="00252926">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252926" w:rsidRDefault="00857FDB" w:rsidP="001B4398">
            <w:pPr>
              <w:jc w:val="both"/>
              <w:rPr>
                <w:sz w:val="20"/>
                <w:szCs w:val="20"/>
              </w:rPr>
            </w:pPr>
            <w:proofErr w:type="spellStart"/>
            <w:r w:rsidRPr="00252926">
              <w:rPr>
                <w:sz w:val="20"/>
                <w:szCs w:val="20"/>
              </w:rPr>
              <w:t>тыс.руб</w:t>
            </w:r>
            <w:proofErr w:type="spellEnd"/>
          </w:p>
        </w:tc>
        <w:tc>
          <w:tcPr>
            <w:tcW w:w="1134" w:type="dxa"/>
          </w:tcPr>
          <w:p w:rsidR="00857FDB" w:rsidRPr="00252926" w:rsidRDefault="00D87B26" w:rsidP="001B4398">
            <w:pPr>
              <w:jc w:val="both"/>
              <w:rPr>
                <w:sz w:val="20"/>
                <w:szCs w:val="20"/>
              </w:rPr>
            </w:pPr>
            <w:r>
              <w:rPr>
                <w:sz w:val="20"/>
                <w:szCs w:val="20"/>
              </w:rPr>
              <w:t>679,9</w:t>
            </w:r>
          </w:p>
        </w:tc>
        <w:tc>
          <w:tcPr>
            <w:tcW w:w="1134" w:type="dxa"/>
          </w:tcPr>
          <w:p w:rsidR="00857FDB" w:rsidRPr="00252926" w:rsidRDefault="001A28F6" w:rsidP="001B4398">
            <w:pPr>
              <w:jc w:val="both"/>
              <w:rPr>
                <w:sz w:val="20"/>
                <w:szCs w:val="20"/>
              </w:rPr>
            </w:pPr>
            <w:r>
              <w:rPr>
                <w:sz w:val="20"/>
                <w:szCs w:val="20"/>
              </w:rPr>
              <w:t>218,0</w:t>
            </w:r>
          </w:p>
        </w:tc>
        <w:tc>
          <w:tcPr>
            <w:tcW w:w="992" w:type="dxa"/>
          </w:tcPr>
          <w:p w:rsidR="00857FDB" w:rsidRPr="00252926" w:rsidRDefault="00240781" w:rsidP="001B4398">
            <w:pPr>
              <w:jc w:val="both"/>
              <w:rPr>
                <w:sz w:val="20"/>
                <w:szCs w:val="20"/>
              </w:rPr>
            </w:pPr>
            <w:r>
              <w:rPr>
                <w:sz w:val="20"/>
                <w:szCs w:val="20"/>
              </w:rPr>
              <w:t>229,0</w:t>
            </w:r>
          </w:p>
        </w:tc>
        <w:tc>
          <w:tcPr>
            <w:tcW w:w="992" w:type="dxa"/>
          </w:tcPr>
          <w:p w:rsidR="00857FDB" w:rsidRPr="00252926" w:rsidRDefault="00240781" w:rsidP="001B4398">
            <w:pPr>
              <w:jc w:val="both"/>
              <w:rPr>
                <w:sz w:val="20"/>
                <w:szCs w:val="20"/>
              </w:rPr>
            </w:pPr>
            <w:r>
              <w:rPr>
                <w:sz w:val="20"/>
                <w:szCs w:val="20"/>
              </w:rPr>
              <w:t>229,0</w:t>
            </w:r>
          </w:p>
        </w:tc>
        <w:tc>
          <w:tcPr>
            <w:tcW w:w="851" w:type="dxa"/>
          </w:tcPr>
          <w:p w:rsidR="00857FDB" w:rsidRPr="00252926" w:rsidRDefault="00240781" w:rsidP="001B4398">
            <w:pPr>
              <w:jc w:val="both"/>
              <w:rPr>
                <w:sz w:val="20"/>
                <w:szCs w:val="20"/>
              </w:rPr>
            </w:pPr>
            <w:r>
              <w:rPr>
                <w:sz w:val="20"/>
                <w:szCs w:val="20"/>
              </w:rPr>
              <w:t>229,0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w:t>
            </w:r>
            <w:proofErr w:type="spellStart"/>
            <w:r w:rsidRPr="00857FDB">
              <w:rPr>
                <w:sz w:val="20"/>
                <w:szCs w:val="20"/>
              </w:rPr>
              <w:t>Бирюсинское</w:t>
            </w:r>
            <w:proofErr w:type="spellEnd"/>
            <w:r w:rsidRPr="00857FDB">
              <w:rPr>
                <w:sz w:val="20"/>
                <w:szCs w:val="20"/>
              </w:rPr>
              <w:t xml:space="preserve">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2.</w:t>
            </w:r>
            <w:r w:rsidRPr="00577D9E">
              <w:rPr>
                <w:sz w:val="20"/>
                <w:szCs w:val="20"/>
              </w:rPr>
              <w:tab/>
              <w:t>Повышение эффективности использования муниципального имущества.</w:t>
            </w:r>
          </w:p>
        </w:tc>
        <w:tc>
          <w:tcPr>
            <w:tcW w:w="992" w:type="dxa"/>
          </w:tcPr>
          <w:p w:rsidR="00857FDB" w:rsidRPr="00577D9E" w:rsidRDefault="00857FDB" w:rsidP="001B4398">
            <w:pPr>
              <w:jc w:val="both"/>
              <w:rPr>
                <w:sz w:val="20"/>
                <w:szCs w:val="20"/>
              </w:rPr>
            </w:pPr>
            <w:proofErr w:type="spellStart"/>
            <w:r w:rsidRPr="00577D9E">
              <w:rPr>
                <w:sz w:val="20"/>
                <w:szCs w:val="20"/>
              </w:rPr>
              <w:t>тыс.руб</w:t>
            </w:r>
            <w:proofErr w:type="spellEnd"/>
          </w:p>
        </w:tc>
        <w:tc>
          <w:tcPr>
            <w:tcW w:w="1134" w:type="dxa"/>
          </w:tcPr>
          <w:p w:rsidR="00857FDB" w:rsidRPr="00577D9E" w:rsidRDefault="00240781" w:rsidP="001B4398">
            <w:pPr>
              <w:jc w:val="both"/>
              <w:rPr>
                <w:sz w:val="20"/>
                <w:szCs w:val="20"/>
              </w:rPr>
            </w:pPr>
            <w:r>
              <w:rPr>
                <w:sz w:val="20"/>
                <w:szCs w:val="20"/>
              </w:rPr>
              <w:t>285,0</w:t>
            </w:r>
          </w:p>
        </w:tc>
        <w:tc>
          <w:tcPr>
            <w:tcW w:w="1134" w:type="dxa"/>
          </w:tcPr>
          <w:p w:rsidR="00857FDB" w:rsidRPr="00577D9E" w:rsidRDefault="00240781" w:rsidP="002B753A">
            <w:pPr>
              <w:jc w:val="both"/>
              <w:rPr>
                <w:sz w:val="20"/>
                <w:szCs w:val="20"/>
              </w:rPr>
            </w:pPr>
            <w:r>
              <w:rPr>
                <w:sz w:val="20"/>
                <w:szCs w:val="20"/>
              </w:rPr>
              <w:t>130,0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992" w:type="dxa"/>
          </w:tcPr>
          <w:p w:rsidR="00857FDB" w:rsidRPr="00577D9E" w:rsidRDefault="00577D9E" w:rsidP="001B4398">
            <w:pPr>
              <w:jc w:val="both"/>
              <w:rPr>
                <w:sz w:val="20"/>
                <w:szCs w:val="20"/>
              </w:rPr>
            </w:pPr>
            <w:r>
              <w:rPr>
                <w:sz w:val="20"/>
                <w:szCs w:val="20"/>
              </w:rPr>
              <w:t>130</w:t>
            </w:r>
            <w:r w:rsidR="00857FDB" w:rsidRPr="00577D9E">
              <w:rPr>
                <w:sz w:val="20"/>
                <w:szCs w:val="20"/>
              </w:rPr>
              <w:t>,0</w:t>
            </w:r>
          </w:p>
        </w:tc>
        <w:tc>
          <w:tcPr>
            <w:tcW w:w="851" w:type="dxa"/>
          </w:tcPr>
          <w:p w:rsidR="00857FDB" w:rsidRPr="00577D9E" w:rsidRDefault="00577D9E" w:rsidP="002B753A">
            <w:pPr>
              <w:jc w:val="both"/>
              <w:rPr>
                <w:sz w:val="20"/>
                <w:szCs w:val="20"/>
              </w:rPr>
            </w:pPr>
            <w:r>
              <w:rPr>
                <w:sz w:val="20"/>
                <w:szCs w:val="20"/>
              </w:rPr>
              <w:t>130</w:t>
            </w:r>
            <w:r w:rsidR="002B753A" w:rsidRPr="00577D9E">
              <w:rPr>
                <w:sz w:val="20"/>
                <w:szCs w:val="20"/>
              </w:rPr>
              <w:t>,0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577D9E" w:rsidRDefault="00857FDB" w:rsidP="001B4398">
            <w:pPr>
              <w:jc w:val="both"/>
              <w:rPr>
                <w:sz w:val="20"/>
                <w:szCs w:val="20"/>
              </w:rPr>
            </w:pPr>
            <w:r w:rsidRPr="00577D9E">
              <w:rPr>
                <w:sz w:val="20"/>
                <w:szCs w:val="20"/>
              </w:rPr>
              <w:t>3.</w:t>
            </w:r>
            <w:r w:rsidRPr="00577D9E">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577D9E" w:rsidRDefault="00857FDB" w:rsidP="001B4398">
            <w:pPr>
              <w:jc w:val="both"/>
              <w:rPr>
                <w:sz w:val="20"/>
                <w:szCs w:val="20"/>
              </w:rPr>
            </w:pPr>
            <w:r w:rsidRPr="00577D9E">
              <w:rPr>
                <w:sz w:val="20"/>
                <w:szCs w:val="20"/>
              </w:rPr>
              <w:t xml:space="preserve">тыс. </w:t>
            </w:r>
            <w:proofErr w:type="spellStart"/>
            <w:r w:rsidRPr="00577D9E">
              <w:rPr>
                <w:sz w:val="20"/>
                <w:szCs w:val="20"/>
              </w:rPr>
              <w:t>руб</w:t>
            </w:r>
            <w:proofErr w:type="spellEnd"/>
          </w:p>
        </w:tc>
        <w:tc>
          <w:tcPr>
            <w:tcW w:w="1134" w:type="dxa"/>
          </w:tcPr>
          <w:p w:rsidR="00857FDB" w:rsidRPr="00577D9E" w:rsidRDefault="001B7B73" w:rsidP="00356B5E">
            <w:pPr>
              <w:jc w:val="both"/>
              <w:rPr>
                <w:sz w:val="20"/>
                <w:szCs w:val="20"/>
              </w:rPr>
            </w:pPr>
            <w:r>
              <w:rPr>
                <w:sz w:val="20"/>
                <w:szCs w:val="20"/>
              </w:rPr>
              <w:t>312,0</w:t>
            </w:r>
          </w:p>
        </w:tc>
        <w:tc>
          <w:tcPr>
            <w:tcW w:w="1134" w:type="dxa"/>
          </w:tcPr>
          <w:p w:rsidR="00857FDB" w:rsidRPr="00577D9E" w:rsidRDefault="00240781" w:rsidP="001B4398">
            <w:pPr>
              <w:jc w:val="both"/>
              <w:rPr>
                <w:sz w:val="20"/>
                <w:szCs w:val="20"/>
              </w:rPr>
            </w:pPr>
            <w:r>
              <w:rPr>
                <w:sz w:val="20"/>
                <w:szCs w:val="20"/>
              </w:rPr>
              <w:t>155,0</w:t>
            </w:r>
          </w:p>
        </w:tc>
        <w:tc>
          <w:tcPr>
            <w:tcW w:w="992" w:type="dxa"/>
          </w:tcPr>
          <w:p w:rsidR="00857FDB" w:rsidRPr="00577D9E" w:rsidRDefault="004F119E" w:rsidP="001B4398">
            <w:pPr>
              <w:jc w:val="both"/>
              <w:rPr>
                <w:sz w:val="20"/>
                <w:szCs w:val="20"/>
              </w:rPr>
            </w:pPr>
            <w:r>
              <w:rPr>
                <w:sz w:val="20"/>
                <w:szCs w:val="20"/>
              </w:rPr>
              <w:t>300,0</w:t>
            </w:r>
          </w:p>
        </w:tc>
        <w:tc>
          <w:tcPr>
            <w:tcW w:w="992" w:type="dxa"/>
          </w:tcPr>
          <w:p w:rsidR="00857FDB" w:rsidRPr="00577D9E" w:rsidRDefault="004F119E" w:rsidP="001B4398">
            <w:pPr>
              <w:jc w:val="both"/>
              <w:rPr>
                <w:sz w:val="20"/>
                <w:szCs w:val="20"/>
              </w:rPr>
            </w:pPr>
            <w:r>
              <w:rPr>
                <w:sz w:val="20"/>
                <w:szCs w:val="20"/>
              </w:rPr>
              <w:t>300,0</w:t>
            </w:r>
          </w:p>
        </w:tc>
        <w:tc>
          <w:tcPr>
            <w:tcW w:w="851" w:type="dxa"/>
          </w:tcPr>
          <w:p w:rsidR="00857FDB" w:rsidRPr="00577D9E" w:rsidRDefault="004F119E" w:rsidP="001B4398">
            <w:pPr>
              <w:jc w:val="both"/>
              <w:rPr>
                <w:sz w:val="20"/>
                <w:szCs w:val="20"/>
              </w:rPr>
            </w:pPr>
            <w:r>
              <w:rPr>
                <w:sz w:val="20"/>
                <w:szCs w:val="20"/>
              </w:rPr>
              <w:t>300,0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F5527F" w:rsidRDefault="00857FDB" w:rsidP="00F5527F">
      <w:pPr>
        <w:spacing w:line="259" w:lineRule="auto"/>
        <w:jc w:val="both"/>
        <w:rPr>
          <w:rFonts w:eastAsia="Calibri"/>
          <w:lang w:eastAsia="en-US"/>
        </w:rPr>
      </w:pPr>
      <w:r w:rsidRPr="00857FDB">
        <w:rPr>
          <w:rFonts w:eastAsia="Calibri"/>
          <w:lang w:eastAsia="en-US"/>
        </w:rPr>
        <w:t>Реализация мероприятий, направленных на выполнение целевых показателей программы, создаст организационные и правовые предпосылки для  повышения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F5527F">
      <w:pPr>
        <w:spacing w:line="259" w:lineRule="auto"/>
        <w:jc w:val="both"/>
        <w:rPr>
          <w:bCs/>
        </w:rPr>
      </w:pPr>
      <w:r w:rsidRPr="00857FDB">
        <w:rPr>
          <w:rFonts w:eastAsia="Calibri"/>
          <w:lang w:eastAsia="en-US"/>
        </w:rPr>
        <w:t xml:space="preserve">          </w:t>
      </w:r>
      <w:r w:rsidRPr="00857FDB">
        <w:rPr>
          <w:bCs/>
        </w:rPr>
        <w:t xml:space="preserve">На основе изложенных в программе направлений муниципальной социально-экономической политики структурные подразделения администрации Бирюсинского </w:t>
      </w:r>
      <w:r w:rsidR="00681A29">
        <w:rPr>
          <w:bCs/>
        </w:rPr>
        <w:t>муниципального образования «</w:t>
      </w:r>
      <w:proofErr w:type="spellStart"/>
      <w:r w:rsidR="00681A29">
        <w:rPr>
          <w:bCs/>
        </w:rPr>
        <w:t>Бирюсинское</w:t>
      </w:r>
      <w:proofErr w:type="spellEnd"/>
      <w:r w:rsidR="00681A29">
        <w:rPr>
          <w:bCs/>
        </w:rPr>
        <w:t xml:space="preserve"> </w:t>
      </w:r>
      <w:r w:rsidRPr="00857FDB">
        <w:rPr>
          <w:bCs/>
        </w:rPr>
        <w:t>городско</w:t>
      </w:r>
      <w:r w:rsidR="00681A29">
        <w:rPr>
          <w:bCs/>
        </w:rPr>
        <w:t>е</w:t>
      </w:r>
      <w:r w:rsidRPr="00857FDB">
        <w:rPr>
          <w:bCs/>
        </w:rPr>
        <w:t xml:space="preserve"> поселени</w:t>
      </w:r>
      <w:r w:rsidR="00681A29">
        <w:rPr>
          <w:bCs/>
        </w:rPr>
        <w:t>е»</w:t>
      </w:r>
      <w:r w:rsidRPr="00857FDB">
        <w:rPr>
          <w:bCs/>
        </w:rPr>
        <w:t xml:space="preserve">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F5527F">
      <w:pPr>
        <w:jc w:val="both"/>
        <w:rPr>
          <w:bCs/>
        </w:rPr>
      </w:pPr>
      <w:r w:rsidRPr="00857FDB">
        <w:rPr>
          <w:bCs/>
        </w:rPr>
        <w:t>Ежегодно на основе всех реализуемых программ   разрабатывается план мероприятий, подлежащий исполнению в текущем году.</w:t>
      </w:r>
    </w:p>
    <w:p w:rsidR="00857FDB" w:rsidRPr="00857FDB" w:rsidRDefault="00857FDB" w:rsidP="00F5527F">
      <w:pPr>
        <w:jc w:val="both"/>
        <w:rPr>
          <w:bCs/>
        </w:rPr>
      </w:pPr>
      <w:r w:rsidRPr="00857FDB">
        <w:rPr>
          <w:bCs/>
        </w:rPr>
        <w:t>В план  включаются  как мероприятия, подлежащие финансированию из бюджета Бирюсинского муниципального образования «</w:t>
      </w:r>
      <w:proofErr w:type="spellStart"/>
      <w:r w:rsidRPr="00857FDB">
        <w:rPr>
          <w:bCs/>
        </w:rPr>
        <w:t>Бирюсинское</w:t>
      </w:r>
      <w:proofErr w:type="spellEnd"/>
      <w:r w:rsidRPr="00857FDB">
        <w:rPr>
          <w:bCs/>
        </w:rPr>
        <w:t xml:space="preserve"> городское поселение», так и 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F5527F">
      <w:pPr>
        <w:jc w:val="both"/>
        <w:rPr>
          <w:bCs/>
        </w:rPr>
      </w:pPr>
      <w:r w:rsidRPr="00857FDB">
        <w:rPr>
          <w:bCs/>
        </w:rPr>
        <w:t>План мероприятий является основой для определения объёмов бюджетных ассигнований.</w:t>
      </w:r>
    </w:p>
    <w:p w:rsidR="00857FDB" w:rsidRPr="00857FDB" w:rsidRDefault="00857FDB" w:rsidP="00F5527F">
      <w:pPr>
        <w:jc w:val="both"/>
        <w:rPr>
          <w:bCs/>
        </w:rPr>
      </w:pPr>
      <w:r w:rsidRPr="00857FDB">
        <w:rPr>
          <w:bCs/>
        </w:rPr>
        <w:t xml:space="preserve">Координацию разработки программ и планов мероприятий, реализуемых </w:t>
      </w:r>
      <w:proofErr w:type="gramStart"/>
      <w:r w:rsidRPr="00857FDB">
        <w:rPr>
          <w:bCs/>
        </w:rPr>
        <w:t>специалистами  администрации</w:t>
      </w:r>
      <w:proofErr w:type="gramEnd"/>
      <w:r w:rsidRPr="00857FDB">
        <w:rPr>
          <w:bCs/>
        </w:rPr>
        <w:t>, обеспечивающих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Бирюсинского</w:t>
      </w:r>
      <w:r w:rsidR="00681A29">
        <w:rPr>
          <w:bCs/>
        </w:rPr>
        <w:t xml:space="preserve"> муниципального образования «</w:t>
      </w:r>
      <w:proofErr w:type="spellStart"/>
      <w:r w:rsidR="00681A29">
        <w:rPr>
          <w:bCs/>
        </w:rPr>
        <w:t>Бирюсинское</w:t>
      </w:r>
      <w:proofErr w:type="spellEnd"/>
      <w:r w:rsidR="00681A29">
        <w:rPr>
          <w:bCs/>
        </w:rPr>
        <w:t xml:space="preserve"> </w:t>
      </w:r>
      <w:r w:rsidRPr="00857FDB">
        <w:rPr>
          <w:bCs/>
        </w:rPr>
        <w:t xml:space="preserve"> городско</w:t>
      </w:r>
      <w:r w:rsidR="00681A29">
        <w:rPr>
          <w:bCs/>
        </w:rPr>
        <w:t>е</w:t>
      </w:r>
      <w:r w:rsidRPr="00857FDB">
        <w:rPr>
          <w:bCs/>
        </w:rPr>
        <w:t xml:space="preserve"> поселени</w:t>
      </w:r>
      <w:r w:rsidR="00681A29">
        <w:rPr>
          <w:bCs/>
        </w:rPr>
        <w:t>е»</w:t>
      </w:r>
      <w:r w:rsidRPr="00857FDB">
        <w:rPr>
          <w:bCs/>
        </w:rPr>
        <w:t>.</w:t>
      </w:r>
    </w:p>
    <w:p w:rsidR="00857FDB" w:rsidRPr="00857FDB" w:rsidRDefault="00857FDB" w:rsidP="00F5527F">
      <w:pPr>
        <w:jc w:val="both"/>
        <w:rPr>
          <w:bCs/>
        </w:rPr>
      </w:pPr>
      <w:r w:rsidRPr="00857FDB">
        <w:rPr>
          <w:bCs/>
        </w:rPr>
        <w:lastRenderedPageBreak/>
        <w:t>Специалисты и руководители отделов,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F5527F">
      <w:pPr>
        <w:jc w:val="both"/>
      </w:pPr>
      <w:r w:rsidRPr="00857FDB">
        <w:t xml:space="preserve">Отдел </w:t>
      </w:r>
      <w:proofErr w:type="gramStart"/>
      <w:r w:rsidRPr="00857FDB">
        <w:t>по  финансово</w:t>
      </w:r>
      <w:proofErr w:type="gramEnd"/>
      <w:r w:rsidRPr="00857FDB">
        <w:t xml:space="preserve">-экономическим и организационным вопросам  администрации Бирюсинского </w:t>
      </w:r>
      <w:r w:rsidR="00681A29">
        <w:t>муниципального образования «</w:t>
      </w:r>
      <w:proofErr w:type="spellStart"/>
      <w:r w:rsidR="00681A29">
        <w:t>Бирюсинское</w:t>
      </w:r>
      <w:proofErr w:type="spellEnd"/>
      <w:r w:rsidR="00681A29">
        <w:t xml:space="preserve"> г</w:t>
      </w:r>
      <w:r w:rsidRPr="00857FDB">
        <w:t>ородско</w:t>
      </w:r>
      <w:r w:rsidR="00681A29">
        <w:t>е</w:t>
      </w:r>
      <w:r w:rsidRPr="00857FDB">
        <w:t xml:space="preserve"> поселени</w:t>
      </w:r>
      <w:r w:rsidR="00681A29">
        <w:t>е»</w:t>
      </w:r>
      <w:r w:rsidRPr="00857FDB">
        <w:t xml:space="preserve"> ежегодно формирует сводный отчет о результатах реализации программы и направляет его главе Бирюсинского </w:t>
      </w:r>
      <w:r w:rsidR="006D264D">
        <w:t>муниципального образования «</w:t>
      </w:r>
      <w:proofErr w:type="spellStart"/>
      <w:r w:rsidR="006D264D">
        <w:t>Бирюсинское</w:t>
      </w:r>
      <w:proofErr w:type="spellEnd"/>
      <w:r w:rsidR="006D264D">
        <w:t xml:space="preserve"> </w:t>
      </w:r>
      <w:r w:rsidRPr="00857FDB">
        <w:t>городско</w:t>
      </w:r>
      <w:r w:rsidR="006D264D">
        <w:t>е</w:t>
      </w:r>
      <w:r w:rsidRPr="00857FDB">
        <w:t xml:space="preserve"> поселени</w:t>
      </w:r>
      <w:r w:rsidR="006D264D">
        <w:t>е»</w:t>
      </w:r>
      <w:r w:rsidRPr="00857FDB">
        <w:t xml:space="preserve"> и Думе Бирюсинского </w:t>
      </w:r>
      <w:r w:rsidR="006D264D">
        <w:t>муниципального образования «</w:t>
      </w:r>
      <w:proofErr w:type="spellStart"/>
      <w:r w:rsidR="006D264D">
        <w:t>Бирюсинское</w:t>
      </w:r>
      <w:proofErr w:type="spellEnd"/>
      <w:r w:rsidR="006D264D">
        <w:t xml:space="preserve"> </w:t>
      </w:r>
      <w:r w:rsidRPr="00857FDB">
        <w:t>городско</w:t>
      </w:r>
      <w:r w:rsidR="006D264D">
        <w:t>е</w:t>
      </w:r>
      <w:r w:rsidRPr="00857FDB">
        <w:t xml:space="preserve"> поселени</w:t>
      </w:r>
      <w:r w:rsidR="006D264D">
        <w:t>е»</w:t>
      </w:r>
      <w:r w:rsidRPr="00857FDB">
        <w:t>.</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F5527F">
      <w:pPr>
        <w:jc w:val="both"/>
      </w:pPr>
      <w:r w:rsidRPr="00857FDB">
        <w:t xml:space="preserve">      </w:t>
      </w:r>
    </w:p>
    <w:p w:rsidR="00857FDB" w:rsidRPr="00857FDB" w:rsidRDefault="00857FDB" w:rsidP="00F5527F">
      <w:pPr>
        <w:jc w:val="both"/>
      </w:pPr>
      <w:r w:rsidRPr="00857FDB">
        <w:t>Реализация программы социально-экономического развития Бирюсинского муниципального образования «</w:t>
      </w:r>
      <w:proofErr w:type="spellStart"/>
      <w:r w:rsidRPr="00857FDB">
        <w:t>Бирюсинское</w:t>
      </w:r>
      <w:proofErr w:type="spellEnd"/>
      <w:r w:rsidRPr="00857FDB">
        <w:t xml:space="preserve"> городское поселение» на 20</w:t>
      </w:r>
      <w:r w:rsidR="00D81358">
        <w:t>2</w:t>
      </w:r>
      <w:r w:rsidR="006D264D">
        <w:t>2</w:t>
      </w:r>
      <w:r w:rsidRPr="00857FDB">
        <w:t xml:space="preserve"> год и плановый период 20</w:t>
      </w:r>
      <w:r w:rsidR="00877AF2">
        <w:t>2</w:t>
      </w:r>
      <w:r w:rsidR="006D264D">
        <w:t>3</w:t>
      </w:r>
      <w:r w:rsidRPr="00857FDB">
        <w:t xml:space="preserve"> - 202</w:t>
      </w:r>
      <w:r w:rsidR="006D264D">
        <w:t>4</w:t>
      </w:r>
      <w:r w:rsidRPr="00857FDB">
        <w:t xml:space="preserve"> годов будет способствовать решению основных проблем и задач развития города. Это позволит </w:t>
      </w:r>
      <w:proofErr w:type="spellStart"/>
      <w:r w:rsidRPr="00857FDB">
        <w:t>г.Бирюсинску</w:t>
      </w:r>
      <w:proofErr w:type="spellEnd"/>
      <w:r w:rsidRPr="00857FDB">
        <w:t xml:space="preserve"> улучшить показатели комплексной оценки социально-экономического развития среди муниципальных образований </w:t>
      </w:r>
      <w:proofErr w:type="spellStart"/>
      <w:r w:rsidRPr="00857FDB">
        <w:t>Тайшетского</w:t>
      </w:r>
      <w:proofErr w:type="spellEnd"/>
      <w:r w:rsidRPr="00857FDB">
        <w:t xml:space="preserve"> района, а именно</w:t>
      </w:r>
      <w:r w:rsidR="006D264D">
        <w:t>,</w:t>
      </w:r>
      <w:r w:rsidRPr="00857FDB">
        <w:t xml:space="preserve"> закрепить свои позиции в группе с уровнем развития выше среднего. </w:t>
      </w:r>
    </w:p>
    <w:p w:rsidR="00857FDB" w:rsidRPr="00857FDB" w:rsidRDefault="00857FDB" w:rsidP="00F5527F">
      <w:pPr>
        <w:jc w:val="both"/>
      </w:pPr>
    </w:p>
    <w:p w:rsidR="00857FDB" w:rsidRPr="00857FDB" w:rsidRDefault="00857FDB" w:rsidP="00F5527F">
      <w:pPr>
        <w:jc w:val="both"/>
      </w:pPr>
      <w:r w:rsidRPr="00857FDB">
        <w:t xml:space="preserve">     В результате реализации </w:t>
      </w:r>
      <w:proofErr w:type="gramStart"/>
      <w:r w:rsidRPr="00857FDB">
        <w:t>мероприятий  программы</w:t>
      </w:r>
      <w:proofErr w:type="gramEnd"/>
      <w:r w:rsidRPr="00857FDB">
        <w:t xml:space="preserve"> социально-экономического развития Бирюсинского муниципального образования «</w:t>
      </w:r>
      <w:proofErr w:type="spellStart"/>
      <w:r w:rsidRPr="00857FDB">
        <w:t>Бирюсинское</w:t>
      </w:r>
      <w:proofErr w:type="spellEnd"/>
      <w:r w:rsidRPr="00857FDB">
        <w:t xml:space="preserve"> городское поселение» на 20</w:t>
      </w:r>
      <w:r w:rsidR="00D81358">
        <w:t>2</w:t>
      </w:r>
      <w:r w:rsidR="006D264D">
        <w:t>2</w:t>
      </w:r>
      <w:r w:rsidRPr="00857FDB">
        <w:t xml:space="preserve"> год и плановый период 20</w:t>
      </w:r>
      <w:r w:rsidR="00877AF2">
        <w:t>2</w:t>
      </w:r>
      <w:r w:rsidR="006D264D">
        <w:t>3</w:t>
      </w:r>
      <w:r w:rsidRPr="00857FDB">
        <w:t xml:space="preserve"> - 202</w:t>
      </w:r>
      <w:r w:rsidR="006D264D">
        <w:t>4</w:t>
      </w:r>
      <w:r w:rsidRPr="00857FDB">
        <w:t xml:space="preserve"> годов  планируется достигнуть следующих основных показателей:</w:t>
      </w:r>
    </w:p>
    <w:p w:rsidR="00857FDB" w:rsidRPr="00857FDB" w:rsidRDefault="00857FDB" w:rsidP="00F5527F">
      <w:pPr>
        <w:jc w:val="both"/>
      </w:pPr>
    </w:p>
    <w:p w:rsidR="00857FDB" w:rsidRPr="00857FDB" w:rsidRDefault="00857FDB" w:rsidP="00F5527F">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F5527F">
      <w:pPr>
        <w:jc w:val="both"/>
        <w:rPr>
          <w:b/>
          <w:bCs/>
          <w:i/>
          <w:iCs/>
        </w:rPr>
      </w:pPr>
    </w:p>
    <w:p w:rsidR="00857FDB" w:rsidRPr="00857FDB" w:rsidRDefault="00857FDB" w:rsidP="00F5527F">
      <w:pPr>
        <w:numPr>
          <w:ilvl w:val="0"/>
          <w:numId w:val="28"/>
        </w:numPr>
        <w:spacing w:line="259" w:lineRule="auto"/>
        <w:jc w:val="both"/>
      </w:pPr>
      <w:r w:rsidRPr="00857FDB">
        <w:t>Повышение инвестиционной привлекательности города;</w:t>
      </w:r>
    </w:p>
    <w:p w:rsidR="00857FDB" w:rsidRPr="00857FDB" w:rsidRDefault="00857FDB" w:rsidP="00F5527F">
      <w:pPr>
        <w:numPr>
          <w:ilvl w:val="0"/>
          <w:numId w:val="28"/>
        </w:numPr>
        <w:spacing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F5527F">
      <w:pPr>
        <w:numPr>
          <w:ilvl w:val="0"/>
          <w:numId w:val="28"/>
        </w:numPr>
        <w:spacing w:line="259" w:lineRule="auto"/>
        <w:ind w:firstLine="360"/>
        <w:jc w:val="both"/>
      </w:pPr>
      <w:r w:rsidRPr="00857FDB">
        <w:t>Развитие деловой активности предпринимательства в городе;</w:t>
      </w:r>
    </w:p>
    <w:p w:rsidR="00857FDB" w:rsidRPr="00857FDB" w:rsidRDefault="00857FDB" w:rsidP="00F5527F">
      <w:pPr>
        <w:numPr>
          <w:ilvl w:val="0"/>
          <w:numId w:val="28"/>
        </w:numPr>
        <w:spacing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 xml:space="preserve">Приоритет 2. </w:t>
      </w:r>
    </w:p>
    <w:p w:rsidR="00857FDB" w:rsidRPr="00857FDB" w:rsidRDefault="00857FDB" w:rsidP="00F5527F">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F5527F">
      <w:pPr>
        <w:numPr>
          <w:ilvl w:val="0"/>
          <w:numId w:val="28"/>
        </w:numPr>
        <w:spacing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F5527F">
      <w:pPr>
        <w:numPr>
          <w:ilvl w:val="0"/>
          <w:numId w:val="28"/>
        </w:numPr>
        <w:spacing w:line="259" w:lineRule="auto"/>
        <w:ind w:firstLine="360"/>
        <w:jc w:val="both"/>
      </w:pPr>
      <w:r w:rsidRPr="00857FDB">
        <w:t>Увеличение количества модернизированных коммунальных объектов;</w:t>
      </w:r>
    </w:p>
    <w:p w:rsidR="00857FDB" w:rsidRPr="00857FDB" w:rsidRDefault="00857FDB" w:rsidP="00F5527F">
      <w:pPr>
        <w:numPr>
          <w:ilvl w:val="0"/>
          <w:numId w:val="28"/>
        </w:numPr>
        <w:spacing w:line="259" w:lineRule="auto"/>
        <w:ind w:firstLine="360"/>
        <w:jc w:val="both"/>
      </w:pPr>
      <w:r w:rsidRPr="00857FDB">
        <w:t>Динамика снижения обращений граждан по качеству жилищных услуг и благоустройства города;</w:t>
      </w:r>
    </w:p>
    <w:p w:rsidR="00857FDB" w:rsidRPr="00857FDB" w:rsidRDefault="00857FDB" w:rsidP="00F5527F">
      <w:pPr>
        <w:numPr>
          <w:ilvl w:val="0"/>
          <w:numId w:val="28"/>
        </w:numPr>
        <w:spacing w:line="259" w:lineRule="auto"/>
        <w:ind w:firstLine="360"/>
        <w:jc w:val="both"/>
      </w:pPr>
      <w:r w:rsidRPr="00857FDB">
        <w:t>Развитие жилищного строительства, в том числе индивидуального;</w:t>
      </w:r>
    </w:p>
    <w:p w:rsidR="00857FDB" w:rsidRPr="00857FDB" w:rsidRDefault="00857FDB" w:rsidP="00F5527F">
      <w:pPr>
        <w:numPr>
          <w:ilvl w:val="0"/>
          <w:numId w:val="28"/>
        </w:numPr>
        <w:spacing w:line="259" w:lineRule="auto"/>
        <w:ind w:firstLine="360"/>
        <w:jc w:val="both"/>
      </w:pPr>
      <w:r w:rsidRPr="00857FDB">
        <w:t>Улучшение жилищных условий отдельных категорий граждан;</w:t>
      </w:r>
    </w:p>
    <w:p w:rsidR="00857FDB" w:rsidRPr="00857FDB" w:rsidRDefault="00857FDB" w:rsidP="00F5527F">
      <w:pPr>
        <w:numPr>
          <w:ilvl w:val="0"/>
          <w:numId w:val="28"/>
        </w:numPr>
        <w:spacing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F5527F">
      <w:pPr>
        <w:numPr>
          <w:ilvl w:val="0"/>
          <w:numId w:val="28"/>
        </w:numPr>
        <w:spacing w:line="259" w:lineRule="auto"/>
        <w:ind w:firstLine="360"/>
        <w:jc w:val="both"/>
      </w:pPr>
      <w:r w:rsidRPr="00857FDB">
        <w:t xml:space="preserve">Удовлетворение потребности населения в качестве предоставляемых услуг в сфере культуры; </w:t>
      </w:r>
    </w:p>
    <w:p w:rsidR="00857FDB" w:rsidRPr="00857FDB" w:rsidRDefault="00857FDB" w:rsidP="00F5527F">
      <w:pPr>
        <w:numPr>
          <w:ilvl w:val="0"/>
          <w:numId w:val="28"/>
        </w:numPr>
        <w:spacing w:line="259" w:lineRule="auto"/>
        <w:ind w:firstLine="360"/>
        <w:jc w:val="both"/>
      </w:pPr>
      <w:r w:rsidRPr="00857FDB">
        <w:lastRenderedPageBreak/>
        <w:t>Увеличение числа жителей, занимающихся физической культурой и массовым спортом;</w:t>
      </w:r>
    </w:p>
    <w:p w:rsidR="00857FDB" w:rsidRPr="00857FDB" w:rsidRDefault="00857FDB" w:rsidP="00F5527F">
      <w:pPr>
        <w:numPr>
          <w:ilvl w:val="0"/>
          <w:numId w:val="28"/>
        </w:numPr>
        <w:spacing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F5527F">
      <w:pPr>
        <w:numPr>
          <w:ilvl w:val="0"/>
          <w:numId w:val="28"/>
        </w:numPr>
        <w:spacing w:line="259" w:lineRule="auto"/>
        <w:ind w:firstLine="360"/>
        <w:jc w:val="both"/>
      </w:pPr>
      <w:r w:rsidRPr="00857FDB">
        <w:t>Участие населения в решении социально-важных вопросов.</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Приоритет 3.</w:t>
      </w:r>
    </w:p>
    <w:p w:rsidR="00857FDB" w:rsidRPr="00857FDB" w:rsidRDefault="00857FDB" w:rsidP="00F5527F">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8"/>
        </w:numPr>
        <w:spacing w:line="259" w:lineRule="auto"/>
        <w:ind w:firstLine="360"/>
        <w:jc w:val="both"/>
      </w:pPr>
      <w:r w:rsidRPr="00857FDB">
        <w:t>Ежегодное пополнение собственных доходов бюджета БМО «</w:t>
      </w:r>
      <w:proofErr w:type="spellStart"/>
      <w:r w:rsidRPr="00857FDB">
        <w:t>Бирюсинское</w:t>
      </w:r>
      <w:proofErr w:type="spellEnd"/>
      <w:r w:rsidRPr="00857FDB">
        <w:t xml:space="preserve">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F5527F">
      <w:pPr>
        <w:numPr>
          <w:ilvl w:val="0"/>
          <w:numId w:val="28"/>
        </w:numPr>
        <w:spacing w:line="259" w:lineRule="auto"/>
        <w:ind w:firstLine="360"/>
        <w:jc w:val="both"/>
      </w:pPr>
      <w:r w:rsidRPr="00857FDB">
        <w:t>Увеличение неналоговых доходов бюджета Бирюсинского городского поселения от сдачи в аренду муниципального имущества и земельных участков;</w:t>
      </w:r>
    </w:p>
    <w:p w:rsidR="00857FDB" w:rsidRPr="00857FDB" w:rsidRDefault="00857FDB" w:rsidP="00F5527F">
      <w:pPr>
        <w:numPr>
          <w:ilvl w:val="0"/>
          <w:numId w:val="28"/>
        </w:numPr>
        <w:spacing w:line="259" w:lineRule="auto"/>
        <w:ind w:firstLine="360"/>
        <w:jc w:val="both"/>
      </w:pPr>
      <w:r w:rsidRPr="00857FDB">
        <w:t>Повышение эффективности использования имущества БМО «</w:t>
      </w:r>
      <w:proofErr w:type="spellStart"/>
      <w:r w:rsidRPr="00857FDB">
        <w:t>Бирюсинское</w:t>
      </w:r>
      <w:proofErr w:type="spellEnd"/>
      <w:r w:rsidRPr="00857FDB">
        <w:t xml:space="preserve"> городское поселение»;</w:t>
      </w:r>
    </w:p>
    <w:p w:rsidR="00857FDB" w:rsidRPr="00857FDB" w:rsidRDefault="00857FDB" w:rsidP="00F5527F">
      <w:pPr>
        <w:numPr>
          <w:ilvl w:val="0"/>
          <w:numId w:val="28"/>
        </w:numPr>
        <w:spacing w:line="259" w:lineRule="auto"/>
        <w:ind w:firstLine="360"/>
        <w:jc w:val="both"/>
      </w:pPr>
      <w:r w:rsidRPr="00857FDB">
        <w:t>Увеличение доли муниципальных служащих Администрации Бирюсинского городского поселения, прошедших профессиональную переподготовку;</w:t>
      </w:r>
    </w:p>
    <w:p w:rsidR="00857FDB" w:rsidRPr="00857FDB" w:rsidRDefault="00857FDB" w:rsidP="00F5527F">
      <w:pPr>
        <w:numPr>
          <w:ilvl w:val="0"/>
          <w:numId w:val="28"/>
        </w:numPr>
        <w:spacing w:line="259" w:lineRule="auto"/>
        <w:ind w:firstLine="360"/>
        <w:jc w:val="both"/>
      </w:pPr>
      <w:r w:rsidRPr="00857FDB">
        <w:t>Обеспеченность кадровым резервом по направлениям деятельности Администрации Бирюсинского городского поселения, муниципальных учреждений;</w:t>
      </w:r>
    </w:p>
    <w:p w:rsidR="00857FDB" w:rsidRPr="00857FDB" w:rsidRDefault="00857FDB" w:rsidP="00F5527F">
      <w:pPr>
        <w:numPr>
          <w:ilvl w:val="0"/>
          <w:numId w:val="28"/>
        </w:numPr>
        <w:spacing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Бирюсинского городского поселения на официальном Интернет-сайте;</w:t>
      </w:r>
    </w:p>
    <w:p w:rsidR="00857FDB" w:rsidRPr="00857FDB" w:rsidRDefault="00857FDB" w:rsidP="00F5527F">
      <w:pPr>
        <w:numPr>
          <w:ilvl w:val="0"/>
          <w:numId w:val="28"/>
        </w:numPr>
        <w:spacing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F5527F">
      <w:pPr>
        <w:jc w:val="both"/>
      </w:pPr>
    </w:p>
    <w:p w:rsidR="00857FDB" w:rsidRPr="00857FDB" w:rsidRDefault="00857FDB" w:rsidP="00F5527F">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Факторы, действие которых должно быть  нейтрализовано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F5527F">
      <w:pPr>
        <w:jc w:val="both"/>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pPr>
      <w:r w:rsidRPr="00857FDB">
        <w:t>Отсутствие крупных предприятий.</w:t>
      </w:r>
    </w:p>
    <w:p w:rsidR="00857FDB" w:rsidRPr="00857FDB" w:rsidRDefault="00857FDB" w:rsidP="00F5527F">
      <w:pPr>
        <w:numPr>
          <w:ilvl w:val="0"/>
          <w:numId w:val="23"/>
        </w:numPr>
        <w:spacing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pPr>
      <w:r w:rsidRPr="00857FDB">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pPr>
      <w:r w:rsidRPr="00857FDB">
        <w:lastRenderedPageBreak/>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 xml:space="preserve">Высокая  </w:t>
      </w:r>
      <w:proofErr w:type="spellStart"/>
      <w:r w:rsidRPr="00857FDB">
        <w:t>дотационность</w:t>
      </w:r>
      <w:proofErr w:type="spellEnd"/>
      <w:r w:rsidRPr="00857FDB">
        <w:t xml:space="preserve">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Риски:</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рост дефицита квалифицированных кадров  и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F5527F">
      <w:pPr>
        <w:numPr>
          <w:ilvl w:val="0"/>
          <w:numId w:val="24"/>
        </w:numPr>
        <w:spacing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востребованности предоставляемых услуг в сфере культуры и физической культуры.</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w:t>
      </w:r>
      <w:proofErr w:type="spellStart"/>
      <w:r w:rsidRPr="00857FDB">
        <w:t>Бирюсинское</w:t>
      </w:r>
      <w:proofErr w:type="spellEnd"/>
      <w:r w:rsidRPr="00857FDB">
        <w:t xml:space="preserve"> городское поселение».</w:t>
      </w:r>
    </w:p>
    <w:p w:rsidR="00857FDB" w:rsidRPr="00857FDB" w:rsidRDefault="00857FDB" w:rsidP="00F5527F">
      <w:pPr>
        <w:jc w:val="both"/>
      </w:pPr>
    </w:p>
    <w:p w:rsidR="00857FDB" w:rsidRPr="00857FDB" w:rsidRDefault="00857FDB" w:rsidP="00F5527F">
      <w:pPr>
        <w:jc w:val="both"/>
      </w:pPr>
      <w:r w:rsidRPr="00857FDB">
        <w:t>Приоритеты  социально-экономического развития Бирюсинского муниципального образования  «</w:t>
      </w:r>
      <w:proofErr w:type="spellStart"/>
      <w:r w:rsidRPr="00857FDB">
        <w:t>Бирюсинское</w:t>
      </w:r>
      <w:proofErr w:type="spellEnd"/>
      <w:r w:rsidRPr="00857FDB">
        <w:t xml:space="preserve">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F5527F">
      <w:pPr>
        <w:jc w:val="both"/>
      </w:pPr>
      <w:r w:rsidRPr="00857FDB">
        <w:t>Приоритеты  социально-экономического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F5527F">
      <w:pPr>
        <w:jc w:val="both"/>
      </w:pPr>
    </w:p>
    <w:p w:rsidR="00857FDB" w:rsidRPr="00857FDB" w:rsidRDefault="00857FDB" w:rsidP="00F5527F">
      <w:pPr>
        <w:spacing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F5527F">
      <w:pPr>
        <w:jc w:val="both"/>
      </w:pPr>
      <w:r w:rsidRPr="00857FDB">
        <w:t>Основными источниками финансирования реализации мероприятий Программы являются:</w:t>
      </w:r>
    </w:p>
    <w:p w:rsidR="00857FDB" w:rsidRPr="00857FDB" w:rsidRDefault="00857FDB" w:rsidP="00F5527F">
      <w:pPr>
        <w:numPr>
          <w:ilvl w:val="0"/>
          <w:numId w:val="29"/>
        </w:numPr>
        <w:spacing w:line="259" w:lineRule="auto"/>
        <w:ind w:left="0"/>
        <w:jc w:val="both"/>
      </w:pPr>
      <w:r w:rsidRPr="00857FDB">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F5527F">
      <w:pPr>
        <w:numPr>
          <w:ilvl w:val="0"/>
          <w:numId w:val="29"/>
        </w:numPr>
        <w:spacing w:line="259" w:lineRule="auto"/>
        <w:ind w:left="0"/>
        <w:jc w:val="both"/>
      </w:pPr>
      <w:proofErr w:type="gramStart"/>
      <w:r w:rsidRPr="00857FDB">
        <w:t>средства</w:t>
      </w:r>
      <w:proofErr w:type="gramEnd"/>
      <w:r w:rsidRPr="00857FDB">
        <w:t xml:space="preserve"> бюджета </w:t>
      </w:r>
      <w:r w:rsidR="006D264D">
        <w:t xml:space="preserve"> муниципального образования</w:t>
      </w:r>
      <w:r w:rsidRPr="00857FDB">
        <w:t xml:space="preserve"> «</w:t>
      </w:r>
      <w:proofErr w:type="spellStart"/>
      <w:r w:rsidRPr="00857FDB">
        <w:t>Тайшетский</w:t>
      </w:r>
      <w:proofErr w:type="spellEnd"/>
      <w:r w:rsidRPr="00857FDB">
        <w:t xml:space="preserve"> район» (подлежат ежегодному уточнению при разработке проекта бюджета  </w:t>
      </w:r>
      <w:r w:rsidR="006D264D">
        <w:t>муниципального образования</w:t>
      </w:r>
      <w:r w:rsidRPr="00857FDB">
        <w:t xml:space="preserve"> «</w:t>
      </w:r>
      <w:proofErr w:type="spellStart"/>
      <w:r w:rsidRPr="00857FDB">
        <w:t>Тайшетский</w:t>
      </w:r>
      <w:proofErr w:type="spellEnd"/>
      <w:r w:rsidRPr="00857FDB">
        <w:t xml:space="preserve"> район» исходя из его возможностей);</w:t>
      </w:r>
    </w:p>
    <w:p w:rsidR="00857FDB" w:rsidRPr="00857FDB" w:rsidRDefault="00857FDB" w:rsidP="00F5527F">
      <w:pPr>
        <w:numPr>
          <w:ilvl w:val="0"/>
          <w:numId w:val="29"/>
        </w:numPr>
        <w:spacing w:line="259" w:lineRule="auto"/>
        <w:ind w:left="0"/>
        <w:jc w:val="both"/>
      </w:pPr>
      <w:proofErr w:type="gramStart"/>
      <w:r w:rsidRPr="00857FDB">
        <w:t>средства</w:t>
      </w:r>
      <w:proofErr w:type="gramEnd"/>
      <w:r w:rsidRPr="00857FDB">
        <w:t xml:space="preserve"> бюджета </w:t>
      </w:r>
      <w:r w:rsidR="006D264D">
        <w:t>Бирюсинского муниципального образования</w:t>
      </w:r>
      <w:r w:rsidRPr="00857FDB">
        <w:t xml:space="preserve"> «</w:t>
      </w:r>
      <w:proofErr w:type="spellStart"/>
      <w:r w:rsidRPr="00857FDB">
        <w:t>Бирюсинское</w:t>
      </w:r>
      <w:proofErr w:type="spellEnd"/>
      <w:r w:rsidRPr="00857FDB">
        <w:t xml:space="preserve"> городское поселение» (подлежат ежегодному уточнению при разработке проекта бюджета </w:t>
      </w:r>
      <w:r w:rsidR="006D264D">
        <w:t xml:space="preserve">Бирюсинского </w:t>
      </w:r>
      <w:r w:rsidR="006D264D">
        <w:lastRenderedPageBreak/>
        <w:t>муниципального образования</w:t>
      </w:r>
      <w:r w:rsidRPr="00857FDB">
        <w:t xml:space="preserve"> «</w:t>
      </w:r>
      <w:proofErr w:type="spellStart"/>
      <w:r w:rsidRPr="00857FDB">
        <w:t>Бирюсинское</w:t>
      </w:r>
      <w:proofErr w:type="spellEnd"/>
      <w:r w:rsidRPr="00857FDB">
        <w:t xml:space="preserve"> городское поселение»  исходя из его возможностей);</w:t>
      </w:r>
    </w:p>
    <w:p w:rsidR="00857FDB" w:rsidRPr="00857FDB" w:rsidRDefault="00857FDB" w:rsidP="00152B12">
      <w:pPr>
        <w:numPr>
          <w:ilvl w:val="0"/>
          <w:numId w:val="29"/>
        </w:numPr>
        <w:spacing w:line="259" w:lineRule="auto"/>
        <w:ind w:left="0"/>
        <w:jc w:val="both"/>
      </w:pPr>
      <w:r w:rsidRPr="00857FDB">
        <w:t>внебюджетные средства.</w:t>
      </w: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w:t>
            </w:r>
            <w:r w:rsidR="004A371E">
              <w:rPr>
                <w:sz w:val="20"/>
                <w:szCs w:val="20"/>
              </w:rPr>
              <w:t>20</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w:t>
            </w:r>
            <w:r w:rsidR="00A30568">
              <w:rPr>
                <w:sz w:val="20"/>
                <w:szCs w:val="20"/>
              </w:rPr>
              <w:t>2</w:t>
            </w:r>
            <w:r w:rsidR="004A371E">
              <w:rPr>
                <w:sz w:val="20"/>
                <w:szCs w:val="20"/>
              </w:rPr>
              <w:t>1</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4A371E">
            <w:pPr>
              <w:jc w:val="both"/>
              <w:rPr>
                <w:sz w:val="20"/>
                <w:szCs w:val="20"/>
              </w:rPr>
            </w:pPr>
            <w:r w:rsidRPr="00857FDB">
              <w:rPr>
                <w:sz w:val="20"/>
                <w:szCs w:val="20"/>
              </w:rPr>
              <w:t>20</w:t>
            </w:r>
            <w:r w:rsidR="00D81358">
              <w:rPr>
                <w:sz w:val="20"/>
                <w:szCs w:val="20"/>
              </w:rPr>
              <w:t>2</w:t>
            </w:r>
            <w:r w:rsidR="004A371E">
              <w:rPr>
                <w:sz w:val="20"/>
                <w:szCs w:val="20"/>
              </w:rPr>
              <w:t>2</w:t>
            </w:r>
            <w:r w:rsidRPr="00857FDB">
              <w:rPr>
                <w:sz w:val="20"/>
                <w:szCs w:val="20"/>
              </w:rPr>
              <w:t xml:space="preserve"> г.</w:t>
            </w:r>
          </w:p>
        </w:tc>
        <w:tc>
          <w:tcPr>
            <w:tcW w:w="1134" w:type="dxa"/>
          </w:tcPr>
          <w:p w:rsidR="00857FDB" w:rsidRPr="00857FDB" w:rsidRDefault="00857FDB" w:rsidP="004A371E">
            <w:pPr>
              <w:jc w:val="both"/>
              <w:rPr>
                <w:sz w:val="20"/>
                <w:szCs w:val="20"/>
              </w:rPr>
            </w:pPr>
            <w:r w:rsidRPr="00857FDB">
              <w:rPr>
                <w:sz w:val="20"/>
                <w:szCs w:val="20"/>
              </w:rPr>
              <w:t>20</w:t>
            </w:r>
            <w:r w:rsidR="00EF2DAC">
              <w:rPr>
                <w:sz w:val="20"/>
                <w:szCs w:val="20"/>
              </w:rPr>
              <w:t>2</w:t>
            </w:r>
            <w:r w:rsidR="004A371E">
              <w:rPr>
                <w:sz w:val="20"/>
                <w:szCs w:val="20"/>
              </w:rPr>
              <w:t>3</w:t>
            </w:r>
            <w:r w:rsidRPr="00857FDB">
              <w:rPr>
                <w:sz w:val="20"/>
                <w:szCs w:val="20"/>
              </w:rPr>
              <w:t xml:space="preserve"> г.</w:t>
            </w:r>
          </w:p>
        </w:tc>
        <w:tc>
          <w:tcPr>
            <w:tcW w:w="1134" w:type="dxa"/>
          </w:tcPr>
          <w:p w:rsidR="00857FDB" w:rsidRPr="00857FDB" w:rsidRDefault="00857FDB" w:rsidP="004A371E">
            <w:pPr>
              <w:jc w:val="both"/>
              <w:rPr>
                <w:sz w:val="20"/>
                <w:szCs w:val="20"/>
              </w:rPr>
            </w:pPr>
            <w:r w:rsidRPr="00857FDB">
              <w:rPr>
                <w:sz w:val="20"/>
                <w:szCs w:val="20"/>
              </w:rPr>
              <w:t>202</w:t>
            </w:r>
            <w:r w:rsidR="004A371E">
              <w:rPr>
                <w:sz w:val="20"/>
                <w:szCs w:val="20"/>
              </w:rPr>
              <w:t>4</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создание комфортной среды проживания и приближение качества 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6319C4" w:rsidP="001B4398">
            <w:pPr>
              <w:jc w:val="both"/>
            </w:pPr>
            <w:r>
              <w:t>95475,1</w:t>
            </w:r>
          </w:p>
        </w:tc>
        <w:tc>
          <w:tcPr>
            <w:tcW w:w="1276" w:type="dxa"/>
          </w:tcPr>
          <w:p w:rsidR="00857FDB" w:rsidRPr="00857FDB" w:rsidRDefault="006319C4" w:rsidP="001B4398">
            <w:pPr>
              <w:jc w:val="both"/>
            </w:pPr>
            <w:r>
              <w:t>151366,0</w:t>
            </w:r>
          </w:p>
        </w:tc>
        <w:tc>
          <w:tcPr>
            <w:tcW w:w="1134" w:type="dxa"/>
          </w:tcPr>
          <w:p w:rsidR="00B03C59" w:rsidRPr="00857FDB" w:rsidRDefault="006319C4" w:rsidP="001B4398">
            <w:pPr>
              <w:jc w:val="both"/>
            </w:pPr>
            <w:r>
              <w:t>44983,7</w:t>
            </w:r>
          </w:p>
        </w:tc>
        <w:tc>
          <w:tcPr>
            <w:tcW w:w="1134" w:type="dxa"/>
          </w:tcPr>
          <w:p w:rsidR="00857FDB" w:rsidRPr="00857FDB" w:rsidRDefault="006319C4" w:rsidP="001B4398">
            <w:pPr>
              <w:jc w:val="both"/>
            </w:pPr>
            <w:r>
              <w:t>33045,5</w:t>
            </w:r>
          </w:p>
        </w:tc>
        <w:tc>
          <w:tcPr>
            <w:tcW w:w="1134" w:type="dxa"/>
          </w:tcPr>
          <w:p w:rsidR="00857FDB" w:rsidRPr="00857FDB" w:rsidRDefault="006319C4" w:rsidP="001B4398">
            <w:pPr>
              <w:jc w:val="both"/>
            </w:pPr>
            <w:r>
              <w:t>31527,4</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6319C4" w:rsidP="00DE42CF">
            <w:pPr>
              <w:jc w:val="both"/>
            </w:pPr>
            <w:r>
              <w:t>4213,2</w:t>
            </w:r>
          </w:p>
        </w:tc>
        <w:tc>
          <w:tcPr>
            <w:tcW w:w="1276" w:type="dxa"/>
          </w:tcPr>
          <w:p w:rsidR="00DE42CF" w:rsidRPr="00857FDB" w:rsidRDefault="006319C4" w:rsidP="00DE42CF">
            <w:pPr>
              <w:jc w:val="both"/>
            </w:pPr>
            <w:r>
              <w:t>3727,7</w:t>
            </w:r>
          </w:p>
        </w:tc>
        <w:tc>
          <w:tcPr>
            <w:tcW w:w="1134" w:type="dxa"/>
          </w:tcPr>
          <w:p w:rsidR="00DE42CF" w:rsidRPr="00857FDB" w:rsidRDefault="006319C4" w:rsidP="00DE42CF">
            <w:pPr>
              <w:jc w:val="both"/>
            </w:pPr>
            <w:r>
              <w:t>3201,8</w:t>
            </w:r>
          </w:p>
        </w:tc>
        <w:tc>
          <w:tcPr>
            <w:tcW w:w="1134" w:type="dxa"/>
          </w:tcPr>
          <w:p w:rsidR="00DE42CF" w:rsidRPr="00857FDB" w:rsidRDefault="006319C4" w:rsidP="00DE42CF">
            <w:pPr>
              <w:jc w:val="both"/>
            </w:pPr>
            <w:r>
              <w:t>0,0</w:t>
            </w:r>
          </w:p>
        </w:tc>
        <w:tc>
          <w:tcPr>
            <w:tcW w:w="1134" w:type="dxa"/>
          </w:tcPr>
          <w:p w:rsidR="00DE42CF" w:rsidRPr="00857FDB" w:rsidRDefault="006319C4" w:rsidP="00DE42CF">
            <w:pPr>
              <w:jc w:val="both"/>
            </w:pPr>
            <w:r>
              <w:t>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6319C4" w:rsidP="00DE42CF">
            <w:pPr>
              <w:jc w:val="both"/>
            </w:pPr>
            <w:r>
              <w:t>51998,1</w:t>
            </w:r>
          </w:p>
        </w:tc>
        <w:tc>
          <w:tcPr>
            <w:tcW w:w="1276" w:type="dxa"/>
          </w:tcPr>
          <w:p w:rsidR="00DE42CF" w:rsidRPr="00857FDB" w:rsidRDefault="006319C4" w:rsidP="00DE42CF">
            <w:pPr>
              <w:jc w:val="both"/>
            </w:pPr>
            <w:r>
              <w:t>102979,3</w:t>
            </w:r>
          </w:p>
        </w:tc>
        <w:tc>
          <w:tcPr>
            <w:tcW w:w="1134" w:type="dxa"/>
          </w:tcPr>
          <w:p w:rsidR="00DE42CF" w:rsidRPr="00857FDB" w:rsidRDefault="006319C4" w:rsidP="00DE42CF">
            <w:pPr>
              <w:jc w:val="both"/>
            </w:pPr>
            <w:r>
              <w:t>7184,4</w:t>
            </w:r>
          </w:p>
        </w:tc>
        <w:tc>
          <w:tcPr>
            <w:tcW w:w="1134" w:type="dxa"/>
          </w:tcPr>
          <w:p w:rsidR="00DE42CF" w:rsidRPr="00857FDB" w:rsidRDefault="006319C4" w:rsidP="00DE42CF">
            <w:pPr>
              <w:jc w:val="both"/>
            </w:pPr>
            <w:r>
              <w:t>1755,9</w:t>
            </w:r>
          </w:p>
        </w:tc>
        <w:tc>
          <w:tcPr>
            <w:tcW w:w="1134" w:type="dxa"/>
          </w:tcPr>
          <w:p w:rsidR="00DE42CF" w:rsidRPr="00857FDB" w:rsidRDefault="006319C4" w:rsidP="00DE42CF">
            <w:pPr>
              <w:jc w:val="both"/>
            </w:pPr>
            <w:r>
              <w:t>1755,9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39263,8</w:t>
            </w:r>
          </w:p>
        </w:tc>
        <w:tc>
          <w:tcPr>
            <w:tcW w:w="1276" w:type="dxa"/>
          </w:tcPr>
          <w:p w:rsidR="00DE42CF" w:rsidRPr="00857FDB" w:rsidRDefault="006319C4" w:rsidP="00DE42CF">
            <w:pPr>
              <w:jc w:val="both"/>
            </w:pPr>
            <w:r>
              <w:t>44659</w:t>
            </w:r>
          </w:p>
        </w:tc>
        <w:tc>
          <w:tcPr>
            <w:tcW w:w="1134" w:type="dxa"/>
          </w:tcPr>
          <w:p w:rsidR="00DE42CF" w:rsidRPr="00857FDB" w:rsidRDefault="006319C4" w:rsidP="00DE42CF">
            <w:pPr>
              <w:jc w:val="both"/>
            </w:pPr>
            <w:r>
              <w:t>34597,5</w:t>
            </w:r>
          </w:p>
        </w:tc>
        <w:tc>
          <w:tcPr>
            <w:tcW w:w="1134" w:type="dxa"/>
          </w:tcPr>
          <w:p w:rsidR="00DE42CF" w:rsidRPr="00857FDB" w:rsidRDefault="006319C4" w:rsidP="00DE42CF">
            <w:pPr>
              <w:jc w:val="both"/>
            </w:pPr>
            <w:r>
              <w:t>31289,6</w:t>
            </w:r>
          </w:p>
        </w:tc>
        <w:tc>
          <w:tcPr>
            <w:tcW w:w="1134" w:type="dxa"/>
          </w:tcPr>
          <w:p w:rsidR="00DE42CF" w:rsidRPr="00857FDB" w:rsidRDefault="006319C4" w:rsidP="00DE42CF">
            <w:pPr>
              <w:jc w:val="both"/>
            </w:pPr>
            <w:r>
              <w:t>29771,5</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1 программы:</w:t>
            </w:r>
          </w:p>
          <w:p w:rsidR="00DE42CF" w:rsidRPr="00857FDB" w:rsidRDefault="00DE42CF" w:rsidP="00DE42CF">
            <w:pPr>
              <w:jc w:val="both"/>
            </w:pPr>
            <w:r w:rsidRPr="00857FDB">
              <w:t>наращивание экономического потенциала и  формирование инвестиционной привлекательности</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Направления:</w:t>
            </w:r>
          </w:p>
          <w:p w:rsidR="00DE42CF" w:rsidRPr="00857FDB" w:rsidRDefault="00DE42CF" w:rsidP="00DE42CF">
            <w:pPr>
              <w:jc w:val="both"/>
            </w:pPr>
            <w:r w:rsidRPr="00857FDB">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DE42CF" w:rsidRDefault="00DE42CF" w:rsidP="00DE42CF">
            <w:pPr>
              <w:jc w:val="both"/>
            </w:pPr>
            <w:r w:rsidRPr="00857FDB">
              <w:t>2.Создание условий для развития малого и среднего предпринимательства, совершенствование</w:t>
            </w:r>
          </w:p>
          <w:p w:rsidR="00DE42CF" w:rsidRPr="00857FDB" w:rsidRDefault="00DE42CF" w:rsidP="00DE42CF">
            <w:pPr>
              <w:jc w:val="both"/>
            </w:pPr>
            <w:r w:rsidRPr="00857FDB">
              <w:lastRenderedPageBreak/>
              <w:t>видов поддержки субъектов малого и среднего предпринимательства;</w:t>
            </w:r>
          </w:p>
          <w:p w:rsidR="00DE42CF" w:rsidRPr="00857FDB" w:rsidRDefault="00DE42CF" w:rsidP="00DE42CF">
            <w:pPr>
              <w:jc w:val="both"/>
            </w:pPr>
            <w:r w:rsidRPr="00857FDB">
              <w:t>3.Создание условий для занятости населения.</w:t>
            </w:r>
          </w:p>
        </w:tc>
        <w:tc>
          <w:tcPr>
            <w:tcW w:w="2410" w:type="dxa"/>
          </w:tcPr>
          <w:p w:rsidR="00DE42CF" w:rsidRPr="00857FDB" w:rsidRDefault="00DE42CF" w:rsidP="00DE42CF">
            <w:pPr>
              <w:jc w:val="both"/>
            </w:pPr>
            <w:r w:rsidRPr="00857FDB">
              <w:lastRenderedPageBreak/>
              <w:t>всего,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0,0</w:t>
            </w:r>
          </w:p>
        </w:tc>
        <w:tc>
          <w:tcPr>
            <w:tcW w:w="1276" w:type="dxa"/>
          </w:tcPr>
          <w:p w:rsidR="00DE42CF" w:rsidRPr="00857FDB" w:rsidRDefault="006319C4" w:rsidP="00DE42CF">
            <w:pPr>
              <w:jc w:val="both"/>
            </w:pPr>
            <w:r>
              <w:t>10,0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c>
          <w:tcPr>
            <w:tcW w:w="1134" w:type="dxa"/>
          </w:tcPr>
          <w:p w:rsidR="00DE42CF" w:rsidRPr="00857FDB" w:rsidRDefault="006319C4" w:rsidP="00DE42CF">
            <w:pPr>
              <w:jc w:val="both"/>
            </w:pPr>
            <w:r>
              <w:t>20,0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tcPr>
          <w:p w:rsidR="00DE42CF" w:rsidRPr="00857FDB" w:rsidRDefault="00DE42CF" w:rsidP="00DE42CF">
            <w:pPr>
              <w:jc w:val="both"/>
            </w:pPr>
          </w:p>
        </w:tc>
        <w:tc>
          <w:tcPr>
            <w:tcW w:w="2410" w:type="dxa"/>
          </w:tcPr>
          <w:p w:rsidR="00DE42CF" w:rsidRPr="00857FDB" w:rsidRDefault="00DE42CF" w:rsidP="00DE42CF">
            <w:pPr>
              <w:jc w:val="both"/>
            </w:pP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DE42CF" w:rsidRPr="00857FDB" w:rsidTr="00E439BE">
        <w:trPr>
          <w:trHeight w:val="20"/>
        </w:trPr>
        <w:tc>
          <w:tcPr>
            <w:tcW w:w="2694" w:type="dxa"/>
            <w:vMerge w:val="restart"/>
          </w:tcPr>
          <w:p w:rsidR="00DE42CF" w:rsidRPr="00857FDB" w:rsidRDefault="00DE42CF" w:rsidP="00DE42CF">
            <w:pPr>
              <w:jc w:val="both"/>
            </w:pPr>
            <w:r w:rsidRPr="00857FDB">
              <w:t>задача 2 программы:</w:t>
            </w:r>
          </w:p>
          <w:p w:rsidR="00DE42CF" w:rsidRPr="00857FDB" w:rsidRDefault="00DE42CF" w:rsidP="00DE42CF">
            <w:pPr>
              <w:jc w:val="both"/>
            </w:pPr>
            <w:r w:rsidRPr="00857FDB">
              <w:t>развитие социальной сферы, улучшение условий жизнедеятельности населения</w:t>
            </w:r>
          </w:p>
        </w:tc>
        <w:tc>
          <w:tcPr>
            <w:tcW w:w="2410" w:type="dxa"/>
          </w:tcPr>
          <w:p w:rsidR="00DE42CF" w:rsidRPr="00857FDB" w:rsidRDefault="00DE42CF" w:rsidP="00DE42CF">
            <w:pPr>
              <w:jc w:val="both"/>
            </w:pPr>
            <w:r w:rsidRPr="00857FDB">
              <w:t>всего, тыс. руб.</w:t>
            </w:r>
          </w:p>
        </w:tc>
        <w:tc>
          <w:tcPr>
            <w:tcW w:w="1134" w:type="dxa"/>
          </w:tcPr>
          <w:p w:rsidR="00DE42CF" w:rsidRPr="00857FDB" w:rsidRDefault="006319C4" w:rsidP="00DE42CF">
            <w:pPr>
              <w:jc w:val="both"/>
            </w:pPr>
            <w:r>
              <w:t>78048,6</w:t>
            </w:r>
          </w:p>
        </w:tc>
        <w:tc>
          <w:tcPr>
            <w:tcW w:w="1276" w:type="dxa"/>
          </w:tcPr>
          <w:p w:rsidR="00DE42CF" w:rsidRPr="00857FDB" w:rsidRDefault="006319C4" w:rsidP="00DE42CF">
            <w:pPr>
              <w:jc w:val="both"/>
            </w:pPr>
            <w:r>
              <w:t>134969,6</w:t>
            </w:r>
          </w:p>
        </w:tc>
        <w:tc>
          <w:tcPr>
            <w:tcW w:w="1134" w:type="dxa"/>
          </w:tcPr>
          <w:p w:rsidR="00DE42CF" w:rsidRPr="00857FDB" w:rsidRDefault="006319C4" w:rsidP="00DE42CF">
            <w:pPr>
              <w:jc w:val="both"/>
            </w:pPr>
            <w:r>
              <w:t>26380,2</w:t>
            </w:r>
          </w:p>
        </w:tc>
        <w:tc>
          <w:tcPr>
            <w:tcW w:w="1134" w:type="dxa"/>
          </w:tcPr>
          <w:p w:rsidR="00DE42CF" w:rsidRPr="00857FDB" w:rsidRDefault="006319C4" w:rsidP="00DE42CF">
            <w:pPr>
              <w:jc w:val="both"/>
            </w:pPr>
            <w:r>
              <w:t>14442,0</w:t>
            </w:r>
          </w:p>
        </w:tc>
        <w:tc>
          <w:tcPr>
            <w:tcW w:w="1134" w:type="dxa"/>
          </w:tcPr>
          <w:p w:rsidR="00DE42CF" w:rsidRPr="00857FDB" w:rsidRDefault="006319C4" w:rsidP="00DE42CF">
            <w:pPr>
              <w:jc w:val="both"/>
            </w:pPr>
            <w:r>
              <w:t>13045,7</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федеральный бюджет, тыс. руб.</w:t>
            </w:r>
          </w:p>
        </w:tc>
        <w:tc>
          <w:tcPr>
            <w:tcW w:w="1134" w:type="dxa"/>
          </w:tcPr>
          <w:p w:rsidR="00DE42CF" w:rsidRPr="00857FDB" w:rsidRDefault="006319C4" w:rsidP="00DE42CF">
            <w:pPr>
              <w:jc w:val="both"/>
            </w:pPr>
            <w:r>
              <w:t>4213,2</w:t>
            </w:r>
          </w:p>
        </w:tc>
        <w:tc>
          <w:tcPr>
            <w:tcW w:w="1276" w:type="dxa"/>
          </w:tcPr>
          <w:p w:rsidR="00DE42CF" w:rsidRPr="00857FDB" w:rsidRDefault="006319C4" w:rsidP="00DE42CF">
            <w:pPr>
              <w:jc w:val="both"/>
            </w:pPr>
            <w:r>
              <w:t>3727,7</w:t>
            </w:r>
          </w:p>
        </w:tc>
        <w:tc>
          <w:tcPr>
            <w:tcW w:w="1134" w:type="dxa"/>
          </w:tcPr>
          <w:p w:rsidR="00DE42CF" w:rsidRPr="00857FDB" w:rsidRDefault="006319C4" w:rsidP="00DE42CF">
            <w:pPr>
              <w:jc w:val="both"/>
            </w:pPr>
            <w:r>
              <w:t>3201,8</w:t>
            </w:r>
          </w:p>
        </w:tc>
        <w:tc>
          <w:tcPr>
            <w:tcW w:w="1134" w:type="dxa"/>
          </w:tcPr>
          <w:p w:rsidR="00DE42CF" w:rsidRPr="00857FDB" w:rsidRDefault="006319C4" w:rsidP="00DE42CF">
            <w:pPr>
              <w:jc w:val="both"/>
            </w:pPr>
            <w:r>
              <w:t>0</w:t>
            </w:r>
          </w:p>
        </w:tc>
        <w:tc>
          <w:tcPr>
            <w:tcW w:w="1134" w:type="dxa"/>
          </w:tcPr>
          <w:p w:rsidR="00DE42CF" w:rsidRPr="00857FDB" w:rsidRDefault="006319C4" w:rsidP="00DE42CF">
            <w:pPr>
              <w:jc w:val="both"/>
            </w:pPr>
            <w:r>
              <w:t>0</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областной бюджет, тыс. руб.</w:t>
            </w:r>
          </w:p>
        </w:tc>
        <w:tc>
          <w:tcPr>
            <w:tcW w:w="1134" w:type="dxa"/>
          </w:tcPr>
          <w:p w:rsidR="00DE42CF" w:rsidRPr="00857FDB" w:rsidRDefault="006319C4" w:rsidP="00DE42CF">
            <w:pPr>
              <w:jc w:val="both"/>
            </w:pPr>
            <w:r>
              <w:t>51998,1</w:t>
            </w:r>
          </w:p>
        </w:tc>
        <w:tc>
          <w:tcPr>
            <w:tcW w:w="1276" w:type="dxa"/>
          </w:tcPr>
          <w:p w:rsidR="00DE42CF" w:rsidRPr="00857FDB" w:rsidRDefault="006319C4" w:rsidP="00DE42CF">
            <w:pPr>
              <w:jc w:val="both"/>
            </w:pPr>
            <w:r>
              <w:t>102979,3</w:t>
            </w:r>
          </w:p>
        </w:tc>
        <w:tc>
          <w:tcPr>
            <w:tcW w:w="1134" w:type="dxa"/>
          </w:tcPr>
          <w:p w:rsidR="00DE42CF" w:rsidRPr="00857FDB" w:rsidRDefault="006319C4" w:rsidP="00DE42CF">
            <w:pPr>
              <w:jc w:val="both"/>
            </w:pPr>
            <w:r>
              <w:t>7184,4</w:t>
            </w:r>
          </w:p>
        </w:tc>
        <w:tc>
          <w:tcPr>
            <w:tcW w:w="1134" w:type="dxa"/>
          </w:tcPr>
          <w:p w:rsidR="00DE42CF" w:rsidRPr="00857FDB" w:rsidRDefault="006319C4" w:rsidP="00DE42CF">
            <w:pPr>
              <w:jc w:val="both"/>
            </w:pPr>
            <w:r>
              <w:t>1755,9</w:t>
            </w:r>
          </w:p>
        </w:tc>
        <w:tc>
          <w:tcPr>
            <w:tcW w:w="1134" w:type="dxa"/>
          </w:tcPr>
          <w:p w:rsidR="00DE42CF" w:rsidRPr="00857FDB" w:rsidRDefault="006319C4" w:rsidP="00DE42CF">
            <w:pPr>
              <w:jc w:val="both"/>
            </w:pPr>
            <w:r>
              <w:t>1755,9</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местный бюджет, тыс. руб.</w:t>
            </w:r>
          </w:p>
        </w:tc>
        <w:tc>
          <w:tcPr>
            <w:tcW w:w="1134" w:type="dxa"/>
          </w:tcPr>
          <w:p w:rsidR="00DE42CF" w:rsidRPr="00857FDB" w:rsidRDefault="006319C4" w:rsidP="00DE42CF">
            <w:pPr>
              <w:jc w:val="both"/>
            </w:pPr>
            <w:r>
              <w:t>21837,3</w:t>
            </w:r>
          </w:p>
        </w:tc>
        <w:tc>
          <w:tcPr>
            <w:tcW w:w="1276" w:type="dxa"/>
          </w:tcPr>
          <w:p w:rsidR="00DE42CF" w:rsidRPr="00857FDB" w:rsidRDefault="006319C4" w:rsidP="00DE42CF">
            <w:pPr>
              <w:jc w:val="both"/>
            </w:pPr>
            <w:r>
              <w:t>28262,6</w:t>
            </w:r>
          </w:p>
        </w:tc>
        <w:tc>
          <w:tcPr>
            <w:tcW w:w="1134" w:type="dxa"/>
          </w:tcPr>
          <w:p w:rsidR="00DE42CF" w:rsidRPr="00857FDB" w:rsidRDefault="006319C4" w:rsidP="00DE42CF">
            <w:pPr>
              <w:jc w:val="both"/>
            </w:pPr>
            <w:r>
              <w:t>15994,0</w:t>
            </w:r>
          </w:p>
        </w:tc>
        <w:tc>
          <w:tcPr>
            <w:tcW w:w="1134" w:type="dxa"/>
          </w:tcPr>
          <w:p w:rsidR="00DE42CF" w:rsidRPr="00857FDB" w:rsidRDefault="006319C4" w:rsidP="00DE42CF">
            <w:pPr>
              <w:jc w:val="both"/>
            </w:pPr>
            <w:r>
              <w:t>12686,1</w:t>
            </w:r>
          </w:p>
        </w:tc>
        <w:tc>
          <w:tcPr>
            <w:tcW w:w="1134" w:type="dxa"/>
          </w:tcPr>
          <w:p w:rsidR="00DE42CF" w:rsidRPr="00857FDB" w:rsidRDefault="006319C4" w:rsidP="00DE42CF">
            <w:pPr>
              <w:jc w:val="both"/>
            </w:pPr>
            <w:r>
              <w:t>11289,8</w:t>
            </w:r>
          </w:p>
        </w:tc>
      </w:tr>
      <w:tr w:rsidR="00DE42CF" w:rsidRPr="00857FDB" w:rsidTr="00E439BE">
        <w:trPr>
          <w:trHeight w:val="20"/>
        </w:trPr>
        <w:tc>
          <w:tcPr>
            <w:tcW w:w="2694" w:type="dxa"/>
            <w:vMerge/>
          </w:tcPr>
          <w:p w:rsidR="00DE42CF" w:rsidRPr="00857FDB" w:rsidRDefault="00DE42CF" w:rsidP="00DE42CF">
            <w:pPr>
              <w:jc w:val="both"/>
            </w:pPr>
          </w:p>
        </w:tc>
        <w:tc>
          <w:tcPr>
            <w:tcW w:w="2410" w:type="dxa"/>
          </w:tcPr>
          <w:p w:rsidR="00DE42CF" w:rsidRPr="00857FDB" w:rsidRDefault="00DE42CF" w:rsidP="00DE42CF">
            <w:pPr>
              <w:jc w:val="both"/>
            </w:pPr>
            <w:r w:rsidRPr="00857FDB">
              <w:t>иные источники, тыс. руб.</w:t>
            </w:r>
          </w:p>
        </w:tc>
        <w:tc>
          <w:tcPr>
            <w:tcW w:w="1134" w:type="dxa"/>
          </w:tcPr>
          <w:p w:rsidR="00DE42CF" w:rsidRPr="00857FDB" w:rsidRDefault="00DE42CF" w:rsidP="00DE42CF">
            <w:pPr>
              <w:jc w:val="both"/>
            </w:pPr>
          </w:p>
        </w:tc>
        <w:tc>
          <w:tcPr>
            <w:tcW w:w="1276"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c>
          <w:tcPr>
            <w:tcW w:w="1134" w:type="dxa"/>
          </w:tcPr>
          <w:p w:rsidR="00DE42CF" w:rsidRPr="00857FDB" w:rsidRDefault="00DE42CF" w:rsidP="00DE42CF">
            <w:pPr>
              <w:jc w:val="both"/>
            </w:pPr>
          </w:p>
        </w:tc>
      </w:tr>
      <w:tr w:rsidR="001A28F6" w:rsidRPr="00857FDB" w:rsidTr="00E439BE">
        <w:trPr>
          <w:trHeight w:val="20"/>
        </w:trPr>
        <w:tc>
          <w:tcPr>
            <w:tcW w:w="2694" w:type="dxa"/>
            <w:vMerge w:val="restart"/>
          </w:tcPr>
          <w:p w:rsidR="001A28F6" w:rsidRPr="00857FDB" w:rsidRDefault="001A28F6" w:rsidP="001A28F6">
            <w:pPr>
              <w:jc w:val="both"/>
            </w:pPr>
            <w:r w:rsidRPr="00857FDB">
              <w:t>Направления:</w:t>
            </w:r>
          </w:p>
          <w:p w:rsidR="001A28F6" w:rsidRPr="00857FDB" w:rsidRDefault="001A28F6" w:rsidP="001A28F6">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1A28F6" w:rsidRPr="00857FDB" w:rsidRDefault="001A28F6" w:rsidP="001A28F6">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1A28F6" w:rsidRPr="00857FDB" w:rsidRDefault="001A28F6" w:rsidP="001A28F6">
            <w:pPr>
              <w:jc w:val="both"/>
            </w:pPr>
            <w:r w:rsidRPr="00857FDB">
              <w:t>3.Обеспечение модернизации коммунальной инфраструктуры;</w:t>
            </w:r>
          </w:p>
          <w:p w:rsidR="001A28F6" w:rsidRPr="00857FDB" w:rsidRDefault="001A28F6" w:rsidP="001A28F6">
            <w:pPr>
              <w:jc w:val="both"/>
            </w:pPr>
            <w:r w:rsidRPr="00857FDB">
              <w:t>4.Увеличение уровня благоустройства городского поселения и улучшение качества окружающей среды города;</w:t>
            </w:r>
          </w:p>
          <w:p w:rsidR="001A28F6" w:rsidRPr="00857FDB" w:rsidRDefault="001A28F6" w:rsidP="001A28F6">
            <w:pPr>
              <w:jc w:val="both"/>
            </w:pPr>
            <w:r w:rsidRPr="00857FDB">
              <w:t>5.Создание условий для увеличения объёмов жилищного строительства;</w:t>
            </w:r>
          </w:p>
          <w:p w:rsidR="001A28F6" w:rsidRPr="00857FDB" w:rsidRDefault="001A28F6" w:rsidP="001A28F6">
            <w:pPr>
              <w:jc w:val="both"/>
            </w:pPr>
            <w:r w:rsidRPr="00857FDB">
              <w:lastRenderedPageBreak/>
              <w:t>6.Создание условий для самореализации  молодёжи в социальной, экономической, политической, культурной  и других сферах жизни общества;</w:t>
            </w:r>
          </w:p>
          <w:p w:rsidR="001A28F6" w:rsidRPr="00857FDB" w:rsidRDefault="001A28F6" w:rsidP="001A28F6">
            <w:pPr>
              <w:jc w:val="both"/>
            </w:pPr>
            <w:r w:rsidRPr="00857FDB">
              <w:t xml:space="preserve">7.Создание оптимальных  условий для развития  физической культуры и массового спорта на  территории города. </w:t>
            </w:r>
          </w:p>
        </w:tc>
        <w:tc>
          <w:tcPr>
            <w:tcW w:w="2410" w:type="dxa"/>
          </w:tcPr>
          <w:p w:rsidR="001A28F6" w:rsidRPr="00857FDB" w:rsidRDefault="001A28F6" w:rsidP="001A28F6">
            <w:pPr>
              <w:jc w:val="both"/>
            </w:pPr>
            <w:r w:rsidRPr="00857FDB">
              <w:lastRenderedPageBreak/>
              <w:t>всего, тыс. руб.</w:t>
            </w:r>
          </w:p>
        </w:tc>
        <w:tc>
          <w:tcPr>
            <w:tcW w:w="1134" w:type="dxa"/>
          </w:tcPr>
          <w:p w:rsidR="001A28F6" w:rsidRPr="00857FDB" w:rsidRDefault="001A28F6" w:rsidP="001A28F6">
            <w:pPr>
              <w:jc w:val="both"/>
            </w:pPr>
            <w:r>
              <w:t>78048,6</w:t>
            </w:r>
          </w:p>
        </w:tc>
        <w:tc>
          <w:tcPr>
            <w:tcW w:w="1276" w:type="dxa"/>
          </w:tcPr>
          <w:p w:rsidR="001A28F6" w:rsidRPr="00857FDB" w:rsidRDefault="001A28F6" w:rsidP="001A28F6">
            <w:pPr>
              <w:jc w:val="both"/>
            </w:pPr>
            <w:r>
              <w:t>134969,6</w:t>
            </w:r>
          </w:p>
        </w:tc>
        <w:tc>
          <w:tcPr>
            <w:tcW w:w="1134" w:type="dxa"/>
          </w:tcPr>
          <w:p w:rsidR="001A28F6" w:rsidRPr="00857FDB" w:rsidRDefault="001A28F6" w:rsidP="001A28F6">
            <w:pPr>
              <w:jc w:val="both"/>
            </w:pPr>
            <w:r>
              <w:t>26380,2</w:t>
            </w:r>
          </w:p>
        </w:tc>
        <w:tc>
          <w:tcPr>
            <w:tcW w:w="1134" w:type="dxa"/>
          </w:tcPr>
          <w:p w:rsidR="001A28F6" w:rsidRPr="00857FDB" w:rsidRDefault="001A28F6" w:rsidP="001A28F6">
            <w:pPr>
              <w:jc w:val="both"/>
            </w:pPr>
            <w:r>
              <w:t>14442,0</w:t>
            </w:r>
          </w:p>
        </w:tc>
        <w:tc>
          <w:tcPr>
            <w:tcW w:w="1134" w:type="dxa"/>
          </w:tcPr>
          <w:p w:rsidR="001A28F6" w:rsidRPr="00857FDB" w:rsidRDefault="001A28F6" w:rsidP="001A28F6">
            <w:pPr>
              <w:jc w:val="both"/>
            </w:pPr>
            <w:r>
              <w:t>13045,7</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федеральный бюджет, тыс. руб.</w:t>
            </w:r>
          </w:p>
        </w:tc>
        <w:tc>
          <w:tcPr>
            <w:tcW w:w="1134" w:type="dxa"/>
          </w:tcPr>
          <w:p w:rsidR="001A28F6" w:rsidRPr="00857FDB" w:rsidRDefault="001A28F6" w:rsidP="001A28F6">
            <w:pPr>
              <w:jc w:val="both"/>
            </w:pPr>
            <w:r>
              <w:t>4213,2</w:t>
            </w:r>
          </w:p>
        </w:tc>
        <w:tc>
          <w:tcPr>
            <w:tcW w:w="1276" w:type="dxa"/>
          </w:tcPr>
          <w:p w:rsidR="001A28F6" w:rsidRPr="00857FDB" w:rsidRDefault="001A28F6" w:rsidP="001A28F6">
            <w:pPr>
              <w:jc w:val="both"/>
            </w:pPr>
            <w:r>
              <w:t>3727,7</w:t>
            </w:r>
          </w:p>
        </w:tc>
        <w:tc>
          <w:tcPr>
            <w:tcW w:w="1134" w:type="dxa"/>
          </w:tcPr>
          <w:p w:rsidR="001A28F6" w:rsidRPr="00857FDB" w:rsidRDefault="001A28F6" w:rsidP="001A28F6">
            <w:pPr>
              <w:jc w:val="both"/>
            </w:pPr>
            <w:r>
              <w:t>3201,8</w:t>
            </w:r>
          </w:p>
        </w:tc>
        <w:tc>
          <w:tcPr>
            <w:tcW w:w="1134" w:type="dxa"/>
          </w:tcPr>
          <w:p w:rsidR="001A28F6" w:rsidRPr="00857FDB" w:rsidRDefault="001A28F6" w:rsidP="001A28F6">
            <w:pPr>
              <w:jc w:val="both"/>
            </w:pPr>
            <w:r>
              <w:t>0</w:t>
            </w:r>
          </w:p>
        </w:tc>
        <w:tc>
          <w:tcPr>
            <w:tcW w:w="1134" w:type="dxa"/>
          </w:tcPr>
          <w:p w:rsidR="001A28F6" w:rsidRPr="00857FDB" w:rsidRDefault="001A28F6" w:rsidP="001A28F6">
            <w:pPr>
              <w:jc w:val="both"/>
            </w:pPr>
            <w:r>
              <w:t>0</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областной бюджет, тыс. руб.</w:t>
            </w:r>
          </w:p>
        </w:tc>
        <w:tc>
          <w:tcPr>
            <w:tcW w:w="1134" w:type="dxa"/>
          </w:tcPr>
          <w:p w:rsidR="001A28F6" w:rsidRPr="00857FDB" w:rsidRDefault="001A28F6" w:rsidP="001A28F6">
            <w:pPr>
              <w:jc w:val="both"/>
            </w:pPr>
            <w:r>
              <w:t>51998,1</w:t>
            </w:r>
          </w:p>
        </w:tc>
        <w:tc>
          <w:tcPr>
            <w:tcW w:w="1276" w:type="dxa"/>
          </w:tcPr>
          <w:p w:rsidR="001A28F6" w:rsidRPr="00857FDB" w:rsidRDefault="001A28F6" w:rsidP="001A28F6">
            <w:pPr>
              <w:jc w:val="both"/>
            </w:pPr>
            <w:r>
              <w:t>102979,3</w:t>
            </w:r>
          </w:p>
        </w:tc>
        <w:tc>
          <w:tcPr>
            <w:tcW w:w="1134" w:type="dxa"/>
          </w:tcPr>
          <w:p w:rsidR="001A28F6" w:rsidRPr="00857FDB" w:rsidRDefault="001A28F6" w:rsidP="001A28F6">
            <w:pPr>
              <w:jc w:val="both"/>
            </w:pPr>
            <w:r>
              <w:t>7184,4</w:t>
            </w:r>
          </w:p>
        </w:tc>
        <w:tc>
          <w:tcPr>
            <w:tcW w:w="1134" w:type="dxa"/>
          </w:tcPr>
          <w:p w:rsidR="001A28F6" w:rsidRPr="00857FDB" w:rsidRDefault="001A28F6" w:rsidP="001A28F6">
            <w:pPr>
              <w:jc w:val="both"/>
            </w:pPr>
            <w:r>
              <w:t>1755,9</w:t>
            </w:r>
          </w:p>
        </w:tc>
        <w:tc>
          <w:tcPr>
            <w:tcW w:w="1134" w:type="dxa"/>
          </w:tcPr>
          <w:p w:rsidR="001A28F6" w:rsidRPr="00857FDB" w:rsidRDefault="001A28F6" w:rsidP="001A28F6">
            <w:pPr>
              <w:jc w:val="both"/>
            </w:pPr>
            <w:r>
              <w:t>1755,9</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местный бюджет, тыс. руб.</w:t>
            </w:r>
          </w:p>
        </w:tc>
        <w:tc>
          <w:tcPr>
            <w:tcW w:w="1134" w:type="dxa"/>
          </w:tcPr>
          <w:p w:rsidR="001A28F6" w:rsidRPr="00857FDB" w:rsidRDefault="001A28F6" w:rsidP="001A28F6">
            <w:pPr>
              <w:jc w:val="both"/>
            </w:pPr>
            <w:r>
              <w:t>21837,3</w:t>
            </w:r>
          </w:p>
        </w:tc>
        <w:tc>
          <w:tcPr>
            <w:tcW w:w="1276" w:type="dxa"/>
          </w:tcPr>
          <w:p w:rsidR="001A28F6" w:rsidRPr="00857FDB" w:rsidRDefault="001A28F6" w:rsidP="001A28F6">
            <w:pPr>
              <w:jc w:val="both"/>
            </w:pPr>
            <w:r>
              <w:t>28262,6</w:t>
            </w:r>
          </w:p>
        </w:tc>
        <w:tc>
          <w:tcPr>
            <w:tcW w:w="1134" w:type="dxa"/>
          </w:tcPr>
          <w:p w:rsidR="001A28F6" w:rsidRPr="00857FDB" w:rsidRDefault="001A28F6" w:rsidP="001A28F6">
            <w:pPr>
              <w:jc w:val="both"/>
            </w:pPr>
            <w:r>
              <w:t>15994,0</w:t>
            </w:r>
          </w:p>
        </w:tc>
        <w:tc>
          <w:tcPr>
            <w:tcW w:w="1134" w:type="dxa"/>
          </w:tcPr>
          <w:p w:rsidR="001A28F6" w:rsidRPr="00857FDB" w:rsidRDefault="001A28F6" w:rsidP="001A28F6">
            <w:pPr>
              <w:jc w:val="both"/>
            </w:pPr>
            <w:r>
              <w:t>12686,1</w:t>
            </w:r>
          </w:p>
        </w:tc>
        <w:tc>
          <w:tcPr>
            <w:tcW w:w="1134" w:type="dxa"/>
          </w:tcPr>
          <w:p w:rsidR="001A28F6" w:rsidRPr="00857FDB" w:rsidRDefault="001A28F6" w:rsidP="001A28F6">
            <w:pPr>
              <w:jc w:val="both"/>
            </w:pPr>
            <w:r>
              <w:t>11289,8</w:t>
            </w:r>
          </w:p>
        </w:tc>
      </w:tr>
      <w:tr w:rsidR="001A28F6" w:rsidRPr="00857FDB" w:rsidTr="00E439BE">
        <w:trPr>
          <w:trHeight w:val="20"/>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иные источники, тыс. руб.</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69"/>
        </w:trPr>
        <w:tc>
          <w:tcPr>
            <w:tcW w:w="2694" w:type="dxa"/>
            <w:vMerge w:val="restart"/>
          </w:tcPr>
          <w:p w:rsidR="001A28F6" w:rsidRPr="00857FDB" w:rsidRDefault="001A28F6" w:rsidP="001A28F6">
            <w:pPr>
              <w:jc w:val="both"/>
            </w:pPr>
            <w:r w:rsidRPr="00857FDB">
              <w:lastRenderedPageBreak/>
              <w:t>задача 3 программы:</w:t>
            </w:r>
          </w:p>
          <w:p w:rsidR="001A28F6" w:rsidRPr="00857FDB" w:rsidRDefault="001A28F6" w:rsidP="001A28F6">
            <w:pPr>
              <w:jc w:val="both"/>
            </w:pPr>
            <w:r w:rsidRPr="00857FDB">
              <w:t>повышение эффективности и качества муниципального управления и муниципальных финансов</w:t>
            </w:r>
          </w:p>
        </w:tc>
        <w:tc>
          <w:tcPr>
            <w:tcW w:w="2410" w:type="dxa"/>
          </w:tcPr>
          <w:p w:rsidR="001A28F6" w:rsidRPr="00857FDB" w:rsidRDefault="001A28F6" w:rsidP="001A28F6">
            <w:pPr>
              <w:jc w:val="both"/>
            </w:pPr>
            <w:r w:rsidRPr="00857FDB">
              <w:t xml:space="preserve">всего,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федеральный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областной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местный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69"/>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иные источники,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828"/>
        </w:trPr>
        <w:tc>
          <w:tcPr>
            <w:tcW w:w="2694" w:type="dxa"/>
            <w:vMerge w:val="restart"/>
          </w:tcPr>
          <w:p w:rsidR="001A28F6" w:rsidRPr="00857FDB" w:rsidRDefault="001A28F6" w:rsidP="001A28F6">
            <w:pPr>
              <w:jc w:val="both"/>
            </w:pPr>
            <w:r w:rsidRPr="00857FDB">
              <w:t>Направления:</w:t>
            </w:r>
          </w:p>
          <w:p w:rsidR="001A28F6" w:rsidRPr="00857FDB" w:rsidRDefault="001A28F6" w:rsidP="001A28F6">
            <w:pPr>
              <w:jc w:val="both"/>
            </w:pPr>
            <w:r w:rsidRPr="00857FDB">
              <w:t>1.Создание условий для увеличения собственных доходов  бюджета  БМО «</w:t>
            </w:r>
            <w:proofErr w:type="spellStart"/>
            <w:r w:rsidRPr="00857FDB">
              <w:t>Бирюсинское</w:t>
            </w:r>
            <w:proofErr w:type="spellEnd"/>
            <w:r w:rsidRPr="00857FDB">
              <w:t xml:space="preserve"> городское поселение» посредством  активизации использования механизмов программно-целевого планирования</w:t>
            </w:r>
          </w:p>
          <w:p w:rsidR="001A28F6" w:rsidRPr="00857FDB" w:rsidRDefault="001A28F6" w:rsidP="001A28F6">
            <w:pPr>
              <w:jc w:val="both"/>
            </w:pPr>
            <w:r w:rsidRPr="00857FDB">
              <w:t>2.Повышение эффективности использования муниципального имущества</w:t>
            </w:r>
          </w:p>
          <w:p w:rsidR="001A28F6" w:rsidRPr="00857FDB" w:rsidRDefault="001A28F6" w:rsidP="001A28F6">
            <w:pPr>
              <w:jc w:val="both"/>
            </w:pPr>
            <w:r w:rsidRPr="00857FDB">
              <w:t xml:space="preserve">3.Повышение уровня использования информационных технологий в органах  </w:t>
            </w:r>
            <w:r w:rsidRPr="00857FDB">
              <w:lastRenderedPageBreak/>
              <w:t>местного  самоуправления</w:t>
            </w:r>
          </w:p>
        </w:tc>
        <w:tc>
          <w:tcPr>
            <w:tcW w:w="2410" w:type="dxa"/>
          </w:tcPr>
          <w:p w:rsidR="001A28F6" w:rsidRPr="00857FDB" w:rsidRDefault="001A28F6" w:rsidP="001A28F6">
            <w:pPr>
              <w:jc w:val="both"/>
            </w:pPr>
            <w:r w:rsidRPr="00857FDB">
              <w:lastRenderedPageBreak/>
              <w:t xml:space="preserve">всего,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федеральный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областной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местный бюджет, </w:t>
            </w:r>
            <w:proofErr w:type="spellStart"/>
            <w:r w:rsidRPr="00857FDB">
              <w:t>тыс.руб</w:t>
            </w:r>
            <w:proofErr w:type="spellEnd"/>
            <w:r w:rsidRPr="00857FDB">
              <w:t>.</w:t>
            </w:r>
          </w:p>
        </w:tc>
        <w:tc>
          <w:tcPr>
            <w:tcW w:w="1134" w:type="dxa"/>
          </w:tcPr>
          <w:p w:rsidR="001A28F6" w:rsidRPr="00857FDB" w:rsidRDefault="001A28F6" w:rsidP="001A28F6">
            <w:pPr>
              <w:jc w:val="both"/>
            </w:pPr>
            <w:r>
              <w:t>17426,5</w:t>
            </w:r>
          </w:p>
        </w:tc>
        <w:tc>
          <w:tcPr>
            <w:tcW w:w="1276" w:type="dxa"/>
          </w:tcPr>
          <w:p w:rsidR="001A28F6" w:rsidRPr="00857FDB" w:rsidRDefault="001A28F6" w:rsidP="001A28F6">
            <w:pPr>
              <w:jc w:val="both"/>
            </w:pPr>
            <w:r>
              <w:t>16386,4</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18583,5</w:t>
            </w:r>
          </w:p>
        </w:tc>
        <w:tc>
          <w:tcPr>
            <w:tcW w:w="1134" w:type="dxa"/>
          </w:tcPr>
          <w:p w:rsidR="001A28F6" w:rsidRPr="00857FDB" w:rsidRDefault="001A28F6" w:rsidP="001A28F6">
            <w:pPr>
              <w:jc w:val="both"/>
            </w:pPr>
            <w:r>
              <w:t>18461,7</w:t>
            </w:r>
          </w:p>
        </w:tc>
      </w:tr>
      <w:tr w:rsidR="001A28F6" w:rsidRPr="00857FDB" w:rsidTr="00E439BE">
        <w:trPr>
          <w:trHeight w:val="828"/>
        </w:trPr>
        <w:tc>
          <w:tcPr>
            <w:tcW w:w="2694" w:type="dxa"/>
            <w:vMerge/>
          </w:tcPr>
          <w:p w:rsidR="001A28F6" w:rsidRPr="00857FDB" w:rsidRDefault="001A28F6" w:rsidP="001A28F6">
            <w:pPr>
              <w:jc w:val="both"/>
            </w:pPr>
          </w:p>
        </w:tc>
        <w:tc>
          <w:tcPr>
            <w:tcW w:w="2410" w:type="dxa"/>
          </w:tcPr>
          <w:p w:rsidR="001A28F6" w:rsidRPr="00857FDB" w:rsidRDefault="001A28F6" w:rsidP="001A28F6">
            <w:pPr>
              <w:jc w:val="both"/>
            </w:pPr>
            <w:r w:rsidRPr="00857FDB">
              <w:t xml:space="preserve">иные источники, </w:t>
            </w:r>
            <w:proofErr w:type="spellStart"/>
            <w:r w:rsidRPr="00857FDB">
              <w:t>тыс.руб</w:t>
            </w:r>
            <w:proofErr w:type="spellEnd"/>
            <w:r w:rsidRPr="00857FDB">
              <w:t>.</w:t>
            </w:r>
          </w:p>
        </w:tc>
        <w:tc>
          <w:tcPr>
            <w:tcW w:w="1134" w:type="dxa"/>
          </w:tcPr>
          <w:p w:rsidR="001A28F6" w:rsidRPr="00857FDB" w:rsidRDefault="001A28F6" w:rsidP="001A28F6">
            <w:pPr>
              <w:jc w:val="both"/>
            </w:pPr>
          </w:p>
        </w:tc>
        <w:tc>
          <w:tcPr>
            <w:tcW w:w="1276"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c>
          <w:tcPr>
            <w:tcW w:w="1134" w:type="dxa"/>
          </w:tcPr>
          <w:p w:rsidR="001A28F6" w:rsidRPr="00857FDB" w:rsidRDefault="001A28F6" w:rsidP="001A28F6">
            <w:pPr>
              <w:jc w:val="both"/>
            </w:pPr>
          </w:p>
        </w:tc>
      </w:tr>
    </w:tbl>
    <w:p w:rsidR="00857FDB" w:rsidRPr="00857FDB" w:rsidRDefault="00857FDB" w:rsidP="001B4398">
      <w:pPr>
        <w:jc w:val="both"/>
        <w:rPr>
          <w:b/>
          <w:bCs/>
        </w:rPr>
      </w:pPr>
      <w:r w:rsidRPr="00857FDB">
        <w:rPr>
          <w:b/>
          <w:bCs/>
        </w:rPr>
        <w:lastRenderedPageBreak/>
        <w:t>Раздел 6. Информация о муниципальных программах Бирюсинского муниципального образования «</w:t>
      </w:r>
      <w:proofErr w:type="spellStart"/>
      <w:r w:rsidRPr="00857FDB">
        <w:rPr>
          <w:b/>
          <w:bCs/>
        </w:rPr>
        <w:t>Бирюсинское</w:t>
      </w:r>
      <w:proofErr w:type="spellEnd"/>
      <w:r w:rsidRPr="00857FDB">
        <w:rPr>
          <w:b/>
          <w:bCs/>
        </w:rPr>
        <w:t xml:space="preserve">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Перечень муниципальных программ Бирюсинского муниципального образования</w:t>
      </w:r>
    </w:p>
    <w:p w:rsidR="00857FDB" w:rsidRPr="00857FDB" w:rsidRDefault="00857FDB" w:rsidP="001B4398">
      <w:pPr>
        <w:jc w:val="both"/>
        <w:rPr>
          <w:rFonts w:eastAsia="Calibri"/>
          <w:b/>
          <w:bCs/>
        </w:rPr>
      </w:pPr>
      <w:r w:rsidRPr="00857FDB">
        <w:rPr>
          <w:rFonts w:eastAsia="Calibri"/>
          <w:b/>
          <w:bCs/>
        </w:rPr>
        <w:t>«</w:t>
      </w:r>
      <w:proofErr w:type="spellStart"/>
      <w:r w:rsidRPr="00857FDB">
        <w:rPr>
          <w:rFonts w:eastAsia="Calibri"/>
          <w:b/>
          <w:bCs/>
        </w:rPr>
        <w:t>Бирюсинское</w:t>
      </w:r>
      <w:proofErr w:type="spellEnd"/>
      <w:r w:rsidRPr="00857FDB">
        <w:rPr>
          <w:rFonts w:eastAsia="Calibri"/>
          <w:b/>
          <w:bCs/>
        </w:rPr>
        <w:t xml:space="preserve"> городское поселение»</w:t>
      </w:r>
    </w:p>
    <w:p w:rsidR="00857FDB" w:rsidRPr="00857FDB" w:rsidRDefault="00857FDB" w:rsidP="001B4398">
      <w:pPr>
        <w:jc w:val="both"/>
        <w:rPr>
          <w:rFonts w:eastAsia="Calibri"/>
          <w:b/>
          <w:bCs/>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99"/>
        <w:gridCol w:w="1833"/>
        <w:gridCol w:w="1286"/>
        <w:gridCol w:w="567"/>
        <w:gridCol w:w="567"/>
        <w:gridCol w:w="2228"/>
      </w:tblGrid>
      <w:tr w:rsidR="0087642D" w:rsidRPr="0087642D" w:rsidTr="001A6B11">
        <w:trPr>
          <w:trHeight w:val="20"/>
        </w:trPr>
        <w:tc>
          <w:tcPr>
            <w:tcW w:w="3261" w:type="dxa"/>
            <w:vMerge w:val="restart"/>
          </w:tcPr>
          <w:p w:rsidR="0087642D" w:rsidRPr="0087642D" w:rsidRDefault="0087642D" w:rsidP="0087642D">
            <w:pPr>
              <w:jc w:val="both"/>
              <w:rPr>
                <w:rFonts w:eastAsia="Calibri"/>
                <w:bCs/>
              </w:rPr>
            </w:pPr>
          </w:p>
        </w:tc>
        <w:tc>
          <w:tcPr>
            <w:tcW w:w="1599" w:type="dxa"/>
            <w:vMerge w:val="restart"/>
          </w:tcPr>
          <w:p w:rsidR="0087642D" w:rsidRPr="0087642D" w:rsidRDefault="0087642D" w:rsidP="0087642D">
            <w:pPr>
              <w:jc w:val="both"/>
              <w:rPr>
                <w:rFonts w:eastAsia="Calibri"/>
                <w:bCs/>
              </w:rPr>
            </w:pPr>
            <w:r w:rsidRPr="0087642D">
              <w:rPr>
                <w:rFonts w:eastAsia="Calibri"/>
                <w:bCs/>
              </w:rPr>
              <w:t>Ответственный исполнитель</w:t>
            </w:r>
          </w:p>
        </w:tc>
        <w:tc>
          <w:tcPr>
            <w:tcW w:w="1833" w:type="dxa"/>
            <w:vMerge w:val="restart"/>
          </w:tcPr>
          <w:p w:rsidR="0087642D" w:rsidRPr="0087642D" w:rsidRDefault="0087642D" w:rsidP="0087642D">
            <w:pPr>
              <w:jc w:val="both"/>
              <w:rPr>
                <w:rFonts w:eastAsia="Calibri"/>
                <w:bCs/>
              </w:rPr>
            </w:pPr>
            <w:r w:rsidRPr="0087642D">
              <w:rPr>
                <w:rFonts w:eastAsia="Calibri"/>
                <w:bCs/>
              </w:rPr>
              <w:t>Целевые показатели, едини</w:t>
            </w:r>
            <w:r w:rsidRPr="0087642D">
              <w:rPr>
                <w:rFonts w:eastAsia="Calibri"/>
                <w:bCs/>
              </w:rPr>
              <w:softHyphen/>
              <w:t>цы измерения</w:t>
            </w:r>
          </w:p>
        </w:tc>
        <w:tc>
          <w:tcPr>
            <w:tcW w:w="4648" w:type="dxa"/>
            <w:gridSpan w:val="4"/>
          </w:tcPr>
          <w:p w:rsidR="0087642D" w:rsidRPr="0087642D" w:rsidRDefault="0087642D" w:rsidP="0087642D">
            <w:pPr>
              <w:jc w:val="both"/>
              <w:rPr>
                <w:rFonts w:eastAsia="Calibri"/>
                <w:bCs/>
              </w:rPr>
            </w:pPr>
            <w:r w:rsidRPr="0087642D">
              <w:rPr>
                <w:rFonts w:eastAsia="Calibri"/>
                <w:bCs/>
              </w:rPr>
              <w:t>Значения целевых показателей, годы</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vMerge/>
          </w:tcPr>
          <w:p w:rsidR="0087642D" w:rsidRPr="0087642D" w:rsidRDefault="0087642D" w:rsidP="0087642D">
            <w:pPr>
              <w:jc w:val="both"/>
              <w:rPr>
                <w:rFonts w:eastAsia="Calibri"/>
                <w:bCs/>
              </w:rPr>
            </w:pPr>
          </w:p>
        </w:tc>
        <w:tc>
          <w:tcPr>
            <w:tcW w:w="1286" w:type="dxa"/>
          </w:tcPr>
          <w:p w:rsidR="0087642D" w:rsidRPr="0087642D" w:rsidRDefault="0087642D" w:rsidP="0087642D">
            <w:pPr>
              <w:jc w:val="both"/>
              <w:rPr>
                <w:rFonts w:eastAsia="Calibri"/>
                <w:bCs/>
              </w:rPr>
            </w:pPr>
            <w:r w:rsidRPr="0087642D">
              <w:rPr>
                <w:rFonts w:eastAsia="Calibri"/>
                <w:bCs/>
              </w:rPr>
              <w:t>первый год реализации</w:t>
            </w:r>
          </w:p>
        </w:tc>
        <w:tc>
          <w:tcPr>
            <w:tcW w:w="567" w:type="dxa"/>
          </w:tcPr>
          <w:p w:rsidR="0087642D" w:rsidRPr="0087642D" w:rsidRDefault="0087642D" w:rsidP="0087642D">
            <w:pPr>
              <w:jc w:val="both"/>
              <w:rPr>
                <w:rFonts w:eastAsia="Calibri"/>
                <w:bCs/>
              </w:rPr>
            </w:pPr>
          </w:p>
        </w:tc>
        <w:tc>
          <w:tcPr>
            <w:tcW w:w="567" w:type="dxa"/>
          </w:tcPr>
          <w:p w:rsidR="0087642D" w:rsidRPr="0087642D" w:rsidRDefault="0087642D" w:rsidP="0087642D">
            <w:pPr>
              <w:jc w:val="both"/>
              <w:rPr>
                <w:rFonts w:eastAsia="Calibri"/>
                <w:bCs/>
              </w:rPr>
            </w:pPr>
          </w:p>
        </w:tc>
        <w:tc>
          <w:tcPr>
            <w:tcW w:w="2228" w:type="dxa"/>
          </w:tcPr>
          <w:p w:rsidR="0087642D" w:rsidRPr="0087642D" w:rsidRDefault="0087642D" w:rsidP="0087642D">
            <w:pPr>
              <w:jc w:val="both"/>
              <w:rPr>
                <w:rFonts w:eastAsia="Calibri"/>
                <w:bCs/>
              </w:rPr>
            </w:pPr>
            <w:r w:rsidRPr="0087642D">
              <w:rPr>
                <w:rFonts w:eastAsia="Calibri"/>
                <w:bCs/>
              </w:rPr>
              <w:t>год завершения реализации программы</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«Переселение граждан, проживающих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из аварийного жилищного фонда, признанного таковым до 1 января 2017 года» на 2019-2025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устойчивого сокращения непригодного для проживания жилищного фонда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без финансовой поддержки государственной корпорации – Фонда содействия реформированию жилищно-коммунального хозяйства.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Расселение к 2024 году 518,8 </w:t>
            </w:r>
            <w:proofErr w:type="spellStart"/>
            <w:r w:rsidRPr="0087642D">
              <w:rPr>
                <w:rFonts w:eastAsia="Calibri"/>
                <w:bCs/>
              </w:rPr>
              <w:t>кв.м</w:t>
            </w:r>
            <w:proofErr w:type="spellEnd"/>
            <w:r w:rsidRPr="0087642D">
              <w:rPr>
                <w:rFonts w:eastAsia="Calibri"/>
                <w:bCs/>
              </w:rPr>
              <w:t>. аварийного жилищного фонда.</w:t>
            </w:r>
          </w:p>
        </w:tc>
      </w:tr>
      <w:tr w:rsidR="0087642D" w:rsidRPr="0087642D" w:rsidTr="001A6B11">
        <w:trPr>
          <w:trHeight w:val="5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Расселение из аварийного жилищного фонда к 2024 году 19 граждан.</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малого и среднего предпринимательства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устойчивого развития субъектов малого и среднего предпринимательства Бирюсинского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Обеспечение благоприятных условий для создания, развития и устойчивой деятельности субъектов малого и среднего предпринимательства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Совершенствование механизмов по поддержке субъектов малого и среднего предпринимательства на территории Бирюсинского городского поселения.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количества субъектов малого и среднего предпринимательства, обратившихся и получивших субсидию на создание собственного бизнеса - гранты начинающим.</w:t>
            </w:r>
          </w:p>
        </w:tc>
      </w:tr>
      <w:tr w:rsidR="0087642D" w:rsidRPr="0087642D" w:rsidTr="001A6B11">
        <w:trPr>
          <w:trHeight w:val="266"/>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«Модернизация  объектов коммунальной инфраструктуры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lastRenderedPageBreak/>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84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качества коммунальных услуг</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Администрация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w:t>
            </w:r>
          </w:p>
          <w:p w:rsidR="0087642D" w:rsidRPr="0087642D" w:rsidRDefault="0087642D" w:rsidP="0087642D">
            <w:pPr>
              <w:jc w:val="both"/>
              <w:rPr>
                <w:rFonts w:eastAsia="Calibri"/>
                <w:bCs/>
              </w:rPr>
            </w:pP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 xml:space="preserve">Задача 1: </w:t>
            </w:r>
          </w:p>
          <w:p w:rsidR="0087642D" w:rsidRPr="0087642D" w:rsidRDefault="0087642D" w:rsidP="0087642D">
            <w:pPr>
              <w:jc w:val="both"/>
              <w:rPr>
                <w:rFonts w:eastAsia="Calibri"/>
                <w:bCs/>
              </w:rPr>
            </w:pPr>
            <w:r w:rsidRPr="0087642D">
              <w:rPr>
                <w:rFonts w:eastAsia="Calibri"/>
                <w:bCs/>
              </w:rPr>
              <w:t>Обеспечение реализации полномочий администрации Бирюсинского городского поселения по защите населения и территорий от чрезвычайных ситуаций, гражданской обороне.</w:t>
            </w:r>
          </w:p>
          <w:p w:rsidR="0087642D" w:rsidRPr="0087642D" w:rsidRDefault="0087642D" w:rsidP="0087642D">
            <w:pPr>
              <w:jc w:val="both"/>
              <w:rPr>
                <w:rFonts w:eastAsia="Calibri"/>
                <w:bCs/>
              </w:rPr>
            </w:pPr>
            <w:r w:rsidRPr="0087642D">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Снижение количества зарегистрированных пожаров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погибших от чрезвычайных ситуаций и пожаров.</w:t>
            </w:r>
          </w:p>
        </w:tc>
      </w:tr>
      <w:tr w:rsidR="0087642D" w:rsidRPr="0087642D" w:rsidTr="001A6B11">
        <w:trPr>
          <w:trHeight w:val="83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уровня защиты населения и территорий от чрезвычайных ситуаций.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«Содержание и ремонт дорог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w:t>
            </w:r>
            <w:r w:rsidRPr="0087642D">
              <w:rPr>
                <w:rFonts w:eastAsia="Calibri"/>
                <w:bCs/>
                <w:sz w:val="20"/>
                <w:szCs w:val="20"/>
              </w:rPr>
              <w:lastRenderedPageBreak/>
              <w:t>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 xml:space="preserve">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 </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и ремонт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Отремонтировано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Доля протяженности автомобильных дорог общего пользования местного значения, не отвечающих нормативным требованиям, в </w:t>
            </w:r>
            <w:r w:rsidRPr="0087642D">
              <w:rPr>
                <w:rFonts w:eastAsia="Calibri"/>
                <w:bCs/>
              </w:rPr>
              <w:lastRenderedPageBreak/>
              <w:t>протяженности автомобильных дорог общего пользования местного значения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rPr>
                <w:rFonts w:eastAsia="Calibri"/>
              </w:rPr>
            </w:pPr>
            <w:r w:rsidRPr="0087642D">
              <w:rPr>
                <w:rFonts w:eastAsia="Calibri"/>
              </w:rPr>
              <w:t xml:space="preserve">Доля  дорожно-транспортных происшествий (далее ДТП), совершению которых сопутствовало наличие   неудовлетворительных  </w:t>
            </w:r>
          </w:p>
          <w:p w:rsidR="0087642D" w:rsidRPr="0087642D" w:rsidRDefault="0087642D" w:rsidP="0087642D">
            <w:pPr>
              <w:rPr>
                <w:rFonts w:eastAsia="Calibri"/>
                <w:bCs/>
              </w:rPr>
            </w:pPr>
            <w:r w:rsidRPr="0087642D">
              <w:rPr>
                <w:rFonts w:eastAsia="Calibri"/>
                <w:bCs/>
              </w:rPr>
              <w:t xml:space="preserve">условий, в общем количестве ДТП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«Чистая вода»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1.</w:t>
            </w:r>
            <w:r w:rsidRPr="0087642D">
              <w:rPr>
                <w:rFonts w:eastAsia="Calibri"/>
                <w:bCs/>
              </w:rPr>
              <w:tab/>
              <w:t>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2.</w:t>
            </w:r>
            <w:r w:rsidRPr="0087642D">
              <w:rPr>
                <w:rFonts w:eastAsia="Calibri"/>
                <w:bCs/>
              </w:rPr>
              <w:tab/>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87642D" w:rsidRPr="0087642D" w:rsidTr="001A6B11">
        <w:trPr>
          <w:trHeight w:val="2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«Благоустройство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качества уровня жизни населения города, улучшение внешнего облика города и  условий проживания населения</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r w:rsidRPr="0087642D">
              <w:rPr>
                <w:rFonts w:eastAsia="Calibri"/>
                <w:szCs w:val="20"/>
              </w:rPr>
              <w:t xml:space="preserve"> </w:t>
            </w:r>
            <w:r w:rsidRPr="0087642D">
              <w:rPr>
                <w:rFonts w:eastAsia="Calibri"/>
                <w:bCs/>
              </w:rPr>
              <w:t>Организация мероприятий по развитию благоустройства территории г. Бирюсинска</w:t>
            </w:r>
          </w:p>
        </w:tc>
      </w:tr>
      <w:tr w:rsidR="0087642D" w:rsidRPr="0087642D" w:rsidTr="001A6B11">
        <w:trPr>
          <w:trHeight w:val="2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rPr>
                <w:rFonts w:eastAsia="Calibri"/>
              </w:rPr>
            </w:pPr>
            <w:r w:rsidRPr="0087642D">
              <w:rPr>
                <w:rFonts w:eastAsia="Calibri"/>
              </w:rPr>
              <w:t>Количество установленных, отремонтированных и окрашенных архитектурных форм (лавочки, урны, доски объявлений) на улицах и скверах города</w:t>
            </w:r>
          </w:p>
        </w:tc>
      </w:tr>
      <w:tr w:rsidR="0087642D" w:rsidRPr="0087642D" w:rsidTr="001A6B11">
        <w:trPr>
          <w:trHeight w:val="141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обустроенных детских игровых площадок</w:t>
            </w:r>
          </w:p>
        </w:tc>
      </w:tr>
      <w:tr w:rsidR="0087642D" w:rsidRPr="0087642D" w:rsidTr="001A6B11">
        <w:trPr>
          <w:trHeight w:val="1515"/>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«Формирование современной  городской среды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2018-2024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уровня благоустройства территории Бирюсинского городского поселения, повышение качества уровня жизни населения города, улучшение внешнего облика города и условий проживания населения</w:t>
            </w:r>
          </w:p>
          <w:p w:rsidR="0087642D" w:rsidRPr="0087642D" w:rsidRDefault="0087642D" w:rsidP="0087642D">
            <w:pPr>
              <w:jc w:val="both"/>
              <w:rPr>
                <w:rFonts w:eastAsia="Calibri"/>
                <w:bCs/>
              </w:rPr>
            </w:pPr>
            <w:r w:rsidRPr="0087642D">
              <w:rPr>
                <w:rFonts w:eastAsia="Calibri"/>
                <w:bCs/>
              </w:rPr>
              <w:t>Задача 1: Приведение в качественное состояние элементов благоустройства</w:t>
            </w:r>
          </w:p>
        </w:tc>
      </w:tr>
      <w:tr w:rsidR="0087642D" w:rsidRPr="0087642D" w:rsidTr="001A6B11">
        <w:trPr>
          <w:trHeight w:val="132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дворовых территорий многоквартирных домов;</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общественных территорий;</w:t>
            </w:r>
          </w:p>
        </w:tc>
      </w:tr>
      <w:tr w:rsidR="0087642D" w:rsidRPr="0087642D" w:rsidTr="001A6B11">
        <w:trPr>
          <w:trHeight w:val="66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лиц и индивидуальных предпринимателей.</w:t>
            </w:r>
          </w:p>
        </w:tc>
      </w:tr>
      <w:tr w:rsidR="0087642D" w:rsidRPr="0087642D" w:rsidTr="001A6B11">
        <w:trPr>
          <w:trHeight w:val="1658"/>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«Обращение с отходами, в том числе твердыми коммунальными отходами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Создание условий для приведения инфраструктуры в области обращения с твердыми коммунальными отходами в соответствие с требованием законодательства</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 Создание эффективных механизмов управления в области обращения с ТКО.</w:t>
            </w:r>
          </w:p>
          <w:p w:rsidR="0087642D" w:rsidRPr="0087642D" w:rsidRDefault="0087642D" w:rsidP="0087642D">
            <w:pPr>
              <w:jc w:val="both"/>
              <w:rPr>
                <w:rFonts w:eastAsia="Calibri"/>
                <w:bCs/>
              </w:rPr>
            </w:pPr>
            <w:r w:rsidRPr="0087642D">
              <w:rPr>
                <w:rFonts w:eastAsia="Calibri"/>
                <w:bCs/>
              </w:rPr>
              <w:t>2. Создание и развитие инфраструктуры экологически безопасного сбора (в том числе раздельного) и транспортирования ТКО.</w:t>
            </w:r>
          </w:p>
          <w:p w:rsidR="0087642D" w:rsidRPr="0087642D" w:rsidRDefault="0087642D" w:rsidP="0087642D">
            <w:pPr>
              <w:jc w:val="both"/>
              <w:rPr>
                <w:rFonts w:eastAsia="Calibri"/>
                <w:bCs/>
              </w:rPr>
            </w:pPr>
            <w:r w:rsidRPr="0087642D">
              <w:rPr>
                <w:rFonts w:eastAsia="Calibri"/>
                <w:bCs/>
              </w:rPr>
              <w:t>3. Исключение мест несанкционированного размещения ТКО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215"/>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Ликвидировать места несанкционированного размещения ТКО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1380"/>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w:t>
            </w:r>
            <w:r w:rsidRPr="0087642D">
              <w:rPr>
                <w:rFonts w:eastAsia="Calibri"/>
                <w:bCs/>
              </w:rPr>
              <w:lastRenderedPageBreak/>
              <w:t>«</w:t>
            </w:r>
            <w:proofErr w:type="spellStart"/>
            <w:r w:rsidRPr="0087642D">
              <w:rPr>
                <w:rFonts w:eastAsia="Calibri"/>
                <w:bCs/>
              </w:rPr>
              <w:t>Берегоукрепление</w:t>
            </w:r>
            <w:proofErr w:type="spellEnd"/>
            <w:r w:rsidRPr="0087642D">
              <w:rPr>
                <w:rFonts w:eastAsia="Calibri"/>
                <w:bCs/>
              </w:rPr>
              <w:t xml:space="preserve">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Отдел по вопросам ЖКХ, земельным, имущественным отношениям, градостроитель</w:t>
            </w:r>
            <w:r w:rsidRPr="0087642D">
              <w:rPr>
                <w:rFonts w:eastAsia="Calibri"/>
                <w:bCs/>
                <w:sz w:val="20"/>
                <w:szCs w:val="20"/>
              </w:rPr>
              <w:lastRenderedPageBreak/>
              <w:t>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 Предотвращение дальнейшего обрушения берега реки Бирюса, для обеспечения безопасности жизнедеятельности граждан, проживающих по улицам Свердлова, Березовая г. Бирюсинска</w:t>
            </w:r>
          </w:p>
          <w:p w:rsidR="0087642D" w:rsidRPr="0087642D" w:rsidRDefault="0087642D" w:rsidP="0087642D">
            <w:pPr>
              <w:jc w:val="both"/>
              <w:rPr>
                <w:rFonts w:eastAsia="Calibri"/>
                <w:bCs/>
              </w:rPr>
            </w:pPr>
          </w:p>
        </w:tc>
      </w:tr>
      <w:tr w:rsidR="0087642D" w:rsidRPr="0087642D" w:rsidTr="001A6B11">
        <w:trPr>
          <w:trHeight w:val="1380"/>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Показатели:</w:t>
            </w:r>
          </w:p>
        </w:tc>
        <w:tc>
          <w:tcPr>
            <w:tcW w:w="4648" w:type="dxa"/>
            <w:gridSpan w:val="4"/>
          </w:tcPr>
          <w:p w:rsidR="0087642D" w:rsidRPr="0087642D" w:rsidRDefault="0087642D" w:rsidP="0087642D">
            <w:pPr>
              <w:jc w:val="both"/>
              <w:rPr>
                <w:rFonts w:eastAsia="Calibri"/>
                <w:bCs/>
              </w:rPr>
            </w:pPr>
            <w:r w:rsidRPr="0087642D">
              <w:rPr>
                <w:rFonts w:eastAsia="Calibri"/>
                <w:bCs/>
              </w:rPr>
              <w:t>Предотвращение дальнейшего обрушения правого берега реки Бирюса в районе г. Бирюсинска в результате весенних и летних  паводков.</w:t>
            </w:r>
          </w:p>
          <w:p w:rsidR="0087642D" w:rsidRPr="0087642D" w:rsidRDefault="0087642D" w:rsidP="0087642D">
            <w:pPr>
              <w:jc w:val="both"/>
              <w:rPr>
                <w:rFonts w:eastAsia="Calibri"/>
                <w:bCs/>
              </w:rPr>
            </w:pPr>
            <w:r w:rsidRPr="0087642D">
              <w:rPr>
                <w:rFonts w:eastAsia="Calibri"/>
                <w:bCs/>
              </w:rPr>
              <w:t>Обеспечение безопасности граждан, проживающих по улицам Свердлова, Березовая г. Бирюсинска при движении по улице Свердлова.</w:t>
            </w:r>
          </w:p>
          <w:p w:rsidR="0087642D" w:rsidRPr="0087642D" w:rsidRDefault="0087642D" w:rsidP="0087642D">
            <w:pPr>
              <w:jc w:val="both"/>
              <w:rPr>
                <w:rFonts w:eastAsia="Calibri"/>
                <w:bCs/>
              </w:rPr>
            </w:pPr>
            <w:r w:rsidRPr="0087642D">
              <w:rPr>
                <w:rFonts w:eastAsia="Calibri"/>
                <w:bCs/>
              </w:rPr>
              <w:t xml:space="preserve">Обеспечение сохранности жилых домов, надворных построек, опор и линии электропередач ВЛ-0,4 </w:t>
            </w:r>
            <w:proofErr w:type="spellStart"/>
            <w:r w:rsidRPr="0087642D">
              <w:rPr>
                <w:rFonts w:eastAsia="Calibri"/>
                <w:bCs/>
              </w:rPr>
              <w:t>кВ</w:t>
            </w:r>
            <w:proofErr w:type="spellEnd"/>
            <w:r w:rsidRPr="0087642D">
              <w:rPr>
                <w:rFonts w:eastAsia="Calibri"/>
                <w:bCs/>
              </w:rPr>
              <w:t xml:space="preserve"> от обрушения в реку.</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«Управление и распоряжение муниципальным имуществом Бирюсинского городского поселения»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Повышение эффективного управления муниципальным имуществом, пополнение доходной части бюджета.</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 Обеспечение рационального и эффективного использования муниципального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получение дохода в бюджет Бирюсинского городского поселения от использования имущества;</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получение дохода в бюджет Бирюсинского городского поселения от земельного ресурса</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принятие в муниципальную собственность бесхозяйного имущества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библиотечного дела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качества и доступности библиотечных услуг для всех категорий населения и активизация работ по привлечению к чтению, повышению образовательного, интеллектуального, нравственного уровня населения города и  повышение квалификации библиотечных работников</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Охват населения библиотечным обслуживанием (49,6%)</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Рост числа читателей (4288 человек)</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Количество проведенных культурно-досуговых мероприятий (85 мероприятий)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«Доступная среда для инвалидов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sz w:val="20"/>
                <w:szCs w:val="20"/>
              </w:rPr>
            </w:pPr>
            <w:r w:rsidRPr="0087642D">
              <w:rPr>
                <w:rFonts w:eastAsia="Calibri"/>
                <w:bCs/>
                <w:sz w:val="20"/>
                <w:szCs w:val="20"/>
              </w:rPr>
              <w:t>Администрация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условий  устойчивого развития доступной среды инвалидов и других маломобильных групп населения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доступности в приоритетных сферах жизнедеятельности инвалидов и маломобильных групп населения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 xml:space="preserve">Количество социально-значимых объектов в Бирюсинском муниципальном </w:t>
            </w:r>
            <w:r w:rsidRPr="0087642D">
              <w:rPr>
                <w:rFonts w:eastAsia="Calibri"/>
                <w:bCs/>
              </w:rPr>
              <w:lastRenderedPageBreak/>
              <w:t>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оборудованных для нужд инвалидов: перила, пандусы  </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«Развитие физической культуры и спорта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Создание условий, обеспечивающих возможность гражданам систематически заниматься физической культурой и спортом</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Обеспечение   условий для развития физической культуры и спорта в городе Бирюсинске</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населения города, систематически занимающегося физической культурой и спортом;</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условий для развития физической культуры и спорта в городе (укрепление спортивно-материальной базы имеющихся спортивных сооружений);</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«Обеспечение деятельности органов местного самоуправления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Бирюсинского городского поселения.</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t>Обеспечение эффективного выполнения органами местного самоуправления возложенных полномочий</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работой системы органов местного самоуправления Бирюсинского городского поселения – 100%;</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качеством оказываемых муниципальных услуг – 80%;</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3</w:t>
            </w:r>
          </w:p>
        </w:tc>
        <w:tc>
          <w:tcPr>
            <w:tcW w:w="4648" w:type="dxa"/>
            <w:gridSpan w:val="4"/>
          </w:tcPr>
          <w:p w:rsidR="0087642D" w:rsidRPr="0087642D" w:rsidRDefault="0087642D" w:rsidP="0087642D">
            <w:pPr>
              <w:jc w:val="both"/>
              <w:rPr>
                <w:rFonts w:eastAsia="Calibri"/>
                <w:bCs/>
              </w:rPr>
            </w:pPr>
            <w:r w:rsidRPr="0087642D">
              <w:rPr>
                <w:rFonts w:eastAsia="Calibri"/>
                <w:bCs/>
              </w:rPr>
              <w:t>Уровень удовлетворенности граждан информационной открытостью системы органов местного самоуправления Бирюсинского городского поселения – 100%.</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«Повышение эффективности бюджетных расходов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w:t>
            </w:r>
            <w:r w:rsidRPr="0087642D">
              <w:rPr>
                <w:rFonts w:eastAsia="Calibri"/>
                <w:bCs/>
                <w:sz w:val="20"/>
                <w:szCs w:val="20"/>
              </w:rPr>
              <w:lastRenderedPageBreak/>
              <w:t>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lastRenderedPageBreak/>
              <w:t>Цель программы:</w:t>
            </w:r>
          </w:p>
          <w:p w:rsidR="0087642D" w:rsidRPr="0087642D" w:rsidRDefault="0087642D" w:rsidP="0087642D">
            <w:pPr>
              <w:jc w:val="both"/>
              <w:rPr>
                <w:rFonts w:eastAsia="Calibri"/>
                <w:bCs/>
              </w:rPr>
            </w:pPr>
            <w:r w:rsidRPr="0087642D">
              <w:rPr>
                <w:rFonts w:eastAsia="Calibri"/>
                <w:bCs/>
              </w:rPr>
              <w:t>Повышение эффективности бюджетных расходов в  Бирюсинском городском поселении.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1.</w:t>
            </w:r>
            <w:r w:rsidRPr="0087642D">
              <w:rPr>
                <w:rFonts w:eastAsia="Calibri"/>
                <w:bCs/>
              </w:rPr>
              <w:tab/>
              <w:t>Обеспечение сбалансированности и устойчивости местного бюджета в среднесрочной перспективе.</w:t>
            </w:r>
          </w:p>
          <w:p w:rsidR="0087642D" w:rsidRPr="0087642D" w:rsidRDefault="0087642D" w:rsidP="0087642D">
            <w:pPr>
              <w:jc w:val="both"/>
              <w:rPr>
                <w:rFonts w:eastAsia="Calibri"/>
                <w:bCs/>
              </w:rPr>
            </w:pPr>
            <w:r w:rsidRPr="0087642D">
              <w:rPr>
                <w:rFonts w:eastAsia="Calibri"/>
                <w:bCs/>
              </w:rPr>
              <w:t>2.Создание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Поэтапное сокращение дефицита местного бюджета, создание базовых условий к снижению дефицита местного бюджета.</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«Градостроительная деятельность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2020-2023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 Разработка и актуализация градостроительной документации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Актуализация Генерального плана, правил землепользования и застройки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p w:rsidR="0087642D" w:rsidRPr="0087642D" w:rsidRDefault="0087642D" w:rsidP="0087642D">
            <w:pPr>
              <w:jc w:val="both"/>
              <w:rPr>
                <w:rFonts w:eastAsia="Calibri"/>
                <w:bCs/>
              </w:rPr>
            </w:pP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Обеспечение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актуализированными документами Территориального планирования (Генеральный план Бирюсинского городского поселения) и Правил землепользования и застройки.</w:t>
            </w:r>
          </w:p>
        </w:tc>
      </w:tr>
      <w:tr w:rsidR="0087642D" w:rsidRPr="0087642D" w:rsidTr="001A6B11">
        <w:trPr>
          <w:trHeight w:val="180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Обеспечение исполнения законодательства в сфере градостроительной деятельности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терроризма и </w:t>
            </w:r>
            <w:proofErr w:type="spellStart"/>
            <w:r w:rsidRPr="0087642D">
              <w:rPr>
                <w:rFonts w:eastAsia="Calibri"/>
                <w:bCs/>
              </w:rPr>
              <w:t>экстримизма</w:t>
            </w:r>
            <w:proofErr w:type="spellEnd"/>
            <w:r w:rsidRPr="0087642D">
              <w:rPr>
                <w:rFonts w:eastAsia="Calibri"/>
                <w:bCs/>
              </w:rPr>
              <w:t xml:space="preserve"> в Бирюсинском муниципальном образовании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финансово-экономическим и организационным вопросам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 xml:space="preserve">Совершенствование системы профилактических мер  антитеррористической и </w:t>
            </w:r>
            <w:proofErr w:type="spellStart"/>
            <w:r w:rsidRPr="0087642D">
              <w:rPr>
                <w:rFonts w:eastAsia="Calibri"/>
                <w:bCs/>
              </w:rPr>
              <w:t>антиэкстримистской</w:t>
            </w:r>
            <w:proofErr w:type="spellEnd"/>
            <w:r w:rsidRPr="0087642D">
              <w:rPr>
                <w:rFonts w:eastAsia="Calibri"/>
                <w:bCs/>
              </w:rPr>
              <w:t xml:space="preserve">  направленности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этнических и конфессиональных сообществ.</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«Профилактика правонарушений на </w:t>
            </w:r>
            <w:r w:rsidRPr="0087642D">
              <w:rPr>
                <w:rFonts w:eastAsia="Calibri"/>
                <w:bCs/>
              </w:rPr>
              <w:lastRenderedPageBreak/>
              <w:t>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lastRenderedPageBreak/>
              <w:t>Администрация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Повышение уровня общественной безопасности, общественного порядка</w:t>
            </w:r>
          </w:p>
          <w:p w:rsidR="0087642D" w:rsidRPr="0087642D" w:rsidRDefault="0087642D" w:rsidP="0087642D">
            <w:pPr>
              <w:jc w:val="both"/>
              <w:rPr>
                <w:rFonts w:eastAsia="Calibri"/>
                <w:bCs/>
              </w:rPr>
            </w:pPr>
            <w:r w:rsidRPr="0087642D">
              <w:rPr>
                <w:rFonts w:eastAsia="Calibri"/>
                <w:bCs/>
              </w:rPr>
              <w:t>Задача 1: Выявление и устранение причин и условий, способствующих совершению правонарушений</w:t>
            </w:r>
          </w:p>
        </w:tc>
      </w:tr>
      <w:tr w:rsidR="0087642D" w:rsidRPr="0087642D" w:rsidTr="001A6B11">
        <w:trPr>
          <w:trHeight w:val="173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Создание благоприятной и максимально безопасной для населения обстановки в жилом секторе, на улицах и в других общественных местах</w:t>
            </w:r>
          </w:p>
        </w:tc>
      </w:tr>
      <w:tr w:rsidR="0087642D" w:rsidRPr="0087642D" w:rsidTr="001A6B11">
        <w:trPr>
          <w:trHeight w:val="1733"/>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«Энергосбережение и повышение энергетической эффективности»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2021-2024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r w:rsidRPr="0087642D">
              <w:rPr>
                <w:rFonts w:eastAsia="Calibri"/>
                <w:szCs w:val="20"/>
              </w:rPr>
              <w:t xml:space="preserve"> </w:t>
            </w:r>
            <w:r w:rsidRPr="0087642D">
              <w:rPr>
                <w:rFonts w:eastAsia="Calibri"/>
                <w:bCs/>
              </w:rPr>
              <w:t xml:space="preserve">Снижение затрат на потребление энергетических ресурсов, в том числе в социальной сфере, жилищно-коммунальном хозяйстве, включая население г. Бирюсинска, путем внедрения энергосберегающих осветительных приборов, </w:t>
            </w:r>
            <w:proofErr w:type="spellStart"/>
            <w:r w:rsidRPr="0087642D">
              <w:rPr>
                <w:rFonts w:eastAsia="Calibri"/>
                <w:bCs/>
              </w:rPr>
              <w:t>энергоэффективного</w:t>
            </w:r>
            <w:proofErr w:type="spellEnd"/>
            <w:r w:rsidRPr="0087642D">
              <w:rPr>
                <w:rFonts w:eastAsia="Calibri"/>
                <w:bCs/>
              </w:rPr>
              <w:t xml:space="preserve"> оборудования и технологий, улучшение условий и комфортности проживания граждан</w:t>
            </w:r>
          </w:p>
          <w:p w:rsidR="0087642D" w:rsidRPr="0087642D" w:rsidRDefault="0087642D" w:rsidP="0087642D">
            <w:pPr>
              <w:jc w:val="both"/>
              <w:rPr>
                <w:rFonts w:eastAsia="Calibri"/>
                <w:bCs/>
              </w:rPr>
            </w:pPr>
            <w:r w:rsidRPr="0087642D">
              <w:rPr>
                <w:rFonts w:eastAsia="Calibri"/>
                <w:bCs/>
              </w:rPr>
              <w:t>Задачи:</w:t>
            </w:r>
          </w:p>
          <w:p w:rsidR="0087642D" w:rsidRPr="0087642D" w:rsidRDefault="0087642D" w:rsidP="0087642D">
            <w:pPr>
              <w:jc w:val="both"/>
              <w:rPr>
                <w:rFonts w:eastAsia="Calibri"/>
                <w:bCs/>
              </w:rPr>
            </w:pPr>
            <w:r w:rsidRPr="0087642D">
              <w:rPr>
                <w:rFonts w:eastAsia="Calibri"/>
                <w:bCs/>
              </w:rPr>
              <w:t xml:space="preserve">- осуществить оценку фактического потенциала повышения </w:t>
            </w:r>
            <w:proofErr w:type="spellStart"/>
            <w:r w:rsidRPr="0087642D">
              <w:rPr>
                <w:rFonts w:eastAsia="Calibri"/>
                <w:bCs/>
              </w:rPr>
              <w:t>энергоэффективности</w:t>
            </w:r>
            <w:proofErr w:type="spellEnd"/>
            <w:r w:rsidRPr="0087642D">
              <w:rPr>
                <w:rFonts w:eastAsia="Calibri"/>
                <w:bCs/>
              </w:rPr>
              <w:t xml:space="preserve"> и энергосбережения по объектам энергопотребления, расположенным на территории Бирюсинского МО;</w:t>
            </w:r>
          </w:p>
          <w:p w:rsidR="0087642D" w:rsidRPr="0087642D" w:rsidRDefault="0087642D" w:rsidP="0087642D">
            <w:pPr>
              <w:jc w:val="both"/>
              <w:rPr>
                <w:rFonts w:eastAsia="Calibri"/>
                <w:bCs/>
              </w:rPr>
            </w:pPr>
            <w:r w:rsidRPr="0087642D">
              <w:rPr>
                <w:rFonts w:eastAsia="Calibri"/>
                <w:bCs/>
              </w:rPr>
              <w:t>- выполнить технические и организационные мероприятия по снижению использования энергоресурсов;</w:t>
            </w:r>
          </w:p>
          <w:p w:rsidR="0087642D" w:rsidRPr="0087642D" w:rsidRDefault="0087642D" w:rsidP="0087642D">
            <w:pPr>
              <w:jc w:val="both"/>
              <w:rPr>
                <w:rFonts w:eastAsia="Calibri"/>
                <w:bCs/>
              </w:rPr>
            </w:pPr>
            <w:r w:rsidRPr="0087642D">
              <w:rPr>
                <w:rFonts w:eastAsia="Calibri"/>
                <w:bCs/>
              </w:rPr>
              <w:t>- организовать систему учета потребления энергетических ресурсов и воды на территории Бирюсинского МО;</w:t>
            </w:r>
          </w:p>
          <w:p w:rsidR="0087642D" w:rsidRPr="0087642D" w:rsidRDefault="0087642D" w:rsidP="0087642D">
            <w:pPr>
              <w:jc w:val="both"/>
              <w:rPr>
                <w:rFonts w:eastAsia="Calibri"/>
                <w:bCs/>
              </w:rPr>
            </w:pPr>
            <w:r w:rsidRPr="0087642D">
              <w:rPr>
                <w:rFonts w:eastAsia="Calibri"/>
                <w:bCs/>
              </w:rPr>
              <w:t xml:space="preserve">- организовать систему мониторинга и информационного сопровождения реализации мероприятий программы; </w:t>
            </w:r>
          </w:p>
          <w:p w:rsidR="0087642D" w:rsidRPr="0087642D" w:rsidRDefault="0087642D" w:rsidP="0087642D">
            <w:pPr>
              <w:jc w:val="both"/>
              <w:rPr>
                <w:rFonts w:eastAsia="Calibri"/>
                <w:bCs/>
              </w:rPr>
            </w:pPr>
            <w:r w:rsidRPr="0087642D">
              <w:rPr>
                <w:rFonts w:eastAsia="Calibri"/>
                <w:bCs/>
              </w:rPr>
              <w:t>- стимулирования реализации политики энергосбережения и повышения энергетической эффективности на территории Бирюсинского МО;</w:t>
            </w:r>
          </w:p>
          <w:p w:rsidR="0087642D" w:rsidRPr="0087642D" w:rsidRDefault="0087642D" w:rsidP="0087642D">
            <w:pPr>
              <w:jc w:val="both"/>
              <w:rPr>
                <w:rFonts w:eastAsia="Calibri"/>
                <w:bCs/>
              </w:rPr>
            </w:pPr>
            <w:r w:rsidRPr="0087642D">
              <w:rPr>
                <w:rFonts w:eastAsia="Calibri"/>
                <w:bCs/>
              </w:rPr>
              <w:t>- нормирование и установление обоснованных лимитов потребления энергетических ресурсов.</w:t>
            </w:r>
          </w:p>
        </w:tc>
      </w:tr>
      <w:tr w:rsidR="0087642D" w:rsidRPr="0087642D" w:rsidTr="001A6B11">
        <w:trPr>
          <w:trHeight w:val="863"/>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доля собственных нужд и содержания объекта %</w:t>
            </w:r>
          </w:p>
        </w:tc>
      </w:tr>
      <w:tr w:rsidR="0087642D" w:rsidRPr="0087642D" w:rsidTr="001A6B11">
        <w:trPr>
          <w:trHeight w:val="86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sz w:val="20"/>
                <w:szCs w:val="20"/>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доля инженерной сети теплоснабжения, нуждающейся в замене</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«Уличное освещение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color w:val="000000"/>
                <w:shd w:val="clear" w:color="auto" w:fill="FFFFFF"/>
              </w:rPr>
              <w:t>Улучшение условий и комфортности проживания граждан</w:t>
            </w:r>
          </w:p>
          <w:p w:rsidR="0087642D" w:rsidRPr="0087642D" w:rsidRDefault="0087642D" w:rsidP="0087642D">
            <w:pPr>
              <w:jc w:val="both"/>
              <w:rPr>
                <w:rFonts w:eastAsia="Calibri"/>
                <w:bCs/>
              </w:rPr>
            </w:pPr>
          </w:p>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Организация освещения улиц и улучшение технического состояния электрических линий уличного освещения</w:t>
            </w:r>
          </w:p>
        </w:tc>
      </w:tr>
      <w:tr w:rsidR="0087642D" w:rsidRPr="0087642D" w:rsidTr="001A6B11">
        <w:trPr>
          <w:trHeight w:val="28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jc w:val="both"/>
              <w:rPr>
                <w:rFonts w:eastAsia="Calibri"/>
                <w:bCs/>
              </w:rPr>
            </w:pPr>
            <w:r w:rsidRPr="0087642D">
              <w:rPr>
                <w:rFonts w:eastAsia="Calibri"/>
                <w:bCs/>
              </w:rPr>
              <w:t>Повышение надежности и долговечности работы сетей уличного освещения;</w:t>
            </w:r>
          </w:p>
        </w:tc>
      </w:tr>
      <w:tr w:rsidR="0087642D" w:rsidRPr="0087642D" w:rsidTr="001A6B11">
        <w:trPr>
          <w:trHeight w:val="974"/>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Увеличение протяженности сети уличного освещения, км</w:t>
            </w:r>
          </w:p>
        </w:tc>
      </w:tr>
      <w:tr w:rsidR="0087642D" w:rsidRPr="0087642D" w:rsidTr="001A6B11">
        <w:trPr>
          <w:trHeight w:val="414"/>
        </w:trPr>
        <w:tc>
          <w:tcPr>
            <w:tcW w:w="3261" w:type="dxa"/>
            <w:vMerge w:val="restart"/>
          </w:tcPr>
          <w:p w:rsidR="0087642D" w:rsidRPr="0087642D" w:rsidRDefault="0087642D" w:rsidP="0087642D">
            <w:pPr>
              <w:jc w:val="both"/>
              <w:rPr>
                <w:rFonts w:eastAsia="Calibri"/>
                <w:bCs/>
              </w:rPr>
            </w:pPr>
            <w:r w:rsidRPr="0087642D">
              <w:rPr>
                <w:rFonts w:eastAsia="Calibri"/>
                <w:bCs/>
              </w:rPr>
              <w:lastRenderedPageBreak/>
              <w:t>Муниципальная программа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«Организация и содержание мест захоронений на территории Бирюсинского муниципального образования «</w:t>
            </w:r>
            <w:proofErr w:type="spellStart"/>
            <w:r w:rsidRPr="0087642D">
              <w:rPr>
                <w:rFonts w:eastAsia="Calibri"/>
                <w:bCs/>
              </w:rPr>
              <w:t>Бирюсинское</w:t>
            </w:r>
            <w:proofErr w:type="spellEnd"/>
            <w:r w:rsidRPr="0087642D">
              <w:rPr>
                <w:rFonts w:eastAsia="Calibri"/>
                <w:bCs/>
              </w:rPr>
              <w:t xml:space="preserve"> городское поселение»  на 2019-2024 </w:t>
            </w:r>
            <w:proofErr w:type="spellStart"/>
            <w:r w:rsidRPr="0087642D">
              <w:rPr>
                <w:rFonts w:eastAsia="Calibri"/>
                <w:bCs/>
              </w:rPr>
              <w:t>г.г</w:t>
            </w:r>
            <w:proofErr w:type="spellEnd"/>
            <w:r w:rsidRPr="0087642D">
              <w:rPr>
                <w:rFonts w:eastAsia="Calibri"/>
                <w:bCs/>
              </w:rPr>
              <w:t>.</w:t>
            </w:r>
          </w:p>
        </w:tc>
        <w:tc>
          <w:tcPr>
            <w:tcW w:w="1599" w:type="dxa"/>
            <w:vMerge w:val="restart"/>
          </w:tcPr>
          <w:p w:rsidR="0087642D" w:rsidRPr="0087642D" w:rsidRDefault="0087642D" w:rsidP="0087642D">
            <w:pPr>
              <w:jc w:val="both"/>
              <w:rPr>
                <w:rFonts w:eastAsia="Calibri"/>
                <w:bCs/>
              </w:rPr>
            </w:pPr>
            <w:r w:rsidRPr="0087642D">
              <w:rPr>
                <w:rFonts w:eastAsia="Calibri"/>
                <w:bCs/>
                <w:sz w:val="20"/>
                <w:szCs w:val="20"/>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Pr="0087642D">
              <w:rPr>
                <w:rFonts w:eastAsia="Calibri"/>
                <w:bCs/>
                <w:sz w:val="20"/>
                <w:szCs w:val="20"/>
              </w:rPr>
              <w:t>Бирюсинское</w:t>
            </w:r>
            <w:proofErr w:type="spellEnd"/>
            <w:r w:rsidRPr="0087642D">
              <w:rPr>
                <w:rFonts w:eastAsia="Calibri"/>
                <w:bCs/>
                <w:sz w:val="20"/>
                <w:szCs w:val="20"/>
              </w:rPr>
              <w:t xml:space="preserve"> городское поселение»</w:t>
            </w:r>
          </w:p>
        </w:tc>
        <w:tc>
          <w:tcPr>
            <w:tcW w:w="6481" w:type="dxa"/>
            <w:gridSpan w:val="5"/>
          </w:tcPr>
          <w:p w:rsidR="0087642D" w:rsidRPr="0087642D" w:rsidRDefault="0087642D" w:rsidP="0087642D">
            <w:pPr>
              <w:jc w:val="both"/>
              <w:rPr>
                <w:rFonts w:eastAsia="Calibri"/>
                <w:bCs/>
              </w:rPr>
            </w:pPr>
            <w:r w:rsidRPr="0087642D">
              <w:rPr>
                <w:rFonts w:eastAsia="Calibri"/>
                <w:bCs/>
              </w:rPr>
              <w:t>Цель программы:</w:t>
            </w:r>
          </w:p>
          <w:p w:rsidR="0087642D" w:rsidRPr="0087642D" w:rsidRDefault="0087642D" w:rsidP="0087642D">
            <w:pPr>
              <w:jc w:val="both"/>
              <w:rPr>
                <w:rFonts w:eastAsia="Calibri"/>
                <w:bCs/>
              </w:rPr>
            </w:pPr>
            <w:r w:rsidRPr="0087642D">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87642D" w:rsidRPr="0087642D" w:rsidTr="001A6B11">
        <w:trPr>
          <w:trHeight w:val="278"/>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6481" w:type="dxa"/>
            <w:gridSpan w:val="5"/>
          </w:tcPr>
          <w:p w:rsidR="0087642D" w:rsidRPr="0087642D" w:rsidRDefault="0087642D" w:rsidP="0087642D">
            <w:pPr>
              <w:jc w:val="both"/>
              <w:rPr>
                <w:rFonts w:eastAsia="Calibri"/>
                <w:bCs/>
              </w:rPr>
            </w:pPr>
            <w:r w:rsidRPr="0087642D">
              <w:rPr>
                <w:rFonts w:eastAsia="Calibri"/>
                <w:bCs/>
              </w:rPr>
              <w:t>Задача 1:</w:t>
            </w:r>
          </w:p>
          <w:p w:rsidR="0087642D" w:rsidRPr="0087642D" w:rsidRDefault="0087642D" w:rsidP="0087642D">
            <w:pPr>
              <w:jc w:val="both"/>
              <w:rPr>
                <w:rFonts w:eastAsia="Calibri"/>
                <w:bCs/>
              </w:rPr>
            </w:pPr>
            <w:r w:rsidRPr="0087642D">
              <w:rPr>
                <w:rFonts w:eastAsia="Calibri"/>
                <w:bCs/>
              </w:rPr>
              <w:t>Содержание мест захоронений Бирюсинского городского поселения в соответствии с действующими санитарно-экологическими требованиями</w:t>
            </w:r>
          </w:p>
        </w:tc>
      </w:tr>
      <w:tr w:rsidR="0087642D" w:rsidRPr="0087642D" w:rsidTr="001A6B11">
        <w:trPr>
          <w:trHeight w:val="112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widowControl w:val="0"/>
              <w:snapToGrid w:val="0"/>
              <w:jc w:val="both"/>
              <w:rPr>
                <w:rFonts w:eastAsia="Calibri"/>
                <w:bCs/>
              </w:rPr>
            </w:pPr>
            <w:r w:rsidRPr="0087642D">
              <w:rPr>
                <w:rFonts w:eastAsia="Calibri"/>
                <w:bCs/>
              </w:rPr>
              <w:t>показатель 1</w:t>
            </w:r>
          </w:p>
        </w:tc>
        <w:tc>
          <w:tcPr>
            <w:tcW w:w="4648" w:type="dxa"/>
            <w:gridSpan w:val="4"/>
          </w:tcPr>
          <w:p w:rsidR="0087642D" w:rsidRPr="0087642D" w:rsidRDefault="0087642D" w:rsidP="0087642D">
            <w:pPr>
              <w:widowControl w:val="0"/>
              <w:snapToGrid w:val="0"/>
              <w:jc w:val="both"/>
              <w:rPr>
                <w:rFonts w:eastAsia="Calibri"/>
                <w:bCs/>
              </w:rPr>
            </w:pPr>
            <w:r w:rsidRPr="0087642D">
              <w:rPr>
                <w:rFonts w:eastAsia="Calibri"/>
                <w:bCs/>
              </w:rPr>
              <w:t>Количество убранных больных, сухостойных, усыхающих и аварийных деревьев;</w:t>
            </w:r>
          </w:p>
        </w:tc>
      </w:tr>
      <w:tr w:rsidR="0087642D" w:rsidRPr="0087642D" w:rsidTr="001A6B11">
        <w:trPr>
          <w:trHeight w:val="412"/>
        </w:trPr>
        <w:tc>
          <w:tcPr>
            <w:tcW w:w="3261" w:type="dxa"/>
            <w:vMerge/>
          </w:tcPr>
          <w:p w:rsidR="0087642D" w:rsidRPr="0087642D" w:rsidRDefault="0087642D" w:rsidP="0087642D">
            <w:pPr>
              <w:jc w:val="both"/>
              <w:rPr>
                <w:rFonts w:eastAsia="Calibri"/>
                <w:bCs/>
              </w:rPr>
            </w:pPr>
          </w:p>
        </w:tc>
        <w:tc>
          <w:tcPr>
            <w:tcW w:w="1599" w:type="dxa"/>
            <w:vMerge/>
          </w:tcPr>
          <w:p w:rsidR="0087642D" w:rsidRPr="0087642D" w:rsidRDefault="0087642D" w:rsidP="0087642D">
            <w:pPr>
              <w:jc w:val="both"/>
              <w:rPr>
                <w:rFonts w:eastAsia="Calibri"/>
                <w:bCs/>
              </w:rPr>
            </w:pPr>
          </w:p>
        </w:tc>
        <w:tc>
          <w:tcPr>
            <w:tcW w:w="1833" w:type="dxa"/>
          </w:tcPr>
          <w:p w:rsidR="0087642D" w:rsidRPr="0087642D" w:rsidRDefault="0087642D" w:rsidP="0087642D">
            <w:pPr>
              <w:jc w:val="both"/>
              <w:rPr>
                <w:rFonts w:eastAsia="Calibri"/>
                <w:bCs/>
              </w:rPr>
            </w:pPr>
            <w:r w:rsidRPr="0087642D">
              <w:rPr>
                <w:rFonts w:eastAsia="Calibri"/>
                <w:bCs/>
              </w:rPr>
              <w:t>показатель 2</w:t>
            </w:r>
          </w:p>
        </w:tc>
        <w:tc>
          <w:tcPr>
            <w:tcW w:w="4648" w:type="dxa"/>
            <w:gridSpan w:val="4"/>
          </w:tcPr>
          <w:p w:rsidR="0087642D" w:rsidRPr="0087642D" w:rsidRDefault="0087642D" w:rsidP="0087642D">
            <w:pPr>
              <w:jc w:val="both"/>
              <w:rPr>
                <w:rFonts w:eastAsia="Calibri"/>
                <w:bCs/>
              </w:rPr>
            </w:pPr>
            <w:r w:rsidRPr="0087642D">
              <w:rPr>
                <w:rFonts w:eastAsia="Calibri"/>
                <w:bCs/>
              </w:rPr>
              <w:t>Снижение количества обращений граждан  по вопросам некачественного содержания кладбища.</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w:t>
      </w:r>
      <w:r w:rsidR="00B83F3E">
        <w:rPr>
          <w:rFonts w:eastAsia="Calibri"/>
          <w:lang w:eastAsia="en-US"/>
        </w:rPr>
        <w:t xml:space="preserve"> </w:t>
      </w:r>
      <w:proofErr w:type="gramStart"/>
      <w:r w:rsidR="00B83F3E">
        <w:rPr>
          <w:rFonts w:eastAsia="Calibri"/>
          <w:lang w:eastAsia="en-US"/>
        </w:rPr>
        <w:t>Бирюсинского</w:t>
      </w:r>
      <w:r w:rsidRPr="00857FDB">
        <w:rPr>
          <w:rFonts w:eastAsia="Calibri"/>
          <w:lang w:eastAsia="en-US"/>
        </w:rPr>
        <w:t xml:space="preserve">  муниципального</w:t>
      </w:r>
      <w:proofErr w:type="gramEnd"/>
      <w:r w:rsidRPr="00857FDB">
        <w:rPr>
          <w:rFonts w:eastAsia="Calibri"/>
          <w:lang w:eastAsia="en-US"/>
        </w:rPr>
        <w:t xml:space="preserve"> образования «</w:t>
      </w:r>
      <w:proofErr w:type="spellStart"/>
      <w:r w:rsidRPr="00857FDB">
        <w:rPr>
          <w:rFonts w:eastAsia="Calibri"/>
          <w:lang w:eastAsia="en-US"/>
        </w:rPr>
        <w:t>Бирюсинское</w:t>
      </w:r>
      <w:proofErr w:type="spellEnd"/>
      <w:r w:rsidRPr="00857FDB">
        <w:rPr>
          <w:rFonts w:eastAsia="Calibri"/>
          <w:lang w:eastAsia="en-US"/>
        </w:rPr>
        <w:t xml:space="preserve"> городское поселение».</w:t>
      </w:r>
      <w:r w:rsidRPr="00857FDB">
        <w:rPr>
          <w:rFonts w:eastAsia="Calibri"/>
          <w:lang w:eastAsia="en-US"/>
        </w:rPr>
        <w:tab/>
      </w:r>
    </w:p>
    <w:p w:rsidR="00857FDB" w:rsidRPr="00857FDB" w:rsidRDefault="00857FDB" w:rsidP="00F5527F">
      <w:pPr>
        <w:spacing w:line="259" w:lineRule="auto"/>
        <w:jc w:val="both"/>
        <w:rPr>
          <w:rFonts w:eastAsia="Calibri"/>
          <w:lang w:eastAsia="en-US"/>
        </w:rPr>
      </w:pPr>
      <w:r w:rsidRPr="00857FDB">
        <w:rPr>
          <w:rFonts w:eastAsia="Calibri"/>
          <w:i/>
          <w:lang w:eastAsia="en-US"/>
        </w:rPr>
        <w:tab/>
      </w:r>
      <w:r w:rsidRPr="00857FDB">
        <w:rPr>
          <w:rFonts w:eastAsia="Calibri"/>
          <w:lang w:eastAsia="en-US"/>
        </w:rPr>
        <w:t xml:space="preserve">Дума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принимает Программу социально-экономического развития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Глава Администрации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 xml:space="preserve">вносит на утверждение Думы Бирюсинского </w:t>
      </w:r>
      <w:r w:rsidR="00B83F3E">
        <w:rPr>
          <w:rFonts w:eastAsia="Calibri"/>
          <w:lang w:eastAsia="en-US"/>
        </w:rPr>
        <w:t>муниципального образования «</w:t>
      </w:r>
      <w:proofErr w:type="spellStart"/>
      <w:r w:rsidR="00B83F3E">
        <w:rPr>
          <w:rFonts w:eastAsia="Calibri"/>
          <w:lang w:eastAsia="en-US"/>
        </w:rPr>
        <w:t>Бирюсинское</w:t>
      </w:r>
      <w:proofErr w:type="spellEnd"/>
      <w:r w:rsidR="00B83F3E">
        <w:rPr>
          <w:rFonts w:eastAsia="Calibri"/>
          <w:lang w:eastAsia="en-US"/>
        </w:rPr>
        <w:t xml:space="preserve"> </w:t>
      </w:r>
      <w:r w:rsidRPr="00857FDB">
        <w:rPr>
          <w:rFonts w:eastAsia="Calibri"/>
          <w:lang w:eastAsia="en-US"/>
        </w:rPr>
        <w:t>городско</w:t>
      </w:r>
      <w:r w:rsidR="00B83F3E">
        <w:rPr>
          <w:rFonts w:eastAsia="Calibri"/>
          <w:lang w:eastAsia="en-US"/>
        </w:rPr>
        <w:t>е</w:t>
      </w:r>
      <w:r w:rsidRPr="00857FDB">
        <w:rPr>
          <w:rFonts w:eastAsia="Calibri"/>
          <w:lang w:eastAsia="en-US"/>
        </w:rPr>
        <w:t xml:space="preserve"> поселени</w:t>
      </w:r>
      <w:r w:rsidR="00B83F3E">
        <w:rPr>
          <w:rFonts w:eastAsia="Calibri"/>
          <w:lang w:eastAsia="en-US"/>
        </w:rPr>
        <w:t>е»</w:t>
      </w:r>
      <w:r w:rsidRPr="00857FDB">
        <w:rPr>
          <w:rFonts w:eastAsia="Calibri"/>
          <w:lang w:eastAsia="en-US"/>
        </w:rPr>
        <w:t xml:space="preserve"> проект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иные полномочия.</w:t>
      </w:r>
    </w:p>
    <w:p w:rsidR="00857FDB" w:rsidRPr="00857FDB" w:rsidRDefault="00857FDB" w:rsidP="00F5527F">
      <w:pPr>
        <w:spacing w:line="259" w:lineRule="auto"/>
        <w:jc w:val="both"/>
        <w:rPr>
          <w:rFonts w:eastAsia="Calibri"/>
          <w:iCs/>
          <w:lang w:eastAsia="en-US"/>
        </w:rPr>
      </w:pPr>
      <w:proofErr w:type="gramStart"/>
      <w:r w:rsidRPr="00857FDB">
        <w:rPr>
          <w:rFonts w:eastAsia="Calibri"/>
          <w:iCs/>
          <w:lang w:eastAsia="en-US"/>
        </w:rPr>
        <w:t>Отдел  по</w:t>
      </w:r>
      <w:proofErr w:type="gramEnd"/>
      <w:r w:rsidRPr="00857FDB">
        <w:rPr>
          <w:rFonts w:eastAsia="Calibri"/>
          <w:iCs/>
          <w:lang w:eastAsia="en-US"/>
        </w:rPr>
        <w:t xml:space="preserve"> финансово-экономическим и организационным вопросам  Администрации Бирюсинского </w:t>
      </w:r>
      <w:r w:rsidR="00B536BC">
        <w:rPr>
          <w:rFonts w:eastAsia="Calibri"/>
          <w:iCs/>
          <w:lang w:eastAsia="en-US"/>
        </w:rPr>
        <w:t>муниципального образования «</w:t>
      </w:r>
      <w:proofErr w:type="spellStart"/>
      <w:r w:rsidR="00B536BC">
        <w:rPr>
          <w:rFonts w:eastAsia="Calibri"/>
          <w:iCs/>
          <w:lang w:eastAsia="en-US"/>
        </w:rPr>
        <w:t>Бирюсинское</w:t>
      </w:r>
      <w:proofErr w:type="spellEnd"/>
      <w:r w:rsidR="00B536BC">
        <w:rPr>
          <w:rFonts w:eastAsia="Calibri"/>
          <w:iCs/>
          <w:lang w:eastAsia="en-US"/>
        </w:rPr>
        <w:t xml:space="preserve"> </w:t>
      </w:r>
      <w:r w:rsidRPr="00857FDB">
        <w:rPr>
          <w:rFonts w:eastAsia="Calibri"/>
          <w:iCs/>
          <w:lang w:eastAsia="en-US"/>
        </w:rPr>
        <w:t>городско</w:t>
      </w:r>
      <w:r w:rsidR="00B536BC">
        <w:rPr>
          <w:rFonts w:eastAsia="Calibri"/>
          <w:iCs/>
          <w:lang w:eastAsia="en-US"/>
        </w:rPr>
        <w:t>е</w:t>
      </w:r>
      <w:r w:rsidRPr="00857FDB">
        <w:rPr>
          <w:rFonts w:eastAsia="Calibri"/>
          <w:iCs/>
          <w:lang w:eastAsia="en-US"/>
        </w:rPr>
        <w:t xml:space="preserve"> поселени</w:t>
      </w:r>
      <w:r w:rsidR="00B536BC">
        <w:rPr>
          <w:rFonts w:eastAsia="Calibri"/>
          <w:iCs/>
          <w:lang w:eastAsia="en-US"/>
        </w:rPr>
        <w:t>е</w:t>
      </w:r>
      <w:r w:rsidR="007F0752">
        <w:rPr>
          <w:rFonts w:eastAsia="Calibri"/>
          <w:iCs/>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формирует и обосновывает заявки на выделение средств из районного и местного бюджетов;</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lastRenderedPageBreak/>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F5527F">
      <w:pPr>
        <w:spacing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 xml:space="preserve">Структурные подразделения Администрации Бирюсинского </w:t>
      </w:r>
      <w:r w:rsidR="007F0752">
        <w:rPr>
          <w:rFonts w:eastAsia="Calibri"/>
          <w:bCs/>
          <w:iCs/>
          <w:lang w:eastAsia="en-US"/>
        </w:rPr>
        <w:t>муниципального образования «</w:t>
      </w:r>
      <w:proofErr w:type="spellStart"/>
      <w:r w:rsidR="007F0752">
        <w:rPr>
          <w:rFonts w:eastAsia="Calibri"/>
          <w:bCs/>
          <w:iCs/>
          <w:lang w:eastAsia="en-US"/>
        </w:rPr>
        <w:t>Бирюсинское</w:t>
      </w:r>
      <w:proofErr w:type="spellEnd"/>
      <w:r w:rsidR="007F0752">
        <w:rPr>
          <w:rFonts w:eastAsia="Calibri"/>
          <w:bCs/>
          <w:iCs/>
          <w:lang w:eastAsia="en-US"/>
        </w:rPr>
        <w:t xml:space="preserve"> </w:t>
      </w:r>
      <w:r w:rsidRPr="00857FDB">
        <w:rPr>
          <w:rFonts w:eastAsia="Calibri"/>
          <w:bCs/>
          <w:iCs/>
          <w:lang w:eastAsia="en-US"/>
        </w:rPr>
        <w:t>городско</w:t>
      </w:r>
      <w:r w:rsidR="007F0752">
        <w:rPr>
          <w:rFonts w:eastAsia="Calibri"/>
          <w:bCs/>
          <w:iCs/>
          <w:lang w:eastAsia="en-US"/>
        </w:rPr>
        <w:t>е</w:t>
      </w:r>
      <w:r w:rsidRPr="00857FDB">
        <w:rPr>
          <w:rFonts w:eastAsia="Calibri"/>
          <w:bCs/>
          <w:iCs/>
          <w:lang w:eastAsia="en-US"/>
        </w:rPr>
        <w:t xml:space="preserve"> поселени</w:t>
      </w:r>
      <w:r w:rsidR="007F0752">
        <w:rPr>
          <w:rFonts w:eastAsia="Calibri"/>
          <w:bCs/>
          <w:iCs/>
          <w:lang w:eastAsia="en-US"/>
        </w:rPr>
        <w:t>е»</w:t>
      </w:r>
      <w:r w:rsidRPr="00857FDB">
        <w:rPr>
          <w:rFonts w:eastAsia="Calibri"/>
          <w:bCs/>
          <w:iCs/>
          <w:lang w:eastAsia="en-US"/>
        </w:rPr>
        <w:t>:</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F5527F">
      <w:pPr>
        <w:spacing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F5527F">
      <w:pPr>
        <w:spacing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Структурные подразделения Администрации Бирюсинского</w:t>
      </w:r>
      <w:r w:rsidR="007F0752">
        <w:rPr>
          <w:rFonts w:eastAsia="Calibri"/>
          <w:bCs/>
          <w:lang w:eastAsia="en-US"/>
        </w:rPr>
        <w:t xml:space="preserve"> муниципального образования «</w:t>
      </w:r>
      <w:proofErr w:type="spellStart"/>
      <w:proofErr w:type="gramStart"/>
      <w:r w:rsidR="007F0752">
        <w:rPr>
          <w:rFonts w:eastAsia="Calibri"/>
          <w:bCs/>
          <w:lang w:eastAsia="en-US"/>
        </w:rPr>
        <w:t>Бирюсинское</w:t>
      </w:r>
      <w:proofErr w:type="spellEnd"/>
      <w:r w:rsidR="007F0752">
        <w:rPr>
          <w:rFonts w:eastAsia="Calibri"/>
          <w:bCs/>
          <w:lang w:eastAsia="en-US"/>
        </w:rPr>
        <w:t xml:space="preserve"> </w:t>
      </w:r>
      <w:r w:rsidRPr="00857FDB">
        <w:rPr>
          <w:rFonts w:eastAsia="Calibri"/>
          <w:bCs/>
          <w:lang w:eastAsia="en-US"/>
        </w:rPr>
        <w:t xml:space="preserve"> городско</w:t>
      </w:r>
      <w:r w:rsidR="007F0752">
        <w:rPr>
          <w:rFonts w:eastAsia="Calibri"/>
          <w:bCs/>
          <w:lang w:eastAsia="en-US"/>
        </w:rPr>
        <w:t>е</w:t>
      </w:r>
      <w:proofErr w:type="gramEnd"/>
      <w:r w:rsidRPr="00857FDB">
        <w:rPr>
          <w:rFonts w:eastAsia="Calibri"/>
          <w:bCs/>
          <w:lang w:eastAsia="en-US"/>
        </w:rPr>
        <w:t xml:space="preserve"> поселени</w:t>
      </w:r>
      <w:r w:rsidR="007F0752">
        <w:rPr>
          <w:rFonts w:eastAsia="Calibri"/>
          <w:bCs/>
          <w:lang w:eastAsia="en-US"/>
        </w:rPr>
        <w:t>е»</w:t>
      </w:r>
      <w:r w:rsidRPr="00857FDB">
        <w:rPr>
          <w:rFonts w:eastAsia="Calibri"/>
          <w:bCs/>
          <w:lang w:eastAsia="en-US"/>
        </w:rPr>
        <w:t>;</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spacing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Контроль над реализацией Программы осуществляет Глава Администрации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путем рассмотрения результатов мониторинга на аппаратных совещаниях.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Дума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может заслушивать информацию о ходе реализации программы на заседаниях.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Ежегодный отчет о ходе реализации в отчетном периоде плана мероприятий по реализации программы социально-экономического развития Бирюсинского муниципального образования «</w:t>
      </w:r>
      <w:proofErr w:type="spellStart"/>
      <w:r w:rsidRPr="00857FDB">
        <w:rPr>
          <w:rFonts w:eastAsia="Calibri"/>
          <w:b/>
          <w:lang w:eastAsia="en-US"/>
        </w:rPr>
        <w:t>Бирюсинское</w:t>
      </w:r>
      <w:proofErr w:type="spellEnd"/>
      <w:r w:rsidRPr="00857FDB">
        <w:rPr>
          <w:rFonts w:eastAsia="Calibri"/>
          <w:b/>
          <w:lang w:eastAsia="en-US"/>
        </w:rPr>
        <w:t xml:space="preserve"> городское поселение»</w:t>
      </w:r>
    </w:p>
    <w:tbl>
      <w:tblPr>
        <w:tblStyle w:val="af9"/>
        <w:tblW w:w="10774" w:type="dxa"/>
        <w:tblInd w:w="-289" w:type="dxa"/>
        <w:tblLayout w:type="fixed"/>
        <w:tblLook w:val="0000" w:firstRow="0" w:lastRow="0" w:firstColumn="0" w:lastColumn="0" w:noHBand="0" w:noVBand="0"/>
      </w:tblPr>
      <w:tblGrid>
        <w:gridCol w:w="4395"/>
        <w:gridCol w:w="1134"/>
        <w:gridCol w:w="1843"/>
        <w:gridCol w:w="1701"/>
        <w:gridCol w:w="1701"/>
      </w:tblGrid>
      <w:tr w:rsidR="00857FDB" w:rsidRPr="00857FDB" w:rsidTr="00F5527F">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701"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701" w:type="dxa"/>
          </w:tcPr>
          <w:p w:rsidR="00857FDB" w:rsidRPr="00857FDB" w:rsidRDefault="00857FDB" w:rsidP="001B4398">
            <w:pPr>
              <w:spacing w:after="160" w:line="259" w:lineRule="auto"/>
              <w:jc w:val="both"/>
            </w:pPr>
            <w:r w:rsidRPr="00857FDB">
              <w:t>Примечание</w:t>
            </w: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Бирюсинского</w:t>
      </w:r>
      <w:r w:rsidR="007F0752">
        <w:rPr>
          <w:rFonts w:eastAsia="Calibri"/>
          <w:lang w:eastAsia="en-US"/>
        </w:rPr>
        <w:t xml:space="preserve"> муниципального образования «</w:t>
      </w:r>
      <w:proofErr w:type="spellStart"/>
      <w:r w:rsidR="007F0752">
        <w:rPr>
          <w:rFonts w:eastAsia="Calibri"/>
          <w:lang w:eastAsia="en-US"/>
        </w:rPr>
        <w:t>Бирюсинское</w:t>
      </w:r>
      <w:proofErr w:type="spellEnd"/>
      <w:r w:rsidRPr="00857FDB">
        <w:rPr>
          <w:rFonts w:eastAsia="Calibri"/>
          <w:lang w:eastAsia="en-US"/>
        </w:rPr>
        <w:t xml:space="preserve"> 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Бирюсинского</w:t>
      </w:r>
      <w:r w:rsidR="007F0752">
        <w:rPr>
          <w:rFonts w:eastAsia="Calibri"/>
          <w:lang w:eastAsia="en-US"/>
        </w:rPr>
        <w:t xml:space="preserve"> муниципального образования «</w:t>
      </w:r>
      <w:proofErr w:type="spellStart"/>
      <w:proofErr w:type="gram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 xml:space="preserve"> городско</w:t>
      </w:r>
      <w:r w:rsidR="007F0752">
        <w:rPr>
          <w:rFonts w:eastAsia="Calibri"/>
          <w:lang w:eastAsia="en-US"/>
        </w:rPr>
        <w:t>е</w:t>
      </w:r>
      <w:proofErr w:type="gramEnd"/>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и в Думу Бирюсинского</w:t>
      </w:r>
      <w:r w:rsidR="007F0752">
        <w:rPr>
          <w:rFonts w:eastAsia="Calibri"/>
          <w:lang w:eastAsia="en-US"/>
        </w:rPr>
        <w:t xml:space="preserve"> 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 xml:space="preserve"> 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Итоговый отчёт о реализации Программы утверждается решением Думы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 xml:space="preserve">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Бирюсинского </w:t>
      </w:r>
      <w:r w:rsidR="007F0752">
        <w:rPr>
          <w:rFonts w:eastAsia="Calibri"/>
          <w:lang w:eastAsia="en-US"/>
        </w:rPr>
        <w:t>муниципального образования «</w:t>
      </w:r>
      <w:proofErr w:type="spellStart"/>
      <w:r w:rsidR="007F0752">
        <w:rPr>
          <w:rFonts w:eastAsia="Calibri"/>
          <w:lang w:eastAsia="en-US"/>
        </w:rPr>
        <w:t>Бирюсинское</w:t>
      </w:r>
      <w:proofErr w:type="spellEnd"/>
      <w:r w:rsidR="007F0752">
        <w:rPr>
          <w:rFonts w:eastAsia="Calibri"/>
          <w:lang w:eastAsia="en-US"/>
        </w:rPr>
        <w:t xml:space="preserve"> </w:t>
      </w:r>
      <w:r w:rsidRPr="00857FDB">
        <w:rPr>
          <w:rFonts w:eastAsia="Calibri"/>
          <w:lang w:eastAsia="en-US"/>
        </w:rPr>
        <w:t>городско</w:t>
      </w:r>
      <w:r w:rsidR="007F0752">
        <w:rPr>
          <w:rFonts w:eastAsia="Calibri"/>
          <w:lang w:eastAsia="en-US"/>
        </w:rPr>
        <w:t>е</w:t>
      </w:r>
      <w:r w:rsidRPr="00857FDB">
        <w:rPr>
          <w:rFonts w:eastAsia="Calibri"/>
          <w:lang w:eastAsia="en-US"/>
        </w:rPr>
        <w:t xml:space="preserve"> поселени</w:t>
      </w:r>
      <w:r w:rsidR="007F0752">
        <w:rPr>
          <w:rFonts w:eastAsia="Calibri"/>
          <w:lang w:eastAsia="en-US"/>
        </w:rPr>
        <w:t>е»</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Формирование проекта изменений в Программу осуществляется рабочей группой по разработке предложений в Программу социально-экономического развития Бирюсинского </w:t>
      </w:r>
      <w:r w:rsidR="00EB0917">
        <w:rPr>
          <w:rFonts w:eastAsia="Calibri"/>
          <w:lang w:eastAsia="en-US"/>
        </w:rPr>
        <w:lastRenderedPageBreak/>
        <w:t>муниципального образования «</w:t>
      </w:r>
      <w:proofErr w:type="spellStart"/>
      <w:r w:rsidR="00EB0917">
        <w:rPr>
          <w:rFonts w:eastAsia="Calibri"/>
          <w:lang w:eastAsia="en-US"/>
        </w:rPr>
        <w:t>Бирюсинское</w:t>
      </w:r>
      <w:proofErr w:type="spellEnd"/>
      <w:r w:rsidR="00EB0917">
        <w:rPr>
          <w:rFonts w:eastAsia="Calibri"/>
          <w:lang w:eastAsia="en-US"/>
        </w:rPr>
        <w:t xml:space="preserve"> </w:t>
      </w:r>
      <w:r w:rsidRPr="00857FDB">
        <w:rPr>
          <w:rFonts w:eastAsia="Calibri"/>
          <w:lang w:eastAsia="en-US"/>
        </w:rPr>
        <w:t>городско</w:t>
      </w:r>
      <w:r w:rsidR="00EB0917">
        <w:rPr>
          <w:rFonts w:eastAsia="Calibri"/>
          <w:lang w:eastAsia="en-US"/>
        </w:rPr>
        <w:t>е</w:t>
      </w:r>
      <w:r w:rsidRPr="00857FDB">
        <w:rPr>
          <w:rFonts w:eastAsia="Calibri"/>
          <w:lang w:eastAsia="en-US"/>
        </w:rPr>
        <w:t xml:space="preserve"> поселени</w:t>
      </w:r>
      <w:r w:rsidR="00EB0917">
        <w:rPr>
          <w:rFonts w:eastAsia="Calibri"/>
          <w:lang w:eastAsia="en-US"/>
        </w:rPr>
        <w:t>е»</w:t>
      </w:r>
      <w:r w:rsidRPr="00857FDB">
        <w:rPr>
          <w:rFonts w:eastAsia="Calibri"/>
          <w:lang w:eastAsia="en-US"/>
        </w:rPr>
        <w:t xml:space="preserve">, состав которой и порядок её работы утверждается Главой Администрации Бирюсинского </w:t>
      </w:r>
      <w:r w:rsidR="00EB0917">
        <w:rPr>
          <w:rFonts w:eastAsia="Calibri"/>
          <w:lang w:eastAsia="en-US"/>
        </w:rPr>
        <w:t>муниципального образования «</w:t>
      </w:r>
      <w:proofErr w:type="spellStart"/>
      <w:proofErr w:type="gramStart"/>
      <w:r w:rsidR="00EB0917">
        <w:rPr>
          <w:rFonts w:eastAsia="Calibri"/>
          <w:lang w:eastAsia="en-US"/>
        </w:rPr>
        <w:t>Бирюсинское</w:t>
      </w:r>
      <w:proofErr w:type="spellEnd"/>
      <w:r w:rsidR="00EB0917">
        <w:rPr>
          <w:rFonts w:eastAsia="Calibri"/>
          <w:lang w:eastAsia="en-US"/>
        </w:rPr>
        <w:t xml:space="preserve">  </w:t>
      </w:r>
      <w:r w:rsidRPr="00857FDB">
        <w:rPr>
          <w:rFonts w:eastAsia="Calibri"/>
          <w:lang w:eastAsia="en-US"/>
        </w:rPr>
        <w:t>городско</w:t>
      </w:r>
      <w:r w:rsidR="00EB0917">
        <w:rPr>
          <w:rFonts w:eastAsia="Calibri"/>
          <w:lang w:eastAsia="en-US"/>
        </w:rPr>
        <w:t>е</w:t>
      </w:r>
      <w:proofErr w:type="gramEnd"/>
      <w:r w:rsidRPr="00857FDB">
        <w:rPr>
          <w:rFonts w:eastAsia="Calibri"/>
          <w:lang w:eastAsia="en-US"/>
        </w:rPr>
        <w:t xml:space="preserve"> поселени</w:t>
      </w:r>
      <w:r w:rsidR="00EB0917">
        <w:rPr>
          <w:rFonts w:eastAsia="Calibri"/>
          <w:lang w:eastAsia="en-US"/>
        </w:rPr>
        <w:t>е»</w:t>
      </w:r>
      <w:r w:rsidRPr="00857FDB">
        <w:rPr>
          <w:rFonts w:eastAsia="Calibri"/>
          <w:lang w:eastAsia="en-US"/>
        </w:rPr>
        <w:t>.</w:t>
      </w:r>
    </w:p>
    <w:p w:rsidR="00133A9C" w:rsidRDefault="00133A9C" w:rsidP="001B4398">
      <w:pPr>
        <w:jc w:val="both"/>
      </w:pPr>
    </w:p>
    <w:sectPr w:rsidR="00133A9C" w:rsidSect="001B4398">
      <w:headerReference w:type="defaul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FD" w:rsidRDefault="00BF07FD" w:rsidP="00725F8C">
      <w:r>
        <w:separator/>
      </w:r>
    </w:p>
  </w:endnote>
  <w:endnote w:type="continuationSeparator" w:id="0">
    <w:p w:rsidR="00BF07FD" w:rsidRDefault="00BF07FD"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FD" w:rsidRDefault="00BF07FD" w:rsidP="00725F8C">
      <w:r>
        <w:separator/>
      </w:r>
    </w:p>
  </w:footnote>
  <w:footnote w:type="continuationSeparator" w:id="0">
    <w:p w:rsidR="00BF07FD" w:rsidRDefault="00BF07FD"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2E" w:rsidRDefault="00157B2E"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14F8"/>
    <w:rsid w:val="00006E07"/>
    <w:rsid w:val="00006E7F"/>
    <w:rsid w:val="000071C7"/>
    <w:rsid w:val="000121AA"/>
    <w:rsid w:val="000121F8"/>
    <w:rsid w:val="00013748"/>
    <w:rsid w:val="0001572D"/>
    <w:rsid w:val="000247DF"/>
    <w:rsid w:val="00030A83"/>
    <w:rsid w:val="00033DB3"/>
    <w:rsid w:val="00036EC4"/>
    <w:rsid w:val="0004250C"/>
    <w:rsid w:val="0004611F"/>
    <w:rsid w:val="00051385"/>
    <w:rsid w:val="000518E4"/>
    <w:rsid w:val="00054440"/>
    <w:rsid w:val="00054B0F"/>
    <w:rsid w:val="00055712"/>
    <w:rsid w:val="000566FC"/>
    <w:rsid w:val="000567A3"/>
    <w:rsid w:val="000674B4"/>
    <w:rsid w:val="00072883"/>
    <w:rsid w:val="00072B23"/>
    <w:rsid w:val="000738DB"/>
    <w:rsid w:val="00073BBD"/>
    <w:rsid w:val="00076E17"/>
    <w:rsid w:val="00077C83"/>
    <w:rsid w:val="00082244"/>
    <w:rsid w:val="000915DC"/>
    <w:rsid w:val="000953A2"/>
    <w:rsid w:val="00095DF0"/>
    <w:rsid w:val="000A549D"/>
    <w:rsid w:val="000A623E"/>
    <w:rsid w:val="000A74FD"/>
    <w:rsid w:val="000A7831"/>
    <w:rsid w:val="000B2AD6"/>
    <w:rsid w:val="000B3115"/>
    <w:rsid w:val="000C0293"/>
    <w:rsid w:val="000C1BD8"/>
    <w:rsid w:val="000C32FC"/>
    <w:rsid w:val="000C4B27"/>
    <w:rsid w:val="000D629C"/>
    <w:rsid w:val="000F11B1"/>
    <w:rsid w:val="001053C3"/>
    <w:rsid w:val="0011219C"/>
    <w:rsid w:val="00116099"/>
    <w:rsid w:val="00117F30"/>
    <w:rsid w:val="0012091B"/>
    <w:rsid w:val="00124626"/>
    <w:rsid w:val="00126374"/>
    <w:rsid w:val="001270BB"/>
    <w:rsid w:val="00127F71"/>
    <w:rsid w:val="00132CCA"/>
    <w:rsid w:val="00133A9C"/>
    <w:rsid w:val="00134D69"/>
    <w:rsid w:val="00136488"/>
    <w:rsid w:val="00140F1D"/>
    <w:rsid w:val="001421B8"/>
    <w:rsid w:val="0014701A"/>
    <w:rsid w:val="00152B12"/>
    <w:rsid w:val="0015409A"/>
    <w:rsid w:val="001549E1"/>
    <w:rsid w:val="0015731B"/>
    <w:rsid w:val="00157B2E"/>
    <w:rsid w:val="0016000B"/>
    <w:rsid w:val="00161317"/>
    <w:rsid w:val="00161857"/>
    <w:rsid w:val="0016278B"/>
    <w:rsid w:val="001666DF"/>
    <w:rsid w:val="001674CD"/>
    <w:rsid w:val="00170EC3"/>
    <w:rsid w:val="001825D1"/>
    <w:rsid w:val="00182D17"/>
    <w:rsid w:val="00190F3C"/>
    <w:rsid w:val="00195B4D"/>
    <w:rsid w:val="00196012"/>
    <w:rsid w:val="00196884"/>
    <w:rsid w:val="00197500"/>
    <w:rsid w:val="00197D50"/>
    <w:rsid w:val="001A28F6"/>
    <w:rsid w:val="001A460C"/>
    <w:rsid w:val="001A5353"/>
    <w:rsid w:val="001A6B11"/>
    <w:rsid w:val="001B4398"/>
    <w:rsid w:val="001B7B73"/>
    <w:rsid w:val="001C57C6"/>
    <w:rsid w:val="001C6024"/>
    <w:rsid w:val="001C75A1"/>
    <w:rsid w:val="001D57C2"/>
    <w:rsid w:val="001D605C"/>
    <w:rsid w:val="001E3133"/>
    <w:rsid w:val="001E5F57"/>
    <w:rsid w:val="001E7D1C"/>
    <w:rsid w:val="001F076F"/>
    <w:rsid w:val="001F1BEA"/>
    <w:rsid w:val="00200E40"/>
    <w:rsid w:val="00201564"/>
    <w:rsid w:val="00201A3B"/>
    <w:rsid w:val="00206894"/>
    <w:rsid w:val="00221C2C"/>
    <w:rsid w:val="0022493C"/>
    <w:rsid w:val="00227200"/>
    <w:rsid w:val="00235C8E"/>
    <w:rsid w:val="00236150"/>
    <w:rsid w:val="00236B45"/>
    <w:rsid w:val="00237797"/>
    <w:rsid w:val="00240781"/>
    <w:rsid w:val="0024354B"/>
    <w:rsid w:val="00244A0D"/>
    <w:rsid w:val="00252926"/>
    <w:rsid w:val="00256C43"/>
    <w:rsid w:val="00256CAE"/>
    <w:rsid w:val="00257268"/>
    <w:rsid w:val="00265920"/>
    <w:rsid w:val="00266C6B"/>
    <w:rsid w:val="00266D9C"/>
    <w:rsid w:val="002671DF"/>
    <w:rsid w:val="00270975"/>
    <w:rsid w:val="0027107D"/>
    <w:rsid w:val="002711EC"/>
    <w:rsid w:val="00274F11"/>
    <w:rsid w:val="00275D14"/>
    <w:rsid w:val="00276A18"/>
    <w:rsid w:val="00277B31"/>
    <w:rsid w:val="00286DC8"/>
    <w:rsid w:val="00287CB3"/>
    <w:rsid w:val="00291A42"/>
    <w:rsid w:val="00293481"/>
    <w:rsid w:val="00295999"/>
    <w:rsid w:val="002A1C45"/>
    <w:rsid w:val="002A4F56"/>
    <w:rsid w:val="002A7D0E"/>
    <w:rsid w:val="002B2062"/>
    <w:rsid w:val="002B59C7"/>
    <w:rsid w:val="002B602F"/>
    <w:rsid w:val="002B753A"/>
    <w:rsid w:val="002C37A6"/>
    <w:rsid w:val="002D0736"/>
    <w:rsid w:val="002D12C3"/>
    <w:rsid w:val="002D2109"/>
    <w:rsid w:val="002D2727"/>
    <w:rsid w:val="002D3166"/>
    <w:rsid w:val="002D4910"/>
    <w:rsid w:val="002D7CBE"/>
    <w:rsid w:val="002E6F01"/>
    <w:rsid w:val="002E7040"/>
    <w:rsid w:val="002E7BF5"/>
    <w:rsid w:val="002E7EC9"/>
    <w:rsid w:val="002F3A99"/>
    <w:rsid w:val="002F409B"/>
    <w:rsid w:val="002F4817"/>
    <w:rsid w:val="002F6316"/>
    <w:rsid w:val="00302C83"/>
    <w:rsid w:val="00310E6E"/>
    <w:rsid w:val="0031172F"/>
    <w:rsid w:val="0031175D"/>
    <w:rsid w:val="00313A75"/>
    <w:rsid w:val="0032533A"/>
    <w:rsid w:val="003261EA"/>
    <w:rsid w:val="00326DB1"/>
    <w:rsid w:val="0032776E"/>
    <w:rsid w:val="0033097F"/>
    <w:rsid w:val="003319A7"/>
    <w:rsid w:val="00333932"/>
    <w:rsid w:val="00340B3E"/>
    <w:rsid w:val="00354261"/>
    <w:rsid w:val="00356B5E"/>
    <w:rsid w:val="00364283"/>
    <w:rsid w:val="003643D0"/>
    <w:rsid w:val="00365321"/>
    <w:rsid w:val="003707B4"/>
    <w:rsid w:val="00371D75"/>
    <w:rsid w:val="00377614"/>
    <w:rsid w:val="00380BDF"/>
    <w:rsid w:val="003869CC"/>
    <w:rsid w:val="00391EC8"/>
    <w:rsid w:val="003A60FD"/>
    <w:rsid w:val="003A6C08"/>
    <w:rsid w:val="003A775C"/>
    <w:rsid w:val="003A7E7C"/>
    <w:rsid w:val="003B1AC6"/>
    <w:rsid w:val="003B36FB"/>
    <w:rsid w:val="003B6D8F"/>
    <w:rsid w:val="003C0655"/>
    <w:rsid w:val="003C2297"/>
    <w:rsid w:val="003C2C81"/>
    <w:rsid w:val="003D1DD6"/>
    <w:rsid w:val="003D3E83"/>
    <w:rsid w:val="003D5B50"/>
    <w:rsid w:val="003D70FE"/>
    <w:rsid w:val="003D7F48"/>
    <w:rsid w:val="003E5F96"/>
    <w:rsid w:val="003F2A10"/>
    <w:rsid w:val="003F363D"/>
    <w:rsid w:val="003F4E19"/>
    <w:rsid w:val="003F638F"/>
    <w:rsid w:val="00401968"/>
    <w:rsid w:val="004046A6"/>
    <w:rsid w:val="00406103"/>
    <w:rsid w:val="0040732B"/>
    <w:rsid w:val="004073A8"/>
    <w:rsid w:val="00407EE0"/>
    <w:rsid w:val="00410BC5"/>
    <w:rsid w:val="00410CBF"/>
    <w:rsid w:val="004137A5"/>
    <w:rsid w:val="004159C2"/>
    <w:rsid w:val="0042139B"/>
    <w:rsid w:val="00431033"/>
    <w:rsid w:val="0043124A"/>
    <w:rsid w:val="00434AC4"/>
    <w:rsid w:val="00436701"/>
    <w:rsid w:val="00441F7B"/>
    <w:rsid w:val="00451499"/>
    <w:rsid w:val="004552F1"/>
    <w:rsid w:val="00460962"/>
    <w:rsid w:val="00462D68"/>
    <w:rsid w:val="00464252"/>
    <w:rsid w:val="004661E8"/>
    <w:rsid w:val="004710E2"/>
    <w:rsid w:val="004729B2"/>
    <w:rsid w:val="0047411D"/>
    <w:rsid w:val="00483DCA"/>
    <w:rsid w:val="00485176"/>
    <w:rsid w:val="00493EFD"/>
    <w:rsid w:val="00494BF0"/>
    <w:rsid w:val="004A1219"/>
    <w:rsid w:val="004A2F60"/>
    <w:rsid w:val="004A371E"/>
    <w:rsid w:val="004A426D"/>
    <w:rsid w:val="004B2434"/>
    <w:rsid w:val="004B3DC2"/>
    <w:rsid w:val="004B494A"/>
    <w:rsid w:val="004B4E44"/>
    <w:rsid w:val="004C0CEA"/>
    <w:rsid w:val="004D200A"/>
    <w:rsid w:val="004D4BC8"/>
    <w:rsid w:val="004E3D19"/>
    <w:rsid w:val="004E514C"/>
    <w:rsid w:val="004E7BA8"/>
    <w:rsid w:val="004F119E"/>
    <w:rsid w:val="004F4086"/>
    <w:rsid w:val="004F4B0F"/>
    <w:rsid w:val="00501424"/>
    <w:rsid w:val="00506984"/>
    <w:rsid w:val="005142E7"/>
    <w:rsid w:val="00516673"/>
    <w:rsid w:val="0051749F"/>
    <w:rsid w:val="00530BA6"/>
    <w:rsid w:val="005312F7"/>
    <w:rsid w:val="00532770"/>
    <w:rsid w:val="00533A66"/>
    <w:rsid w:val="0053546E"/>
    <w:rsid w:val="00540DCF"/>
    <w:rsid w:val="00541C60"/>
    <w:rsid w:val="005430A9"/>
    <w:rsid w:val="005446D8"/>
    <w:rsid w:val="00553601"/>
    <w:rsid w:val="005560BB"/>
    <w:rsid w:val="005612E0"/>
    <w:rsid w:val="00563095"/>
    <w:rsid w:val="00564DF6"/>
    <w:rsid w:val="005746EC"/>
    <w:rsid w:val="00575464"/>
    <w:rsid w:val="00577D9E"/>
    <w:rsid w:val="005833AB"/>
    <w:rsid w:val="0058797D"/>
    <w:rsid w:val="00590233"/>
    <w:rsid w:val="005916CF"/>
    <w:rsid w:val="00592F05"/>
    <w:rsid w:val="005948D3"/>
    <w:rsid w:val="0059514F"/>
    <w:rsid w:val="00595A1B"/>
    <w:rsid w:val="00596CE4"/>
    <w:rsid w:val="005A4E48"/>
    <w:rsid w:val="005A57FA"/>
    <w:rsid w:val="005A6C9A"/>
    <w:rsid w:val="005A6D3E"/>
    <w:rsid w:val="005A7C9F"/>
    <w:rsid w:val="005B4818"/>
    <w:rsid w:val="005C7EF3"/>
    <w:rsid w:val="005D1CFE"/>
    <w:rsid w:val="005D2EF4"/>
    <w:rsid w:val="005D2F4E"/>
    <w:rsid w:val="005D372B"/>
    <w:rsid w:val="005D7505"/>
    <w:rsid w:val="005E165E"/>
    <w:rsid w:val="005E4149"/>
    <w:rsid w:val="005F25DB"/>
    <w:rsid w:val="005F26FA"/>
    <w:rsid w:val="00605473"/>
    <w:rsid w:val="006067F2"/>
    <w:rsid w:val="006069C4"/>
    <w:rsid w:val="006101FE"/>
    <w:rsid w:val="006118CB"/>
    <w:rsid w:val="006165DD"/>
    <w:rsid w:val="00617294"/>
    <w:rsid w:val="0062184A"/>
    <w:rsid w:val="0062188A"/>
    <w:rsid w:val="00622798"/>
    <w:rsid w:val="00625626"/>
    <w:rsid w:val="006319C4"/>
    <w:rsid w:val="0063402E"/>
    <w:rsid w:val="006351E6"/>
    <w:rsid w:val="006419A4"/>
    <w:rsid w:val="006426A3"/>
    <w:rsid w:val="0064442A"/>
    <w:rsid w:val="00646B01"/>
    <w:rsid w:val="00650371"/>
    <w:rsid w:val="00653F36"/>
    <w:rsid w:val="00655BA5"/>
    <w:rsid w:val="00663619"/>
    <w:rsid w:val="00666B51"/>
    <w:rsid w:val="00670413"/>
    <w:rsid w:val="00670FEE"/>
    <w:rsid w:val="0067315C"/>
    <w:rsid w:val="00676891"/>
    <w:rsid w:val="006771A5"/>
    <w:rsid w:val="00681A29"/>
    <w:rsid w:val="00684027"/>
    <w:rsid w:val="006859EB"/>
    <w:rsid w:val="00687891"/>
    <w:rsid w:val="00691788"/>
    <w:rsid w:val="00692299"/>
    <w:rsid w:val="00693596"/>
    <w:rsid w:val="006954F8"/>
    <w:rsid w:val="00696BE7"/>
    <w:rsid w:val="006A15E3"/>
    <w:rsid w:val="006B00A1"/>
    <w:rsid w:val="006B0786"/>
    <w:rsid w:val="006B115D"/>
    <w:rsid w:val="006B7579"/>
    <w:rsid w:val="006C06FF"/>
    <w:rsid w:val="006C51B8"/>
    <w:rsid w:val="006C7776"/>
    <w:rsid w:val="006C7E82"/>
    <w:rsid w:val="006D0012"/>
    <w:rsid w:val="006D08F8"/>
    <w:rsid w:val="006D264D"/>
    <w:rsid w:val="006D4ABF"/>
    <w:rsid w:val="006E26EC"/>
    <w:rsid w:val="006E5280"/>
    <w:rsid w:val="006E5FC9"/>
    <w:rsid w:val="006E776E"/>
    <w:rsid w:val="006F26A4"/>
    <w:rsid w:val="0070004F"/>
    <w:rsid w:val="00701CE3"/>
    <w:rsid w:val="00704D5B"/>
    <w:rsid w:val="00712E6F"/>
    <w:rsid w:val="00715BA5"/>
    <w:rsid w:val="00716E64"/>
    <w:rsid w:val="00720013"/>
    <w:rsid w:val="007201FB"/>
    <w:rsid w:val="00720482"/>
    <w:rsid w:val="007214E6"/>
    <w:rsid w:val="00721596"/>
    <w:rsid w:val="00722B82"/>
    <w:rsid w:val="00724F0A"/>
    <w:rsid w:val="00725CB2"/>
    <w:rsid w:val="00725F8C"/>
    <w:rsid w:val="00734577"/>
    <w:rsid w:val="00735FBA"/>
    <w:rsid w:val="0074160B"/>
    <w:rsid w:val="00743FF6"/>
    <w:rsid w:val="007442FC"/>
    <w:rsid w:val="007448CB"/>
    <w:rsid w:val="007471E0"/>
    <w:rsid w:val="007525A0"/>
    <w:rsid w:val="0076126F"/>
    <w:rsid w:val="007658B7"/>
    <w:rsid w:val="00765BD8"/>
    <w:rsid w:val="0076628E"/>
    <w:rsid w:val="0077089D"/>
    <w:rsid w:val="00772EFC"/>
    <w:rsid w:val="007743E5"/>
    <w:rsid w:val="0077452E"/>
    <w:rsid w:val="00775F21"/>
    <w:rsid w:val="007812FB"/>
    <w:rsid w:val="007825D3"/>
    <w:rsid w:val="007851B7"/>
    <w:rsid w:val="00786D22"/>
    <w:rsid w:val="007911F4"/>
    <w:rsid w:val="007A1949"/>
    <w:rsid w:val="007A26D3"/>
    <w:rsid w:val="007A3232"/>
    <w:rsid w:val="007A4CD6"/>
    <w:rsid w:val="007A5993"/>
    <w:rsid w:val="007A5C93"/>
    <w:rsid w:val="007B1818"/>
    <w:rsid w:val="007B33D8"/>
    <w:rsid w:val="007B550E"/>
    <w:rsid w:val="007B7A3A"/>
    <w:rsid w:val="007C0C45"/>
    <w:rsid w:val="007C412B"/>
    <w:rsid w:val="007C5209"/>
    <w:rsid w:val="007C71EC"/>
    <w:rsid w:val="007D2B42"/>
    <w:rsid w:val="007D2D4F"/>
    <w:rsid w:val="007D3B8E"/>
    <w:rsid w:val="007D599C"/>
    <w:rsid w:val="007E2EE6"/>
    <w:rsid w:val="007F0752"/>
    <w:rsid w:val="007F34DD"/>
    <w:rsid w:val="007F36FC"/>
    <w:rsid w:val="00800EA3"/>
    <w:rsid w:val="0080331B"/>
    <w:rsid w:val="0080591F"/>
    <w:rsid w:val="00806E4F"/>
    <w:rsid w:val="00815E52"/>
    <w:rsid w:val="00821F44"/>
    <w:rsid w:val="008302DB"/>
    <w:rsid w:val="00833480"/>
    <w:rsid w:val="00833D1E"/>
    <w:rsid w:val="0084296D"/>
    <w:rsid w:val="008444E9"/>
    <w:rsid w:val="0084596D"/>
    <w:rsid w:val="00857E4A"/>
    <w:rsid w:val="00857FDB"/>
    <w:rsid w:val="00866657"/>
    <w:rsid w:val="00866BBA"/>
    <w:rsid w:val="00867F16"/>
    <w:rsid w:val="00870487"/>
    <w:rsid w:val="00871162"/>
    <w:rsid w:val="00872406"/>
    <w:rsid w:val="0087560B"/>
    <w:rsid w:val="0087642D"/>
    <w:rsid w:val="00877AF2"/>
    <w:rsid w:val="00880549"/>
    <w:rsid w:val="008806BE"/>
    <w:rsid w:val="00882B98"/>
    <w:rsid w:val="00882EE6"/>
    <w:rsid w:val="00897E5D"/>
    <w:rsid w:val="008A359E"/>
    <w:rsid w:val="008A545F"/>
    <w:rsid w:val="008A5C75"/>
    <w:rsid w:val="008A6058"/>
    <w:rsid w:val="008B3BAE"/>
    <w:rsid w:val="008C12A3"/>
    <w:rsid w:val="008C6395"/>
    <w:rsid w:val="008E0104"/>
    <w:rsid w:val="008E20B6"/>
    <w:rsid w:val="008E2546"/>
    <w:rsid w:val="008E402D"/>
    <w:rsid w:val="008E4B80"/>
    <w:rsid w:val="008F0E81"/>
    <w:rsid w:val="008F0F4A"/>
    <w:rsid w:val="008F1AC1"/>
    <w:rsid w:val="008F1BA1"/>
    <w:rsid w:val="008F1DAF"/>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51C45"/>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2642"/>
    <w:rsid w:val="00995826"/>
    <w:rsid w:val="00996E86"/>
    <w:rsid w:val="00997621"/>
    <w:rsid w:val="00997824"/>
    <w:rsid w:val="009A066E"/>
    <w:rsid w:val="009A2DE8"/>
    <w:rsid w:val="009A3B89"/>
    <w:rsid w:val="009B2563"/>
    <w:rsid w:val="009B2778"/>
    <w:rsid w:val="009B5564"/>
    <w:rsid w:val="009B794C"/>
    <w:rsid w:val="009C171B"/>
    <w:rsid w:val="009C51A2"/>
    <w:rsid w:val="009C5E9B"/>
    <w:rsid w:val="009C7AE8"/>
    <w:rsid w:val="009C7B00"/>
    <w:rsid w:val="009D3944"/>
    <w:rsid w:val="009D3E2E"/>
    <w:rsid w:val="009D4957"/>
    <w:rsid w:val="009D5781"/>
    <w:rsid w:val="009E34E3"/>
    <w:rsid w:val="009E3DDA"/>
    <w:rsid w:val="009E52AB"/>
    <w:rsid w:val="009E6CFE"/>
    <w:rsid w:val="009F1EB0"/>
    <w:rsid w:val="009F321A"/>
    <w:rsid w:val="00A069B4"/>
    <w:rsid w:val="00A1001A"/>
    <w:rsid w:val="00A1212F"/>
    <w:rsid w:val="00A13025"/>
    <w:rsid w:val="00A13526"/>
    <w:rsid w:val="00A212F7"/>
    <w:rsid w:val="00A30568"/>
    <w:rsid w:val="00A34F4D"/>
    <w:rsid w:val="00A3787A"/>
    <w:rsid w:val="00A41B20"/>
    <w:rsid w:val="00A44EBD"/>
    <w:rsid w:val="00A55F77"/>
    <w:rsid w:val="00A622B8"/>
    <w:rsid w:val="00A66C49"/>
    <w:rsid w:val="00A70B09"/>
    <w:rsid w:val="00A70F91"/>
    <w:rsid w:val="00A73268"/>
    <w:rsid w:val="00A8419E"/>
    <w:rsid w:val="00A84514"/>
    <w:rsid w:val="00A85493"/>
    <w:rsid w:val="00A85CDE"/>
    <w:rsid w:val="00A920F1"/>
    <w:rsid w:val="00A97F97"/>
    <w:rsid w:val="00AA1C2D"/>
    <w:rsid w:val="00AA62CC"/>
    <w:rsid w:val="00AB0067"/>
    <w:rsid w:val="00AB3E6F"/>
    <w:rsid w:val="00AB6AA4"/>
    <w:rsid w:val="00AB711D"/>
    <w:rsid w:val="00AB7C77"/>
    <w:rsid w:val="00AC00BF"/>
    <w:rsid w:val="00AC1ED0"/>
    <w:rsid w:val="00AD3362"/>
    <w:rsid w:val="00AD34DE"/>
    <w:rsid w:val="00AD72A1"/>
    <w:rsid w:val="00AE311B"/>
    <w:rsid w:val="00AE3B77"/>
    <w:rsid w:val="00AE6E5E"/>
    <w:rsid w:val="00AF1270"/>
    <w:rsid w:val="00AF145C"/>
    <w:rsid w:val="00AF27EB"/>
    <w:rsid w:val="00AF3473"/>
    <w:rsid w:val="00AF4DA7"/>
    <w:rsid w:val="00AF7564"/>
    <w:rsid w:val="00B01172"/>
    <w:rsid w:val="00B03151"/>
    <w:rsid w:val="00B03C59"/>
    <w:rsid w:val="00B04744"/>
    <w:rsid w:val="00B05449"/>
    <w:rsid w:val="00B10A97"/>
    <w:rsid w:val="00B12A1C"/>
    <w:rsid w:val="00B1340B"/>
    <w:rsid w:val="00B14996"/>
    <w:rsid w:val="00B156BE"/>
    <w:rsid w:val="00B16863"/>
    <w:rsid w:val="00B16D63"/>
    <w:rsid w:val="00B17D17"/>
    <w:rsid w:val="00B24DE9"/>
    <w:rsid w:val="00B262FC"/>
    <w:rsid w:val="00B3231F"/>
    <w:rsid w:val="00B34436"/>
    <w:rsid w:val="00B40A82"/>
    <w:rsid w:val="00B41699"/>
    <w:rsid w:val="00B41C10"/>
    <w:rsid w:val="00B422D6"/>
    <w:rsid w:val="00B4290E"/>
    <w:rsid w:val="00B4555A"/>
    <w:rsid w:val="00B4681F"/>
    <w:rsid w:val="00B536BC"/>
    <w:rsid w:val="00B5608A"/>
    <w:rsid w:val="00B56559"/>
    <w:rsid w:val="00B56AAD"/>
    <w:rsid w:val="00B611AD"/>
    <w:rsid w:val="00B62AF4"/>
    <w:rsid w:val="00B62D75"/>
    <w:rsid w:val="00B707A8"/>
    <w:rsid w:val="00B70955"/>
    <w:rsid w:val="00B7728F"/>
    <w:rsid w:val="00B77B6B"/>
    <w:rsid w:val="00B77FAC"/>
    <w:rsid w:val="00B820E5"/>
    <w:rsid w:val="00B82EF3"/>
    <w:rsid w:val="00B83162"/>
    <w:rsid w:val="00B83F3E"/>
    <w:rsid w:val="00B86553"/>
    <w:rsid w:val="00B8773B"/>
    <w:rsid w:val="00B87D29"/>
    <w:rsid w:val="00B87FCA"/>
    <w:rsid w:val="00B91D02"/>
    <w:rsid w:val="00B91F6D"/>
    <w:rsid w:val="00B92F6C"/>
    <w:rsid w:val="00B95932"/>
    <w:rsid w:val="00B96FCC"/>
    <w:rsid w:val="00BA2B89"/>
    <w:rsid w:val="00BA374B"/>
    <w:rsid w:val="00BA3F8B"/>
    <w:rsid w:val="00BB2385"/>
    <w:rsid w:val="00BB35A6"/>
    <w:rsid w:val="00BC29BD"/>
    <w:rsid w:val="00BC580D"/>
    <w:rsid w:val="00BC682B"/>
    <w:rsid w:val="00BD1CDB"/>
    <w:rsid w:val="00BD399D"/>
    <w:rsid w:val="00BD3C4A"/>
    <w:rsid w:val="00BD46CC"/>
    <w:rsid w:val="00BD4C3C"/>
    <w:rsid w:val="00BE1838"/>
    <w:rsid w:val="00BE2628"/>
    <w:rsid w:val="00BF07FD"/>
    <w:rsid w:val="00BF4D41"/>
    <w:rsid w:val="00BF4FAB"/>
    <w:rsid w:val="00C018E8"/>
    <w:rsid w:val="00C10A2F"/>
    <w:rsid w:val="00C10EEC"/>
    <w:rsid w:val="00C12752"/>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0DBA"/>
    <w:rsid w:val="00C718E1"/>
    <w:rsid w:val="00C72A11"/>
    <w:rsid w:val="00C73A5C"/>
    <w:rsid w:val="00C75737"/>
    <w:rsid w:val="00C75EC5"/>
    <w:rsid w:val="00C7681F"/>
    <w:rsid w:val="00C80079"/>
    <w:rsid w:val="00C81E55"/>
    <w:rsid w:val="00C84CFF"/>
    <w:rsid w:val="00C862CC"/>
    <w:rsid w:val="00C868BE"/>
    <w:rsid w:val="00C86BB9"/>
    <w:rsid w:val="00C87395"/>
    <w:rsid w:val="00C87638"/>
    <w:rsid w:val="00C905A3"/>
    <w:rsid w:val="00C91655"/>
    <w:rsid w:val="00C92C48"/>
    <w:rsid w:val="00CA1790"/>
    <w:rsid w:val="00CA326D"/>
    <w:rsid w:val="00CA712F"/>
    <w:rsid w:val="00CB4924"/>
    <w:rsid w:val="00CB58D4"/>
    <w:rsid w:val="00CB6E48"/>
    <w:rsid w:val="00CC2788"/>
    <w:rsid w:val="00CC4D46"/>
    <w:rsid w:val="00CC50B5"/>
    <w:rsid w:val="00CC5118"/>
    <w:rsid w:val="00CC6AB7"/>
    <w:rsid w:val="00CD2AFD"/>
    <w:rsid w:val="00CD4AEC"/>
    <w:rsid w:val="00CD5F5F"/>
    <w:rsid w:val="00CD74AD"/>
    <w:rsid w:val="00CE6066"/>
    <w:rsid w:val="00CF2D7C"/>
    <w:rsid w:val="00CF76C4"/>
    <w:rsid w:val="00D0208E"/>
    <w:rsid w:val="00D0232D"/>
    <w:rsid w:val="00D0259E"/>
    <w:rsid w:val="00D03577"/>
    <w:rsid w:val="00D16FAF"/>
    <w:rsid w:val="00D219ED"/>
    <w:rsid w:val="00D25CE8"/>
    <w:rsid w:val="00D3065F"/>
    <w:rsid w:val="00D30B56"/>
    <w:rsid w:val="00D3166C"/>
    <w:rsid w:val="00D34CA6"/>
    <w:rsid w:val="00D419C5"/>
    <w:rsid w:val="00D45590"/>
    <w:rsid w:val="00D46EEC"/>
    <w:rsid w:val="00D4758C"/>
    <w:rsid w:val="00D47C5A"/>
    <w:rsid w:val="00D50C3A"/>
    <w:rsid w:val="00D57701"/>
    <w:rsid w:val="00D64A8C"/>
    <w:rsid w:val="00D65FE7"/>
    <w:rsid w:val="00D67DE4"/>
    <w:rsid w:val="00D708D4"/>
    <w:rsid w:val="00D7536E"/>
    <w:rsid w:val="00D810AA"/>
    <w:rsid w:val="00D81358"/>
    <w:rsid w:val="00D83AB8"/>
    <w:rsid w:val="00D87B26"/>
    <w:rsid w:val="00D91A36"/>
    <w:rsid w:val="00D91FE8"/>
    <w:rsid w:val="00D9419F"/>
    <w:rsid w:val="00D95A9F"/>
    <w:rsid w:val="00DA087B"/>
    <w:rsid w:val="00DA2A4E"/>
    <w:rsid w:val="00DA74C6"/>
    <w:rsid w:val="00DB0C33"/>
    <w:rsid w:val="00DB5601"/>
    <w:rsid w:val="00DB5EC9"/>
    <w:rsid w:val="00DC0DD0"/>
    <w:rsid w:val="00DC29E1"/>
    <w:rsid w:val="00DC36AD"/>
    <w:rsid w:val="00DD5C03"/>
    <w:rsid w:val="00DE02A7"/>
    <w:rsid w:val="00DE0A79"/>
    <w:rsid w:val="00DE42CF"/>
    <w:rsid w:val="00DE755F"/>
    <w:rsid w:val="00DE7E37"/>
    <w:rsid w:val="00DF4776"/>
    <w:rsid w:val="00E012BE"/>
    <w:rsid w:val="00E02331"/>
    <w:rsid w:val="00E0376D"/>
    <w:rsid w:val="00E06BA4"/>
    <w:rsid w:val="00E1425F"/>
    <w:rsid w:val="00E1625F"/>
    <w:rsid w:val="00E177B3"/>
    <w:rsid w:val="00E22EA6"/>
    <w:rsid w:val="00E249B0"/>
    <w:rsid w:val="00E25A4A"/>
    <w:rsid w:val="00E35E6B"/>
    <w:rsid w:val="00E36AFA"/>
    <w:rsid w:val="00E37F02"/>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38EB"/>
    <w:rsid w:val="00EA68ED"/>
    <w:rsid w:val="00EB0917"/>
    <w:rsid w:val="00EB3A9C"/>
    <w:rsid w:val="00EB4028"/>
    <w:rsid w:val="00EB47D9"/>
    <w:rsid w:val="00EC1365"/>
    <w:rsid w:val="00EC3778"/>
    <w:rsid w:val="00EC5070"/>
    <w:rsid w:val="00EC71ED"/>
    <w:rsid w:val="00EC73A6"/>
    <w:rsid w:val="00EE34AB"/>
    <w:rsid w:val="00EE4E71"/>
    <w:rsid w:val="00EE5F98"/>
    <w:rsid w:val="00EE5FF5"/>
    <w:rsid w:val="00EE6322"/>
    <w:rsid w:val="00EF0A7F"/>
    <w:rsid w:val="00EF2DAC"/>
    <w:rsid w:val="00EF64A4"/>
    <w:rsid w:val="00EF6D72"/>
    <w:rsid w:val="00F018D1"/>
    <w:rsid w:val="00F03838"/>
    <w:rsid w:val="00F03F1B"/>
    <w:rsid w:val="00F07186"/>
    <w:rsid w:val="00F078A5"/>
    <w:rsid w:val="00F11C7C"/>
    <w:rsid w:val="00F143DD"/>
    <w:rsid w:val="00F15B6C"/>
    <w:rsid w:val="00F22C24"/>
    <w:rsid w:val="00F354C0"/>
    <w:rsid w:val="00F36E9A"/>
    <w:rsid w:val="00F40F66"/>
    <w:rsid w:val="00F43618"/>
    <w:rsid w:val="00F44CB5"/>
    <w:rsid w:val="00F46A13"/>
    <w:rsid w:val="00F47B75"/>
    <w:rsid w:val="00F50095"/>
    <w:rsid w:val="00F5272D"/>
    <w:rsid w:val="00F5527F"/>
    <w:rsid w:val="00F62642"/>
    <w:rsid w:val="00F66144"/>
    <w:rsid w:val="00F70F19"/>
    <w:rsid w:val="00F71A8A"/>
    <w:rsid w:val="00F72248"/>
    <w:rsid w:val="00F75ACE"/>
    <w:rsid w:val="00F84B12"/>
    <w:rsid w:val="00F96735"/>
    <w:rsid w:val="00FA7713"/>
    <w:rsid w:val="00FB0FA2"/>
    <w:rsid w:val="00FB5468"/>
    <w:rsid w:val="00FB7361"/>
    <w:rsid w:val="00FC015A"/>
    <w:rsid w:val="00FC1582"/>
    <w:rsid w:val="00FC74D8"/>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7BEF9A2-1C4B-4F53-80C6-F2CC67D7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36CD-BC15-4767-9479-46970200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16221</Words>
  <Characters>92460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2</cp:revision>
  <cp:lastPrinted>2021-12-09T06:20:00Z</cp:lastPrinted>
  <dcterms:created xsi:type="dcterms:W3CDTF">2021-12-10T01:16:00Z</dcterms:created>
  <dcterms:modified xsi:type="dcterms:W3CDTF">2021-12-10T01:16:00Z</dcterms:modified>
</cp:coreProperties>
</file>