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A0" w:rsidRPr="00BD07F6" w:rsidRDefault="00CD27A0" w:rsidP="00CD27A0">
      <w:pPr>
        <w:ind w:right="4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7F6">
        <w:rPr>
          <w:rFonts w:ascii="Times New Roman" w:hAnsi="Times New Roman"/>
          <w:b/>
          <w:color w:val="000000"/>
          <w:sz w:val="28"/>
          <w:szCs w:val="28"/>
        </w:rPr>
        <w:t>Р о с с и й с к а я Ф е д е р а ц и я</w:t>
      </w:r>
    </w:p>
    <w:p w:rsidR="00CD27A0" w:rsidRPr="00BD07F6" w:rsidRDefault="00CD27A0" w:rsidP="00CD27A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7F6">
        <w:rPr>
          <w:rFonts w:ascii="Times New Roman" w:hAnsi="Times New Roman"/>
          <w:b/>
          <w:color w:val="000000"/>
          <w:sz w:val="28"/>
          <w:szCs w:val="28"/>
        </w:rPr>
        <w:t>Иркутская   область</w:t>
      </w:r>
    </w:p>
    <w:p w:rsidR="00CD27A0" w:rsidRPr="00BD07F6" w:rsidRDefault="00CD27A0" w:rsidP="00CD27A0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BD07F6">
        <w:rPr>
          <w:rFonts w:ascii="Times New Roman" w:hAnsi="Times New Roman"/>
          <w:b/>
          <w:color w:val="000000"/>
          <w:sz w:val="32"/>
          <w:szCs w:val="24"/>
        </w:rPr>
        <w:t>Муниципальное образование «Тайшетский район»</w:t>
      </w:r>
    </w:p>
    <w:p w:rsidR="00CD27A0" w:rsidRPr="00BD07F6" w:rsidRDefault="00CD27A0" w:rsidP="00CD27A0">
      <w:pPr>
        <w:ind w:right="-5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BD07F6">
        <w:rPr>
          <w:rFonts w:ascii="Times New Roman" w:hAnsi="Times New Roman"/>
          <w:b/>
          <w:color w:val="000000"/>
          <w:sz w:val="32"/>
          <w:szCs w:val="24"/>
        </w:rPr>
        <w:t>Бирюсинское муниципальное образование</w:t>
      </w:r>
    </w:p>
    <w:p w:rsidR="00CD27A0" w:rsidRPr="00BD07F6" w:rsidRDefault="00CD27A0" w:rsidP="00CD27A0">
      <w:pPr>
        <w:ind w:right="-5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BD07F6">
        <w:rPr>
          <w:rFonts w:ascii="Times New Roman" w:hAnsi="Times New Roman"/>
          <w:b/>
          <w:color w:val="000000"/>
          <w:sz w:val="32"/>
          <w:szCs w:val="24"/>
        </w:rPr>
        <w:t>«Бирюсинское городское поселение»</w:t>
      </w:r>
    </w:p>
    <w:p w:rsidR="00CD27A0" w:rsidRPr="00BD07F6" w:rsidRDefault="00CD27A0" w:rsidP="00CD27A0">
      <w:pPr>
        <w:ind w:right="-5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BD07F6">
        <w:rPr>
          <w:rFonts w:ascii="Times New Roman" w:hAnsi="Times New Roman"/>
          <w:b/>
          <w:color w:val="000000"/>
          <w:sz w:val="32"/>
          <w:szCs w:val="24"/>
        </w:rPr>
        <w:t>Администрация Бирюсинского муниципального образования</w:t>
      </w:r>
    </w:p>
    <w:p w:rsidR="00CD27A0" w:rsidRPr="00BD07F6" w:rsidRDefault="00CD27A0" w:rsidP="00CD27A0">
      <w:pPr>
        <w:ind w:right="-5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BD07F6">
        <w:rPr>
          <w:rFonts w:ascii="Times New Roman" w:hAnsi="Times New Roman"/>
          <w:b/>
          <w:color w:val="000000"/>
          <w:sz w:val="32"/>
          <w:szCs w:val="24"/>
        </w:rPr>
        <w:t>«Бирюсинское городское поселение»</w:t>
      </w:r>
    </w:p>
    <w:p w:rsidR="00CD27A0" w:rsidRPr="00BD07F6" w:rsidRDefault="00CD27A0" w:rsidP="00CD27A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27A0" w:rsidRPr="00BD07F6" w:rsidRDefault="00CD27A0" w:rsidP="00CD27A0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BD07F6">
        <w:rPr>
          <w:rFonts w:ascii="Times New Roman" w:hAnsi="Times New Roman"/>
          <w:b/>
          <w:color w:val="000000"/>
          <w:sz w:val="44"/>
          <w:szCs w:val="44"/>
        </w:rPr>
        <w:t>ПОСТАНОВЛЕНИЕ</w:t>
      </w:r>
    </w:p>
    <w:p w:rsidR="00CD27A0" w:rsidRPr="00BD07F6" w:rsidRDefault="00CD27A0" w:rsidP="00CD27A0">
      <w:pPr>
        <w:jc w:val="center"/>
        <w:rPr>
          <w:rFonts w:ascii="Times New Roman" w:hAnsi="Times New Roman"/>
        </w:rPr>
      </w:pPr>
    </w:p>
    <w:tbl>
      <w:tblPr>
        <w:tblW w:w="10064" w:type="dxa"/>
        <w:tblInd w:w="108" w:type="dxa"/>
        <w:tblLook w:val="01E0"/>
      </w:tblPr>
      <w:tblGrid>
        <w:gridCol w:w="4248"/>
        <w:gridCol w:w="3161"/>
        <w:gridCol w:w="2655"/>
      </w:tblGrid>
      <w:tr w:rsidR="00CD27A0" w:rsidRPr="00BD07F6" w:rsidTr="00187D2E">
        <w:tc>
          <w:tcPr>
            <w:tcW w:w="4248" w:type="dxa"/>
          </w:tcPr>
          <w:p w:rsidR="00CD27A0" w:rsidRPr="00BD07F6" w:rsidRDefault="00CD27A0" w:rsidP="00187D2E">
            <w:pPr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BD07F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813CC">
              <w:rPr>
                <w:rFonts w:ascii="Times New Roman" w:hAnsi="Times New Roman"/>
                <w:sz w:val="24"/>
                <w:szCs w:val="24"/>
              </w:rPr>
              <w:t>27</w:t>
            </w:r>
            <w:r w:rsidRPr="00BD07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D07F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  <w:p w:rsidR="00CD27A0" w:rsidRPr="00BD07F6" w:rsidRDefault="00CD27A0" w:rsidP="00187D2E">
            <w:pPr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  <w:tc>
          <w:tcPr>
            <w:tcW w:w="3161" w:type="dxa"/>
          </w:tcPr>
          <w:p w:rsidR="00CD27A0" w:rsidRPr="00BD07F6" w:rsidRDefault="00CD27A0" w:rsidP="00187D2E">
            <w:pPr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ind w:firstLine="5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55" w:type="dxa"/>
          </w:tcPr>
          <w:p w:rsidR="00CD27A0" w:rsidRPr="00BD07F6" w:rsidRDefault="00CD27A0" w:rsidP="00187D2E">
            <w:pPr>
              <w:snapToGrid w:val="0"/>
              <w:spacing w:before="6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BD07F6">
              <w:rPr>
                <w:rFonts w:ascii="Times New Roman" w:hAnsi="Times New Roman"/>
                <w:sz w:val="24"/>
                <w:szCs w:val="24"/>
              </w:rPr>
              <w:t>№</w:t>
            </w:r>
            <w:r w:rsidR="008813C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D27A0" w:rsidRPr="00BD07F6" w:rsidTr="00187D2E">
        <w:trPr>
          <w:gridAfter w:val="2"/>
          <w:wAfter w:w="5816" w:type="dxa"/>
          <w:trHeight w:val="2558"/>
        </w:trPr>
        <w:tc>
          <w:tcPr>
            <w:tcW w:w="4248" w:type="dxa"/>
          </w:tcPr>
          <w:p w:rsidR="00CD27A0" w:rsidRPr="00CD27A0" w:rsidRDefault="00CD27A0" w:rsidP="00CD27A0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7F6">
              <w:rPr>
                <w:rFonts w:ascii="Times New Roman" w:hAnsi="Times New Roman"/>
                <w:sz w:val="24"/>
                <w:szCs w:val="24"/>
              </w:rPr>
              <w:t>Об утверждении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D27A0">
              <w:rPr>
                <w:rFonts w:ascii="Times New Roman" w:hAnsi="Times New Roman" w:cs="Times New Roman"/>
                <w:bCs/>
                <w:sz w:val="24"/>
                <w:szCs w:val="24"/>
              </w:rPr>
              <w:t>анкционирования оплаты денежных обязательств получателей бюджетных средств бюджета Бирюсинского муниципального образования «Бирюсинское городское поселение» и оплаты денежных обязательств, подлежащих исполнению за счет бюджетных ассигнований по источникам финансирования дефицита бюджета Бирюсинского муниципального образования «Бирюсинское городское поселение»</w:t>
            </w:r>
          </w:p>
          <w:p w:rsidR="00CD27A0" w:rsidRPr="00BD07F6" w:rsidRDefault="00CD27A0" w:rsidP="00187D2E">
            <w:pPr>
              <w:rPr>
                <w:rFonts w:ascii="Times New Roman" w:hAnsi="Times New Roman"/>
                <w:b/>
                <w:sz w:val="28"/>
              </w:rPr>
            </w:pPr>
            <w:r w:rsidRPr="00BD0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27A0" w:rsidRPr="00BD07F6" w:rsidTr="00187D2E">
        <w:trPr>
          <w:gridAfter w:val="2"/>
          <w:wAfter w:w="5816" w:type="dxa"/>
          <w:trHeight w:val="80"/>
        </w:trPr>
        <w:tc>
          <w:tcPr>
            <w:tcW w:w="4248" w:type="dxa"/>
          </w:tcPr>
          <w:p w:rsidR="00CD27A0" w:rsidRPr="00BD07F6" w:rsidRDefault="00CD27A0" w:rsidP="00187D2E">
            <w:pPr>
              <w:tabs>
                <w:tab w:val="left" w:pos="2424"/>
                <w:tab w:val="left" w:pos="7008"/>
              </w:tabs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D27A0" w:rsidRPr="00BD07F6" w:rsidRDefault="00CD27A0" w:rsidP="00CD27A0">
      <w:pPr>
        <w:spacing w:after="240"/>
        <w:ind w:firstLine="708"/>
        <w:rPr>
          <w:rFonts w:ascii="Times New Roman" w:hAnsi="Times New Roman"/>
          <w:bCs/>
          <w:sz w:val="24"/>
          <w:szCs w:val="24"/>
        </w:rPr>
      </w:pPr>
      <w:r w:rsidRPr="00BD07F6">
        <w:rPr>
          <w:rFonts w:ascii="Times New Roman" w:hAnsi="Times New Roman"/>
          <w:sz w:val="24"/>
          <w:szCs w:val="24"/>
        </w:rPr>
        <w:t>В соответствии со статьей 219</w:t>
      </w:r>
      <w:r>
        <w:rPr>
          <w:rFonts w:ascii="Times New Roman" w:hAnsi="Times New Roman"/>
          <w:sz w:val="24"/>
          <w:szCs w:val="24"/>
        </w:rPr>
        <w:t>, 219.2</w:t>
      </w:r>
      <w:r w:rsidRPr="00BD07F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 w:rsidRPr="00BD07F6">
        <w:rPr>
          <w:rFonts w:ascii="Times New Roman" w:hAnsi="Times New Roman"/>
          <w:bCs/>
          <w:sz w:val="24"/>
          <w:szCs w:val="24"/>
        </w:rPr>
        <w:t xml:space="preserve"> статьями 37, 45 Устава Б</w:t>
      </w:r>
      <w:r w:rsidRPr="00BD07F6">
        <w:rPr>
          <w:rFonts w:ascii="Times New Roman" w:hAnsi="Times New Roman"/>
          <w:sz w:val="24"/>
          <w:szCs w:val="24"/>
        </w:rPr>
        <w:t>ирюсинского муниципального образования «Бирюсинское городское поселение», администрация Бирюсинского муниципального образования «Бирюсинское городское поселение»,</w:t>
      </w:r>
    </w:p>
    <w:p w:rsidR="00CD27A0" w:rsidRPr="00BD07F6" w:rsidRDefault="00CD27A0" w:rsidP="00CD27A0">
      <w:pPr>
        <w:rPr>
          <w:rFonts w:ascii="Times New Roman" w:hAnsi="Times New Roman"/>
          <w:b/>
          <w:color w:val="000000"/>
          <w:sz w:val="28"/>
          <w:szCs w:val="28"/>
        </w:rPr>
      </w:pPr>
      <w:r w:rsidRPr="00BD07F6">
        <w:rPr>
          <w:rFonts w:ascii="Times New Roman" w:hAnsi="Times New Roman"/>
          <w:b/>
          <w:color w:val="000000"/>
          <w:sz w:val="28"/>
          <w:szCs w:val="28"/>
        </w:rPr>
        <w:t xml:space="preserve">     ПОСТАНОВЛЯЕТ:</w:t>
      </w:r>
    </w:p>
    <w:p w:rsidR="00CD27A0" w:rsidRPr="00BD07F6" w:rsidRDefault="00CD27A0" w:rsidP="00CD27A0">
      <w:pPr>
        <w:ind w:firstLine="851"/>
        <w:rPr>
          <w:rFonts w:ascii="Times New Roman" w:hAnsi="Times New Roman"/>
          <w:sz w:val="24"/>
          <w:szCs w:val="24"/>
        </w:rPr>
      </w:pPr>
    </w:p>
    <w:p w:rsidR="00CD27A0" w:rsidRPr="00BD07F6" w:rsidRDefault="00CD27A0" w:rsidP="00CD27A0">
      <w:pPr>
        <w:rPr>
          <w:rFonts w:ascii="Times New Roman" w:hAnsi="Times New Roman"/>
          <w:sz w:val="24"/>
          <w:szCs w:val="24"/>
        </w:rPr>
      </w:pPr>
      <w:r w:rsidRPr="00BD07F6">
        <w:rPr>
          <w:rFonts w:ascii="Times New Roman" w:hAnsi="Times New Roman"/>
          <w:sz w:val="24"/>
          <w:szCs w:val="24"/>
        </w:rPr>
        <w:t xml:space="preserve">       </w:t>
      </w:r>
    </w:p>
    <w:p w:rsidR="00843E36" w:rsidRDefault="00CD27A0" w:rsidP="00843E36">
      <w:pPr>
        <w:pStyle w:val="ConsPlusNormal"/>
        <w:jc w:val="both"/>
        <w:rPr>
          <w:sz w:val="24"/>
          <w:szCs w:val="24"/>
        </w:rPr>
      </w:pPr>
      <w:r w:rsidRPr="00BD07F6">
        <w:rPr>
          <w:sz w:val="24"/>
          <w:szCs w:val="24"/>
        </w:rPr>
        <w:t xml:space="preserve">        1.Утвердить Порядок</w:t>
      </w:r>
      <w:r>
        <w:rPr>
          <w:sz w:val="24"/>
          <w:szCs w:val="24"/>
        </w:rPr>
        <w:t xml:space="preserve"> </w:t>
      </w:r>
      <w:r w:rsidR="00843E36" w:rsidRPr="00CD27A0">
        <w:rPr>
          <w:bCs/>
          <w:sz w:val="24"/>
          <w:szCs w:val="24"/>
        </w:rPr>
        <w:t>санкционирования оплаты денежных обязательств получателей бюджетных средств бюджета Бирюсинского муниципального образования «Бирюсинское городское поселение» и оплаты денежных обязательств, подлежащих исполнению за счет бюджетных ассигнований по источникам финансирования дефицита бюджета Бирюсинского муниципального образования «Бирюсинское городское поселение»</w:t>
      </w:r>
      <w:r w:rsidRPr="00BD07F6">
        <w:rPr>
          <w:sz w:val="24"/>
          <w:szCs w:val="24"/>
        </w:rPr>
        <w:t xml:space="preserve"> </w:t>
      </w:r>
      <w:r>
        <w:rPr>
          <w:sz w:val="24"/>
          <w:szCs w:val="24"/>
        </w:rPr>
        <w:t>(прилагается)</w:t>
      </w:r>
      <w:r w:rsidR="00843E36">
        <w:rPr>
          <w:sz w:val="24"/>
          <w:szCs w:val="24"/>
        </w:rPr>
        <w:t>.</w:t>
      </w:r>
    </w:p>
    <w:p w:rsidR="00843E36" w:rsidRDefault="00843E36" w:rsidP="00CE1131">
      <w:pPr>
        <w:pStyle w:val="ConsPlusNormal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E1131">
        <w:rPr>
          <w:sz w:val="24"/>
          <w:szCs w:val="24"/>
        </w:rPr>
        <w:t>2</w:t>
      </w:r>
      <w:r w:rsidR="00CD27A0" w:rsidRPr="00BD07F6">
        <w:rPr>
          <w:color w:val="000000"/>
          <w:sz w:val="24"/>
          <w:szCs w:val="24"/>
        </w:rPr>
        <w:t>. Настоящее постановление опубликовать в Бирюсинском Вестнике.</w:t>
      </w:r>
      <w:r>
        <w:rPr>
          <w:color w:val="000000"/>
          <w:sz w:val="24"/>
          <w:szCs w:val="24"/>
        </w:rPr>
        <w:t xml:space="preserve"> </w:t>
      </w:r>
    </w:p>
    <w:p w:rsidR="00CD27A0" w:rsidRPr="00BD07F6" w:rsidRDefault="00843E36" w:rsidP="00843E36">
      <w:pPr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E1131">
        <w:rPr>
          <w:rFonts w:ascii="Times New Roman" w:hAnsi="Times New Roman"/>
          <w:color w:val="000000"/>
          <w:sz w:val="24"/>
          <w:szCs w:val="24"/>
        </w:rPr>
        <w:t>3</w:t>
      </w:r>
      <w:r w:rsidR="00CD27A0" w:rsidRPr="00BD07F6">
        <w:rPr>
          <w:rFonts w:ascii="Times New Roman" w:hAnsi="Times New Roman"/>
          <w:color w:val="000000"/>
          <w:sz w:val="24"/>
          <w:szCs w:val="24"/>
        </w:rPr>
        <w:t>. Контроль за исполнением настоящего постановления оставляю за собой</w:t>
      </w:r>
    </w:p>
    <w:p w:rsidR="00CD27A0" w:rsidRPr="00BD07F6" w:rsidRDefault="00CE1131" w:rsidP="00CE1131">
      <w:pPr>
        <w:spacing w:after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4</w:t>
      </w:r>
      <w:r w:rsidRPr="00BD07F6">
        <w:rPr>
          <w:rFonts w:ascii="Times New Roman" w:hAnsi="Times New Roman"/>
          <w:sz w:val="24"/>
          <w:szCs w:val="24"/>
        </w:rPr>
        <w:t>. Настоящее постановление вступает в силу с 01.01.2022 года.</w:t>
      </w:r>
    </w:p>
    <w:p w:rsidR="00CE1131" w:rsidRDefault="00CE1131" w:rsidP="00CD27A0">
      <w:pPr>
        <w:rPr>
          <w:rFonts w:ascii="Times New Roman" w:hAnsi="Times New Roman"/>
          <w:sz w:val="24"/>
          <w:szCs w:val="24"/>
        </w:rPr>
      </w:pPr>
    </w:p>
    <w:p w:rsidR="00CD27A0" w:rsidRPr="00BD07F6" w:rsidRDefault="00CD27A0" w:rsidP="00CE1131">
      <w:pPr>
        <w:ind w:firstLine="0"/>
        <w:rPr>
          <w:rFonts w:ascii="Times New Roman" w:hAnsi="Times New Roman"/>
          <w:sz w:val="24"/>
          <w:szCs w:val="24"/>
        </w:rPr>
      </w:pPr>
      <w:r w:rsidRPr="00BD07F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BD07F6">
        <w:rPr>
          <w:rFonts w:ascii="Times New Roman" w:hAnsi="Times New Roman"/>
          <w:sz w:val="24"/>
          <w:szCs w:val="24"/>
        </w:rPr>
        <w:t>Бирюсинского</w:t>
      </w:r>
    </w:p>
    <w:p w:rsidR="00CD27A0" w:rsidRPr="00BD07F6" w:rsidRDefault="00CD27A0" w:rsidP="00CE1131">
      <w:pPr>
        <w:ind w:firstLine="0"/>
        <w:rPr>
          <w:rFonts w:ascii="Times New Roman" w:hAnsi="Times New Roman"/>
          <w:sz w:val="24"/>
          <w:szCs w:val="24"/>
        </w:rPr>
      </w:pPr>
      <w:r w:rsidRPr="00BD07F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D27A0" w:rsidRPr="00BD07F6" w:rsidRDefault="00CD27A0" w:rsidP="00CE1131">
      <w:pPr>
        <w:ind w:firstLine="0"/>
        <w:rPr>
          <w:rFonts w:ascii="Times New Roman" w:hAnsi="Times New Roman"/>
          <w:sz w:val="24"/>
          <w:szCs w:val="24"/>
        </w:rPr>
      </w:pPr>
      <w:r w:rsidRPr="00BD07F6">
        <w:rPr>
          <w:rFonts w:ascii="Times New Roman" w:hAnsi="Times New Roman"/>
          <w:sz w:val="24"/>
          <w:szCs w:val="24"/>
        </w:rPr>
        <w:t xml:space="preserve">«Бирюсинское городское поселение»                                      </w:t>
      </w:r>
      <w:r w:rsidR="00CE1131">
        <w:rPr>
          <w:rFonts w:ascii="Times New Roman" w:hAnsi="Times New Roman"/>
          <w:sz w:val="24"/>
          <w:szCs w:val="24"/>
        </w:rPr>
        <w:t xml:space="preserve">         </w:t>
      </w:r>
      <w:r w:rsidRPr="00BD07F6">
        <w:rPr>
          <w:rFonts w:ascii="Times New Roman" w:hAnsi="Times New Roman"/>
          <w:sz w:val="24"/>
          <w:szCs w:val="24"/>
        </w:rPr>
        <w:t xml:space="preserve">                     А.В. Ковпинец</w:t>
      </w:r>
    </w:p>
    <w:p w:rsidR="006A16D2" w:rsidRDefault="006A16D2">
      <w:pPr>
        <w:rPr>
          <w:rFonts w:ascii="Times New Roman" w:hAnsi="Times New Roman" w:cs="Times New Roman"/>
          <w:sz w:val="28"/>
          <w:szCs w:val="28"/>
        </w:rPr>
      </w:pPr>
    </w:p>
    <w:p w:rsidR="00843E36" w:rsidRDefault="00843E36" w:rsidP="00843E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E36" w:rsidRDefault="00843E36" w:rsidP="00843E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27A0" w:rsidRPr="00843E36" w:rsidRDefault="00843E36" w:rsidP="00843E36">
      <w:pPr>
        <w:jc w:val="right"/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43E36" w:rsidRDefault="00843E36" w:rsidP="00843E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3E36" w:rsidRDefault="00843E36" w:rsidP="00843E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Бирюсинского муниципального образования </w:t>
      </w:r>
    </w:p>
    <w:p w:rsidR="00843E36" w:rsidRDefault="00843E36" w:rsidP="00843E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</w:t>
      </w:r>
    </w:p>
    <w:p w:rsidR="00843E36" w:rsidRPr="00843E36" w:rsidRDefault="00843E36" w:rsidP="00843E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8813CC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>12.2021 г. №</w:t>
      </w:r>
      <w:r w:rsidR="008813CC">
        <w:rPr>
          <w:rFonts w:ascii="Times New Roman" w:hAnsi="Times New Roman" w:cs="Times New Roman"/>
          <w:sz w:val="24"/>
          <w:szCs w:val="24"/>
        </w:rPr>
        <w:t>400</w:t>
      </w:r>
    </w:p>
    <w:p w:rsidR="00CD27A0" w:rsidRDefault="00CD27A0">
      <w:pPr>
        <w:rPr>
          <w:rFonts w:ascii="Times New Roman" w:hAnsi="Times New Roman" w:cs="Times New Roman"/>
          <w:sz w:val="28"/>
          <w:szCs w:val="28"/>
        </w:rPr>
      </w:pPr>
    </w:p>
    <w:p w:rsidR="00CD27A0" w:rsidRDefault="00CD27A0">
      <w:pPr>
        <w:rPr>
          <w:rFonts w:ascii="Times New Roman" w:hAnsi="Times New Roman" w:cs="Times New Roman"/>
          <w:sz w:val="28"/>
          <w:szCs w:val="28"/>
        </w:rPr>
      </w:pPr>
    </w:p>
    <w:p w:rsidR="006A16D2" w:rsidRPr="00CD27A0" w:rsidRDefault="0091788A" w:rsidP="00420BC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27A0">
        <w:rPr>
          <w:rFonts w:ascii="Times New Roman" w:hAnsi="Times New Roman" w:cs="Times New Roman"/>
          <w:bCs/>
          <w:sz w:val="24"/>
          <w:szCs w:val="24"/>
        </w:rPr>
        <w:t xml:space="preserve">Порядок санкционирования оплаты денежных обязательств получателей бюджетных средств </w:t>
      </w:r>
      <w:r w:rsidR="008D2BCD" w:rsidRPr="00CD27A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BC7810" w:rsidRPr="00CD2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839" w:rsidRPr="00CD27A0">
        <w:rPr>
          <w:rFonts w:ascii="Times New Roman" w:hAnsi="Times New Roman" w:cs="Times New Roman"/>
          <w:bCs/>
          <w:sz w:val="24"/>
          <w:szCs w:val="24"/>
        </w:rPr>
        <w:t xml:space="preserve">Бирюсинского </w:t>
      </w:r>
      <w:r w:rsidRPr="00CD27A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BC7810" w:rsidRPr="00CD27A0">
        <w:rPr>
          <w:rFonts w:ascii="Times New Roman" w:hAnsi="Times New Roman" w:cs="Times New Roman"/>
          <w:bCs/>
          <w:sz w:val="24"/>
          <w:szCs w:val="24"/>
        </w:rPr>
        <w:t>«</w:t>
      </w:r>
      <w:r w:rsidR="00666839" w:rsidRPr="00CD27A0">
        <w:rPr>
          <w:rFonts w:ascii="Times New Roman" w:hAnsi="Times New Roman" w:cs="Times New Roman"/>
          <w:bCs/>
          <w:sz w:val="24"/>
          <w:szCs w:val="24"/>
        </w:rPr>
        <w:t>Бирюсинское</w:t>
      </w:r>
      <w:r w:rsidRPr="00CD27A0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</w:t>
      </w:r>
      <w:r w:rsidR="00BC7810" w:rsidRPr="00CD27A0">
        <w:rPr>
          <w:rFonts w:ascii="Times New Roman" w:hAnsi="Times New Roman" w:cs="Times New Roman"/>
          <w:bCs/>
          <w:sz w:val="24"/>
          <w:szCs w:val="24"/>
        </w:rPr>
        <w:t>»</w:t>
      </w:r>
      <w:r w:rsidRPr="00CD27A0">
        <w:rPr>
          <w:rFonts w:ascii="Times New Roman" w:hAnsi="Times New Roman" w:cs="Times New Roman"/>
          <w:bCs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666839" w:rsidRPr="00CD27A0">
        <w:rPr>
          <w:rFonts w:ascii="Times New Roman" w:hAnsi="Times New Roman" w:cs="Times New Roman"/>
          <w:bCs/>
          <w:sz w:val="24"/>
          <w:szCs w:val="24"/>
        </w:rPr>
        <w:t xml:space="preserve"> Бирюсинского </w:t>
      </w:r>
      <w:r w:rsidRPr="00CD27A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666839" w:rsidRPr="00CD2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810" w:rsidRPr="00CD27A0">
        <w:rPr>
          <w:rFonts w:ascii="Times New Roman" w:hAnsi="Times New Roman" w:cs="Times New Roman"/>
          <w:bCs/>
          <w:sz w:val="24"/>
          <w:szCs w:val="24"/>
        </w:rPr>
        <w:t>«</w:t>
      </w:r>
      <w:r w:rsidR="00666839" w:rsidRPr="00CD27A0">
        <w:rPr>
          <w:rFonts w:ascii="Times New Roman" w:hAnsi="Times New Roman" w:cs="Times New Roman"/>
          <w:bCs/>
          <w:sz w:val="24"/>
          <w:szCs w:val="24"/>
        </w:rPr>
        <w:t>Бирюсинск</w:t>
      </w:r>
      <w:r w:rsidRPr="00CD27A0">
        <w:rPr>
          <w:rFonts w:ascii="Times New Roman" w:hAnsi="Times New Roman" w:cs="Times New Roman"/>
          <w:bCs/>
          <w:sz w:val="24"/>
          <w:szCs w:val="24"/>
        </w:rPr>
        <w:t>ое городское поселение</w:t>
      </w:r>
      <w:r w:rsidR="00BC7810" w:rsidRPr="00CD27A0">
        <w:rPr>
          <w:rFonts w:ascii="Times New Roman" w:hAnsi="Times New Roman" w:cs="Times New Roman"/>
          <w:bCs/>
          <w:sz w:val="24"/>
          <w:szCs w:val="24"/>
        </w:rPr>
        <w:t>»</w:t>
      </w:r>
    </w:p>
    <w:p w:rsidR="0091788A" w:rsidRDefault="0091788A" w:rsidP="00917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E36" w:rsidRPr="00E4044E" w:rsidRDefault="00843E36" w:rsidP="00917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993" w:rsidRPr="00843E36" w:rsidRDefault="00E4044E" w:rsidP="00E4044E">
      <w:pPr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843E36">
        <w:rPr>
          <w:rFonts w:ascii="Times New Roman" w:hAnsi="Times New Roman" w:cs="Times New Roman"/>
          <w:sz w:val="24"/>
          <w:szCs w:val="24"/>
        </w:rPr>
        <w:t xml:space="preserve">1. </w:t>
      </w:r>
      <w:r w:rsidR="009C5993" w:rsidRPr="00843E36">
        <w:rPr>
          <w:rFonts w:ascii="Times New Roman" w:hAnsi="Times New Roman" w:cs="Times New Roman"/>
          <w:sz w:val="24"/>
          <w:szCs w:val="24"/>
        </w:rPr>
        <w:t>Настоящий Порядок разр</w:t>
      </w:r>
      <w:r w:rsidR="00D140A1" w:rsidRPr="00843E36">
        <w:rPr>
          <w:rFonts w:ascii="Times New Roman" w:hAnsi="Times New Roman" w:cs="Times New Roman"/>
          <w:sz w:val="24"/>
          <w:szCs w:val="24"/>
        </w:rPr>
        <w:t>аботан в соответствии со статьями</w:t>
      </w:r>
      <w:r w:rsidR="009C5993" w:rsidRPr="00843E36">
        <w:rPr>
          <w:rFonts w:ascii="Times New Roman" w:hAnsi="Times New Roman" w:cs="Times New Roman"/>
          <w:sz w:val="24"/>
          <w:szCs w:val="24"/>
        </w:rPr>
        <w:t xml:space="preserve"> 219</w:t>
      </w:r>
      <w:r w:rsidR="00D140A1" w:rsidRPr="00843E36">
        <w:rPr>
          <w:rFonts w:ascii="Times New Roman" w:hAnsi="Times New Roman" w:cs="Times New Roman"/>
          <w:sz w:val="24"/>
          <w:szCs w:val="24"/>
        </w:rPr>
        <w:t>, 219.2 Б</w:t>
      </w:r>
      <w:r w:rsidR="009C5993" w:rsidRPr="00843E36">
        <w:rPr>
          <w:rFonts w:ascii="Times New Roman" w:hAnsi="Times New Roman" w:cs="Times New Roman"/>
          <w:sz w:val="24"/>
          <w:szCs w:val="24"/>
        </w:rPr>
        <w:t>юджетного кодекса Российской Федерации и устанавливает порядок санкционирования Управлением Федерального казначейства по Иркутс</w:t>
      </w:r>
      <w:r w:rsidR="0020720A" w:rsidRPr="00843E36">
        <w:rPr>
          <w:rFonts w:ascii="Times New Roman" w:hAnsi="Times New Roman" w:cs="Times New Roman"/>
          <w:sz w:val="24"/>
          <w:szCs w:val="24"/>
        </w:rPr>
        <w:t>кой области (далее – УФК</w:t>
      </w:r>
      <w:r w:rsidR="00190913" w:rsidRPr="00843E36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  <w:r w:rsidR="009C5993" w:rsidRPr="00843E36">
        <w:rPr>
          <w:rFonts w:ascii="Times New Roman" w:hAnsi="Times New Roman" w:cs="Times New Roman"/>
          <w:sz w:val="24"/>
          <w:szCs w:val="24"/>
        </w:rPr>
        <w:t xml:space="preserve">) оплаты за счет средств бюджета </w:t>
      </w:r>
      <w:r w:rsidR="00BC7810" w:rsidRPr="00843E36">
        <w:rPr>
          <w:rFonts w:ascii="Times New Roman" w:hAnsi="Times New Roman" w:cs="Times New Roman"/>
          <w:sz w:val="24"/>
          <w:szCs w:val="24"/>
        </w:rPr>
        <w:t xml:space="preserve"> </w:t>
      </w:r>
      <w:r w:rsidR="00666839" w:rsidRPr="00843E36">
        <w:rPr>
          <w:rFonts w:ascii="Times New Roman" w:hAnsi="Times New Roman" w:cs="Times New Roman"/>
          <w:sz w:val="24"/>
          <w:szCs w:val="24"/>
        </w:rPr>
        <w:t xml:space="preserve">Бирюсинского </w:t>
      </w:r>
      <w:r w:rsidR="009C5993" w:rsidRPr="00843E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C7810" w:rsidRPr="00843E36">
        <w:rPr>
          <w:rFonts w:ascii="Times New Roman" w:hAnsi="Times New Roman" w:cs="Times New Roman"/>
          <w:sz w:val="24"/>
          <w:szCs w:val="24"/>
        </w:rPr>
        <w:t>«</w:t>
      </w:r>
      <w:r w:rsidR="00666839" w:rsidRPr="00843E36">
        <w:rPr>
          <w:rFonts w:ascii="Times New Roman" w:hAnsi="Times New Roman" w:cs="Times New Roman"/>
          <w:sz w:val="24"/>
          <w:szCs w:val="24"/>
        </w:rPr>
        <w:t>Бирюсинское</w:t>
      </w:r>
      <w:r w:rsidR="009C5993" w:rsidRPr="00843E36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BC7810" w:rsidRPr="00843E36">
        <w:rPr>
          <w:rFonts w:ascii="Times New Roman" w:hAnsi="Times New Roman" w:cs="Times New Roman"/>
          <w:sz w:val="24"/>
          <w:szCs w:val="24"/>
        </w:rPr>
        <w:t>»</w:t>
      </w:r>
      <w:r w:rsidR="009C5993" w:rsidRPr="00843E36">
        <w:rPr>
          <w:rFonts w:ascii="Times New Roman" w:hAnsi="Times New Roman" w:cs="Times New Roman"/>
          <w:sz w:val="24"/>
          <w:szCs w:val="24"/>
        </w:rPr>
        <w:t xml:space="preserve"> денежных обязательств получателей бюджетных средств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666839" w:rsidRPr="00843E36">
        <w:rPr>
          <w:rFonts w:ascii="Times New Roman" w:hAnsi="Times New Roman" w:cs="Times New Roman"/>
          <w:sz w:val="24"/>
          <w:szCs w:val="24"/>
        </w:rPr>
        <w:t xml:space="preserve">Бирюсинского </w:t>
      </w:r>
      <w:r w:rsidR="009C5993" w:rsidRPr="00843E36">
        <w:rPr>
          <w:rFonts w:ascii="Times New Roman" w:hAnsi="Times New Roman" w:cs="Times New Roman"/>
          <w:sz w:val="24"/>
          <w:szCs w:val="24"/>
        </w:rPr>
        <w:t>муниц</w:t>
      </w:r>
      <w:r w:rsidR="0020720A" w:rsidRPr="00843E36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Pr="00843E36">
        <w:rPr>
          <w:rFonts w:ascii="Times New Roman" w:hAnsi="Times New Roman" w:cs="Times New Roman"/>
          <w:sz w:val="24"/>
          <w:szCs w:val="24"/>
        </w:rPr>
        <w:t>«</w:t>
      </w:r>
      <w:r w:rsidR="00666839" w:rsidRPr="00843E36">
        <w:rPr>
          <w:rFonts w:ascii="Times New Roman" w:hAnsi="Times New Roman" w:cs="Times New Roman"/>
          <w:sz w:val="24"/>
          <w:szCs w:val="24"/>
        </w:rPr>
        <w:t>Бирюсинское</w:t>
      </w:r>
      <w:r w:rsidR="009C5993" w:rsidRPr="00843E36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843E36">
        <w:rPr>
          <w:rFonts w:ascii="Times New Roman" w:hAnsi="Times New Roman" w:cs="Times New Roman"/>
          <w:sz w:val="24"/>
          <w:szCs w:val="24"/>
        </w:rPr>
        <w:t>» (далее – местный бюджет)</w:t>
      </w:r>
      <w:r w:rsidR="009C5993" w:rsidRPr="00843E36">
        <w:rPr>
          <w:rFonts w:ascii="Times New Roman" w:hAnsi="Times New Roman" w:cs="Times New Roman"/>
          <w:sz w:val="24"/>
          <w:szCs w:val="24"/>
        </w:rPr>
        <w:t>.</w:t>
      </w:r>
    </w:p>
    <w:p w:rsidR="006A16D2" w:rsidRPr="00843E36" w:rsidRDefault="00E4044E" w:rsidP="00E4044E">
      <w:pPr>
        <w:rPr>
          <w:rFonts w:ascii="Times New Roman" w:hAnsi="Times New Roman" w:cs="Times New Roman"/>
          <w:sz w:val="24"/>
          <w:szCs w:val="24"/>
        </w:rPr>
      </w:pPr>
      <w:bookmarkStart w:id="1" w:name="sub_1002"/>
      <w:bookmarkEnd w:id="0"/>
      <w:r w:rsidRPr="00843E36">
        <w:rPr>
          <w:rFonts w:ascii="Times New Roman" w:hAnsi="Times New Roman" w:cs="Times New Roman"/>
          <w:sz w:val="24"/>
          <w:szCs w:val="24"/>
        </w:rPr>
        <w:t xml:space="preserve">2. </w:t>
      </w:r>
      <w:r w:rsidR="006A16D2" w:rsidRPr="00843E36">
        <w:rPr>
          <w:rFonts w:ascii="Times New Roman" w:hAnsi="Times New Roman" w:cs="Times New Roman"/>
          <w:sz w:val="24"/>
          <w:szCs w:val="24"/>
        </w:rPr>
        <w:t>Для оплаты денежных обязательств</w:t>
      </w:r>
      <w:r w:rsidR="009C5993" w:rsidRPr="00843E36">
        <w:rPr>
          <w:rFonts w:ascii="Times New Roman" w:hAnsi="Times New Roman" w:cs="Times New Roman"/>
          <w:sz w:val="24"/>
          <w:szCs w:val="24"/>
        </w:rPr>
        <w:t xml:space="preserve"> получатель средств 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 </w:t>
      </w:r>
      <w:r w:rsidRPr="00843E3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6A16D2" w:rsidRPr="00843E36">
        <w:rPr>
          <w:rFonts w:ascii="Times New Roman" w:hAnsi="Times New Roman" w:cs="Times New Roman"/>
          <w:sz w:val="24"/>
          <w:szCs w:val="24"/>
        </w:rPr>
        <w:t>бюджета</w:t>
      </w:r>
      <w:r w:rsidR="009C5993" w:rsidRPr="00843E36">
        <w:rPr>
          <w:rFonts w:ascii="Times New Roman" w:hAnsi="Times New Roman" w:cs="Times New Roman"/>
          <w:sz w:val="24"/>
          <w:szCs w:val="24"/>
        </w:rPr>
        <w:t xml:space="preserve"> </w:t>
      </w:r>
      <w:r w:rsidR="006A16D2" w:rsidRPr="00843E36">
        <w:rPr>
          <w:rFonts w:ascii="Times New Roman" w:hAnsi="Times New Roman" w:cs="Times New Roman"/>
          <w:sz w:val="24"/>
          <w:szCs w:val="24"/>
        </w:rPr>
        <w:t>(администратор источников фина</w:t>
      </w:r>
      <w:r w:rsidR="009C5993" w:rsidRPr="00843E36">
        <w:rPr>
          <w:rFonts w:ascii="Times New Roman" w:hAnsi="Times New Roman" w:cs="Times New Roman"/>
          <w:sz w:val="24"/>
          <w:szCs w:val="24"/>
        </w:rPr>
        <w:t>нсирования дефицита местного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 бюджета) представляет в </w:t>
      </w:r>
      <w:r w:rsidR="001D4D5D" w:rsidRPr="00843E36">
        <w:rPr>
          <w:rFonts w:ascii="Times New Roman" w:hAnsi="Times New Roman" w:cs="Times New Roman"/>
          <w:sz w:val="24"/>
          <w:szCs w:val="24"/>
        </w:rPr>
        <w:t>УФК</w:t>
      </w:r>
      <w:r w:rsidR="00606152" w:rsidRPr="00843E36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 по месту обслуживания лицевого счета получателя бюджетных средств (администратора источников фина</w:t>
      </w:r>
      <w:r w:rsidR="009C5993" w:rsidRPr="00843E36">
        <w:rPr>
          <w:rFonts w:ascii="Times New Roman" w:hAnsi="Times New Roman" w:cs="Times New Roman"/>
          <w:sz w:val="24"/>
          <w:szCs w:val="24"/>
        </w:rPr>
        <w:t>нсирования дефицита местного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</w:t>
      </w:r>
      <w:hyperlink r:id="rId7" w:history="1">
        <w:r w:rsidR="006A16D2"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порядком</w:t>
        </w:r>
      </w:hyperlink>
      <w:r w:rsidR="006A16D2" w:rsidRPr="00843E36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</w:t>
      </w:r>
      <w:r w:rsidRPr="00843E36">
        <w:rPr>
          <w:rFonts w:ascii="Times New Roman" w:hAnsi="Times New Roman" w:cs="Times New Roman"/>
          <w:sz w:val="24"/>
          <w:szCs w:val="24"/>
        </w:rPr>
        <w:t>утвержденным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 </w:t>
      </w:r>
      <w:r w:rsidRPr="00843E36">
        <w:rPr>
          <w:rFonts w:ascii="Times New Roman" w:hAnsi="Times New Roman" w:cs="Times New Roman"/>
          <w:sz w:val="24"/>
          <w:szCs w:val="24"/>
        </w:rPr>
        <w:t xml:space="preserve">приказом Федерального казначейства от 14.05.2020 № 21 </w:t>
      </w:r>
      <w:r w:rsidR="006A16D2" w:rsidRPr="00843E36">
        <w:rPr>
          <w:rFonts w:ascii="Times New Roman" w:hAnsi="Times New Roman" w:cs="Times New Roman"/>
          <w:sz w:val="24"/>
          <w:szCs w:val="24"/>
        </w:rPr>
        <w:t>(далее - Распоряжение, порядок казначейского обслуживания).</w:t>
      </w:r>
    </w:p>
    <w:p w:rsidR="006A16D2" w:rsidRPr="00843E36" w:rsidRDefault="006A16D2" w:rsidP="009339A3">
      <w:pPr>
        <w:rPr>
          <w:rFonts w:ascii="Times New Roman" w:hAnsi="Times New Roman" w:cs="Times New Roman"/>
          <w:sz w:val="24"/>
          <w:szCs w:val="24"/>
        </w:rPr>
      </w:pPr>
      <w:bookmarkStart w:id="2" w:name="sub_1003"/>
      <w:bookmarkEnd w:id="1"/>
      <w:r w:rsidRPr="00843E36">
        <w:rPr>
          <w:rFonts w:ascii="Times New Roman" w:hAnsi="Times New Roman" w:cs="Times New Roman"/>
          <w:sz w:val="24"/>
          <w:szCs w:val="24"/>
        </w:rPr>
        <w:t xml:space="preserve">3. </w:t>
      </w:r>
      <w:r w:rsidR="001D4D5D" w:rsidRPr="00843E36">
        <w:rPr>
          <w:rFonts w:ascii="Times New Roman" w:hAnsi="Times New Roman" w:cs="Times New Roman"/>
          <w:sz w:val="24"/>
          <w:szCs w:val="24"/>
        </w:rPr>
        <w:t>УФК</w:t>
      </w:r>
      <w:r w:rsidRPr="00843E36">
        <w:rPr>
          <w:rFonts w:ascii="Times New Roman" w:hAnsi="Times New Roman" w:cs="Times New Roman"/>
          <w:sz w:val="24"/>
          <w:szCs w:val="24"/>
        </w:rPr>
        <w:t xml:space="preserve"> проверяет Распоряжение на наличие в нем реквизитов и показателей, предусмотренных </w:t>
      </w:r>
      <w:hyperlink w:anchor="sub_1004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пунктом 4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настоящего Порядка, на соответствие требованиям, установленным </w:t>
      </w:r>
      <w:hyperlink w:anchor="sub_1006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пунктами 6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07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7</w:t>
        </w:r>
      </w:hyperlink>
      <w:r w:rsidR="0092621C" w:rsidRPr="00843E3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10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10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r w:rsidR="009339A3" w:rsidRPr="00843E36">
        <w:rPr>
          <w:rFonts w:ascii="Times New Roman" w:hAnsi="Times New Roman" w:cs="Times New Roman"/>
          <w:sz w:val="24"/>
          <w:szCs w:val="24"/>
        </w:rPr>
        <w:t>пунктами 7-</w:t>
      </w:r>
      <w:r w:rsidR="0092621C" w:rsidRPr="00843E36">
        <w:rPr>
          <w:rFonts w:ascii="Times New Roman" w:hAnsi="Times New Roman" w:cs="Times New Roman"/>
          <w:sz w:val="24"/>
          <w:szCs w:val="24"/>
        </w:rPr>
        <w:t>8</w:t>
      </w:r>
      <w:r w:rsidR="009339A3" w:rsidRPr="00843E3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bookmarkEnd w:id="2"/>
      <w:r w:rsidR="009339A3" w:rsidRPr="00843E36">
        <w:rPr>
          <w:rFonts w:ascii="Times New Roman" w:hAnsi="Times New Roman" w:cs="Times New Roman"/>
          <w:sz w:val="24"/>
          <w:szCs w:val="24"/>
        </w:rPr>
        <w:t xml:space="preserve"> </w:t>
      </w:r>
      <w:r w:rsidRPr="00843E3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339A3" w:rsidRPr="00843E36">
        <w:rPr>
          <w:rFonts w:ascii="Times New Roman" w:hAnsi="Times New Roman" w:cs="Times New Roman"/>
          <w:sz w:val="24"/>
          <w:szCs w:val="24"/>
        </w:rPr>
        <w:t>второго рабочего дня.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3" w:name="sub_1004"/>
      <w:r w:rsidRPr="00843E36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4" w:name="sub_10041"/>
      <w:bookmarkEnd w:id="3"/>
      <w:r w:rsidRPr="00843E36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средств </w:t>
      </w:r>
      <w:r w:rsidR="00DC48EB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 (администратором источников финансирования дефицита </w:t>
      </w:r>
      <w:r w:rsidR="00D352EF" w:rsidRPr="00843E3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43E36">
        <w:rPr>
          <w:rFonts w:ascii="Times New Roman" w:hAnsi="Times New Roman" w:cs="Times New Roman"/>
          <w:sz w:val="24"/>
          <w:szCs w:val="24"/>
        </w:rPr>
        <w:t>бюджета) для открытия соответствующего лицевого счета в порядке, установленным Федеральным казначейством</w:t>
      </w:r>
      <w:r w:rsidR="0092621C" w:rsidRPr="00843E36">
        <w:rPr>
          <w:rFonts w:ascii="Times New Roman" w:hAnsi="Times New Roman" w:cs="Times New Roman"/>
          <w:sz w:val="24"/>
          <w:szCs w:val="24"/>
        </w:rPr>
        <w:t>;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5" w:name="sub_10042"/>
      <w:bookmarkEnd w:id="4"/>
      <w:r w:rsidRPr="00843E36">
        <w:rPr>
          <w:rFonts w:ascii="Times New Roman" w:hAnsi="Times New Roman" w:cs="Times New Roman"/>
          <w:sz w:val="24"/>
          <w:szCs w:val="24"/>
        </w:rPr>
        <w:t xml:space="preserve">2) уникального кода получателя </w:t>
      </w:r>
      <w:r w:rsidR="009339A3" w:rsidRPr="00843E3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843E36">
        <w:rPr>
          <w:rFonts w:ascii="Times New Roman" w:hAnsi="Times New Roman" w:cs="Times New Roman"/>
          <w:sz w:val="24"/>
          <w:szCs w:val="24"/>
        </w:rPr>
        <w:t>средств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</w:t>
      </w:r>
      <w:r w:rsidRPr="00843E36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843E36">
        <w:rPr>
          <w:rFonts w:ascii="Times New Roman" w:hAnsi="Times New Roman" w:cs="Times New Roman"/>
          <w:sz w:val="24"/>
          <w:szCs w:val="24"/>
        </w:rPr>
        <w:t xml:space="preserve"> (далее - код участника бюджетного процесса по Сводному реестру), и номера соответствующего лицевого счета;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6" w:name="sub_10043"/>
      <w:bookmarkEnd w:id="5"/>
      <w:r w:rsidRPr="00843E36">
        <w:rPr>
          <w:rFonts w:ascii="Times New Roman" w:hAnsi="Times New Roman" w:cs="Times New Roman"/>
          <w:sz w:val="24"/>
          <w:szCs w:val="24"/>
        </w:rPr>
        <w:t xml:space="preserve">3) кодов </w:t>
      </w:r>
      <w:hyperlink r:id="rId8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классификации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D352EF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 (</w:t>
      </w:r>
      <w:hyperlink r:id="rId9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классификации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дефицитов </w:t>
      </w:r>
      <w:r w:rsidR="00D352EF" w:rsidRPr="00843E3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43E36">
        <w:rPr>
          <w:rFonts w:ascii="Times New Roman" w:hAnsi="Times New Roman" w:cs="Times New Roman"/>
          <w:sz w:val="24"/>
          <w:szCs w:val="24"/>
        </w:rPr>
        <w:t>бюджета), по которым необходимо произвести перечисление, а также текстового назначения платежа;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7" w:name="sub_10044"/>
      <w:bookmarkEnd w:id="6"/>
      <w:r w:rsidRPr="00843E36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</w:t>
      </w:r>
      <w:hyperlink r:id="rId10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Общероссийским классификатором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8" w:name="sub_10045"/>
      <w:bookmarkEnd w:id="7"/>
      <w:r w:rsidRPr="00843E36">
        <w:rPr>
          <w:rFonts w:ascii="Times New Roman" w:hAnsi="Times New Roman" w:cs="Times New Roman"/>
          <w:sz w:val="24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575F3C" w:rsidRPr="00843E36" w:rsidRDefault="00575F3C">
      <w:pPr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sz w:val="24"/>
          <w:szCs w:val="24"/>
        </w:rPr>
        <w:lastRenderedPageBreak/>
        <w:t>6) вида средств</w:t>
      </w:r>
      <w:r w:rsidR="00D352EF" w:rsidRPr="00843E36">
        <w:rPr>
          <w:rFonts w:ascii="Times New Roman" w:hAnsi="Times New Roman" w:cs="Times New Roman"/>
          <w:sz w:val="24"/>
          <w:szCs w:val="24"/>
        </w:rPr>
        <w:t xml:space="preserve"> </w:t>
      </w:r>
      <w:r w:rsidRPr="00843E36">
        <w:rPr>
          <w:rFonts w:ascii="Times New Roman" w:hAnsi="Times New Roman" w:cs="Times New Roman"/>
          <w:sz w:val="24"/>
          <w:szCs w:val="24"/>
        </w:rPr>
        <w:t>(средства бюджета);</w:t>
      </w:r>
    </w:p>
    <w:p w:rsidR="006A16D2" w:rsidRPr="00843E36" w:rsidRDefault="00575F3C">
      <w:pPr>
        <w:rPr>
          <w:rFonts w:ascii="Times New Roman" w:hAnsi="Times New Roman" w:cs="Times New Roman"/>
          <w:sz w:val="24"/>
          <w:szCs w:val="24"/>
        </w:rPr>
      </w:pPr>
      <w:bookmarkStart w:id="9" w:name="sub_10047"/>
      <w:bookmarkEnd w:id="8"/>
      <w:r w:rsidRPr="00843E36">
        <w:rPr>
          <w:rFonts w:ascii="Times New Roman" w:hAnsi="Times New Roman" w:cs="Times New Roman"/>
          <w:sz w:val="24"/>
          <w:szCs w:val="24"/>
        </w:rPr>
        <w:t>7</w:t>
      </w:r>
      <w:r w:rsidR="006A16D2" w:rsidRPr="00843E36">
        <w:rPr>
          <w:rFonts w:ascii="Times New Roman" w:hAnsi="Times New Roman" w:cs="Times New Roman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6A16D2" w:rsidRPr="00843E36" w:rsidRDefault="00575F3C">
      <w:pPr>
        <w:rPr>
          <w:rFonts w:ascii="Times New Roman" w:hAnsi="Times New Roman" w:cs="Times New Roman"/>
          <w:sz w:val="24"/>
          <w:szCs w:val="24"/>
        </w:rPr>
      </w:pPr>
      <w:bookmarkStart w:id="10" w:name="sub_10048"/>
      <w:bookmarkEnd w:id="9"/>
      <w:r w:rsidRPr="00843E36">
        <w:rPr>
          <w:rFonts w:ascii="Times New Roman" w:hAnsi="Times New Roman" w:cs="Times New Roman"/>
          <w:sz w:val="24"/>
          <w:szCs w:val="24"/>
        </w:rPr>
        <w:t>8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) номера учтенного в органе Федерального казначейства бюджетного обязательства и номера денежного обязательства получателя средств </w:t>
      </w:r>
      <w:r w:rsidR="00D352EF" w:rsidRPr="00843E3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6A16D2" w:rsidRPr="00843E36">
        <w:rPr>
          <w:rFonts w:ascii="Times New Roman" w:hAnsi="Times New Roman" w:cs="Times New Roman"/>
          <w:sz w:val="24"/>
          <w:szCs w:val="24"/>
        </w:rPr>
        <w:t>бюджета (при наличии);</w:t>
      </w:r>
    </w:p>
    <w:p w:rsidR="006A16D2" w:rsidRPr="00843E36" w:rsidRDefault="00575F3C">
      <w:pPr>
        <w:rPr>
          <w:rFonts w:ascii="Times New Roman" w:hAnsi="Times New Roman" w:cs="Times New Roman"/>
          <w:sz w:val="24"/>
          <w:szCs w:val="24"/>
        </w:rPr>
      </w:pPr>
      <w:bookmarkStart w:id="11" w:name="sub_100413"/>
      <w:bookmarkEnd w:id="10"/>
      <w:r w:rsidRPr="00843E36">
        <w:rPr>
          <w:rFonts w:ascii="Times New Roman" w:hAnsi="Times New Roman" w:cs="Times New Roman"/>
          <w:sz w:val="24"/>
          <w:szCs w:val="24"/>
        </w:rPr>
        <w:t>9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11" w:history="1">
        <w:r w:rsidR="006A16D2"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правилами</w:t>
        </w:r>
      </w:hyperlink>
      <w:r w:rsidR="006A16D2" w:rsidRPr="00843E36">
        <w:rPr>
          <w:rFonts w:ascii="Times New Roman" w:hAnsi="Times New Roman" w:cs="Times New Roman"/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="0092621C" w:rsidRPr="00843E36">
        <w:rPr>
          <w:rFonts w:ascii="Times New Roman" w:hAnsi="Times New Roman" w:cs="Times New Roman"/>
          <w:sz w:val="24"/>
          <w:szCs w:val="24"/>
        </w:rPr>
        <w:t>;</w:t>
      </w:r>
    </w:p>
    <w:p w:rsidR="006A16D2" w:rsidRPr="00843E36" w:rsidRDefault="00575F3C" w:rsidP="00666839">
      <w:pPr>
        <w:pStyle w:val="ConsPlusNormal"/>
        <w:jc w:val="both"/>
        <w:rPr>
          <w:sz w:val="24"/>
          <w:szCs w:val="24"/>
        </w:rPr>
      </w:pPr>
      <w:bookmarkStart w:id="12" w:name="sub_100414"/>
      <w:bookmarkEnd w:id="11"/>
      <w:r w:rsidRPr="00843E36">
        <w:rPr>
          <w:sz w:val="24"/>
          <w:szCs w:val="24"/>
        </w:rPr>
        <w:t>10</w:t>
      </w:r>
      <w:r w:rsidR="006A16D2" w:rsidRPr="00843E36">
        <w:rPr>
          <w:sz w:val="24"/>
          <w:szCs w:val="24"/>
        </w:rPr>
        <w:t>) реквизитов (номер, дата) докуме</w:t>
      </w:r>
      <w:r w:rsidRPr="00843E36">
        <w:rPr>
          <w:sz w:val="24"/>
          <w:szCs w:val="24"/>
        </w:rPr>
        <w:t>нтов (договора, муниципального</w:t>
      </w:r>
      <w:r w:rsidR="006A16D2" w:rsidRPr="00843E36">
        <w:rPr>
          <w:sz w:val="24"/>
          <w:szCs w:val="24"/>
        </w:rPr>
        <w:t xml:space="preserve"> контракта, соглашения) (при наличии), на основании которых возникают бюджетные обязательства получателей средств </w:t>
      </w:r>
      <w:r w:rsidR="00D352EF" w:rsidRPr="00843E36">
        <w:rPr>
          <w:sz w:val="24"/>
          <w:szCs w:val="24"/>
        </w:rPr>
        <w:t xml:space="preserve">местного </w:t>
      </w:r>
      <w:r w:rsidR="006A16D2" w:rsidRPr="00843E36">
        <w:rPr>
          <w:sz w:val="24"/>
          <w:szCs w:val="24"/>
        </w:rPr>
        <w:t xml:space="preserve">бюджета, и документов, подтверждающих возникновение денежных обязательств получателей средств </w:t>
      </w:r>
      <w:r w:rsidR="00D352EF" w:rsidRPr="00843E36">
        <w:rPr>
          <w:sz w:val="24"/>
          <w:szCs w:val="24"/>
        </w:rPr>
        <w:t>местного</w:t>
      </w:r>
      <w:r w:rsidR="006A16D2" w:rsidRPr="00843E36">
        <w:rPr>
          <w:sz w:val="24"/>
          <w:szCs w:val="24"/>
        </w:rPr>
        <w:t xml:space="preserve"> бюджета, предоставляемых получателями средств </w:t>
      </w:r>
      <w:r w:rsidR="003A6F20" w:rsidRPr="00843E36">
        <w:rPr>
          <w:sz w:val="24"/>
          <w:szCs w:val="24"/>
        </w:rPr>
        <w:t>местного</w:t>
      </w:r>
      <w:r w:rsidR="006A16D2" w:rsidRPr="00843E36">
        <w:rPr>
          <w:sz w:val="24"/>
          <w:szCs w:val="24"/>
        </w:rPr>
        <w:t xml:space="preserve"> бюджета при постановке на </w:t>
      </w:r>
      <w:r w:rsidR="007634DA" w:rsidRPr="00843E36">
        <w:rPr>
          <w:sz w:val="24"/>
          <w:szCs w:val="24"/>
        </w:rPr>
        <w:t xml:space="preserve">учет </w:t>
      </w:r>
      <w:r w:rsidR="006A16D2" w:rsidRPr="00843E36">
        <w:rPr>
          <w:sz w:val="24"/>
          <w:szCs w:val="24"/>
        </w:rPr>
        <w:t xml:space="preserve">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</w:t>
      </w:r>
      <w:r w:rsidR="003A6F20" w:rsidRPr="00843E36">
        <w:rPr>
          <w:sz w:val="24"/>
          <w:szCs w:val="24"/>
        </w:rPr>
        <w:t>местного</w:t>
      </w:r>
      <w:r w:rsidR="006A16D2" w:rsidRPr="00843E36">
        <w:rPr>
          <w:sz w:val="24"/>
          <w:szCs w:val="24"/>
        </w:rPr>
        <w:t xml:space="preserve"> бюджета, установленным </w:t>
      </w:r>
      <w:r w:rsidR="00666839" w:rsidRPr="00843E36">
        <w:rPr>
          <w:sz w:val="24"/>
          <w:szCs w:val="24"/>
        </w:rPr>
        <w:t>Порядком принятия, учета бюджетных и денежных обязательств получателей средств бюджета Бирюсинского муниципального образования «Бирюсинское городское поселение» (</w:t>
      </w:r>
      <w:r w:rsidR="006A16D2" w:rsidRPr="00843E36">
        <w:rPr>
          <w:sz w:val="24"/>
          <w:szCs w:val="24"/>
        </w:rPr>
        <w:t>далее - порядок учета обязательств);</w:t>
      </w:r>
    </w:p>
    <w:p w:rsidR="006A16D2" w:rsidRPr="00843E36" w:rsidRDefault="00575F3C">
      <w:pPr>
        <w:rPr>
          <w:rFonts w:ascii="Times New Roman" w:hAnsi="Times New Roman" w:cs="Times New Roman"/>
          <w:sz w:val="24"/>
          <w:szCs w:val="24"/>
        </w:rPr>
      </w:pPr>
      <w:bookmarkStart w:id="13" w:name="sub_100415"/>
      <w:bookmarkEnd w:id="12"/>
      <w:r w:rsidRPr="00843E36">
        <w:rPr>
          <w:rFonts w:ascii="Times New Roman" w:hAnsi="Times New Roman" w:cs="Times New Roman"/>
          <w:sz w:val="24"/>
          <w:szCs w:val="24"/>
        </w:rPr>
        <w:t>11</w:t>
      </w:r>
      <w:r w:rsidR="006A16D2" w:rsidRPr="00843E36">
        <w:rPr>
          <w:rFonts w:ascii="Times New Roman" w:hAnsi="Times New Roman" w:cs="Times New Roman"/>
          <w:sz w:val="24"/>
          <w:szCs w:val="24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</w:t>
      </w:r>
      <w:r w:rsidR="006210D7" w:rsidRPr="00843E36">
        <w:rPr>
          <w:rFonts w:ascii="Times New Roman" w:hAnsi="Times New Roman" w:cs="Times New Roman"/>
          <w:sz w:val="24"/>
          <w:szCs w:val="24"/>
        </w:rPr>
        <w:t>виями договора (муниципального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 контракта), внесения арендной пла</w:t>
      </w:r>
      <w:r w:rsidR="006210D7" w:rsidRPr="00843E36">
        <w:rPr>
          <w:rFonts w:ascii="Times New Roman" w:hAnsi="Times New Roman" w:cs="Times New Roman"/>
          <w:sz w:val="24"/>
          <w:szCs w:val="24"/>
        </w:rPr>
        <w:t>ты по договору (муниципальному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 контракту), если условия</w:t>
      </w:r>
      <w:r w:rsidR="006210D7" w:rsidRPr="00843E36">
        <w:rPr>
          <w:rFonts w:ascii="Times New Roman" w:hAnsi="Times New Roman" w:cs="Times New Roman"/>
          <w:sz w:val="24"/>
          <w:szCs w:val="24"/>
        </w:rPr>
        <w:t>ми таких договоров (муниципальных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bookmarkEnd w:id="13"/>
    <w:p w:rsidR="002E3BEB" w:rsidRPr="00843E36" w:rsidRDefault="009339A3" w:rsidP="002E3BEB">
      <w:pPr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sz w:val="24"/>
          <w:szCs w:val="24"/>
        </w:rPr>
        <w:t>5</w:t>
      </w:r>
      <w:r w:rsidR="00C65569" w:rsidRPr="00843E36">
        <w:rPr>
          <w:rFonts w:ascii="Times New Roman" w:hAnsi="Times New Roman" w:cs="Times New Roman"/>
          <w:sz w:val="24"/>
          <w:szCs w:val="24"/>
        </w:rPr>
        <w:t>.</w:t>
      </w:r>
      <w:r w:rsidR="00575F3C" w:rsidRPr="00843E36">
        <w:rPr>
          <w:rFonts w:ascii="Times New Roman" w:hAnsi="Times New Roman" w:cs="Times New Roman"/>
          <w:sz w:val="24"/>
          <w:szCs w:val="24"/>
        </w:rPr>
        <w:t xml:space="preserve"> </w:t>
      </w:r>
      <w:r w:rsidR="002E3BEB" w:rsidRPr="00843E36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sub_100414" w:history="1">
        <w:r w:rsidR="002E3BEB"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подпунктов 10, 11 пункта 4</w:t>
        </w:r>
      </w:hyperlink>
      <w:r w:rsidR="002E3BEB" w:rsidRPr="00843E36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:rsidR="002E3BEB" w:rsidRPr="00843E36" w:rsidRDefault="002E3BEB" w:rsidP="002E3BEB">
      <w:pPr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sz w:val="24"/>
          <w:szCs w:val="24"/>
        </w:rPr>
        <w:t xml:space="preserve"> Распоряжения при перечислении средств при оплате по договору на оказание услуг, выполнение работ, заключенному получателем бюджетных средств с физическим лицом, не являющим индивидуальным предпринимателем; </w:t>
      </w:r>
    </w:p>
    <w:p w:rsidR="002E3BEB" w:rsidRPr="00843E36" w:rsidRDefault="002E3BEB" w:rsidP="002E3BEB">
      <w:pPr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sz w:val="24"/>
          <w:szCs w:val="24"/>
        </w:rPr>
        <w:t xml:space="preserve"> Распоряжения при перечислении денежных средств на банковские карты;</w:t>
      </w:r>
    </w:p>
    <w:p w:rsidR="002E3BEB" w:rsidRPr="00843E36" w:rsidRDefault="002E3BEB" w:rsidP="002E3BEB">
      <w:pPr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sz w:val="24"/>
          <w:szCs w:val="24"/>
        </w:rPr>
        <w:t>Распоряжения на уплату налогов и сборов.</w:t>
      </w:r>
    </w:p>
    <w:p w:rsidR="00AC5765" w:rsidRPr="00843E36" w:rsidRDefault="006A16D2" w:rsidP="002E3BEB">
      <w:pPr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sub_100414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подпункта </w:t>
        </w:r>
        <w:r w:rsidR="00575F3C"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10</w:t>
        </w:r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 пункта 4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</w:t>
      </w:r>
      <w:r w:rsidR="006210D7" w:rsidRPr="00843E36">
        <w:rPr>
          <w:rFonts w:ascii="Times New Roman" w:hAnsi="Times New Roman" w:cs="Times New Roman"/>
          <w:sz w:val="24"/>
          <w:szCs w:val="24"/>
        </w:rPr>
        <w:t>чение договора (муниципального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контракта) на поставку товаров, выполнение работ, оказание услуг для государственных нужд (</w:t>
      </w:r>
      <w:r w:rsidR="006210D7" w:rsidRPr="00843E36">
        <w:rPr>
          <w:rFonts w:ascii="Times New Roman" w:hAnsi="Times New Roman" w:cs="Times New Roman"/>
          <w:sz w:val="24"/>
          <w:szCs w:val="24"/>
        </w:rPr>
        <w:t>далее - договор (муниципальный</w:t>
      </w:r>
      <w:r w:rsidRPr="00843E36">
        <w:rPr>
          <w:rFonts w:ascii="Times New Roman" w:hAnsi="Times New Roman" w:cs="Times New Roman"/>
          <w:sz w:val="24"/>
          <w:szCs w:val="24"/>
        </w:rPr>
        <w:t xml:space="preserve"> контракт) законодательством Российской Федерации не предусмотрено.</w:t>
      </w:r>
      <w:r w:rsidR="00AC5765" w:rsidRPr="00843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D2" w:rsidRPr="00843E36" w:rsidRDefault="00AC5765">
      <w:pPr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sub_100414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подпункта 11 пункта 4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:rsidR="00AC5765" w:rsidRPr="00843E36" w:rsidRDefault="002E3BEB">
      <w:pPr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sz w:val="24"/>
          <w:szCs w:val="24"/>
        </w:rPr>
        <w:t>п</w:t>
      </w:r>
      <w:r w:rsidR="001D4D5D" w:rsidRPr="00843E36">
        <w:rPr>
          <w:rFonts w:ascii="Times New Roman" w:hAnsi="Times New Roman" w:cs="Times New Roman"/>
          <w:sz w:val="24"/>
          <w:szCs w:val="24"/>
        </w:rPr>
        <w:t>еречисления</w:t>
      </w:r>
      <w:r w:rsidR="00AC5765" w:rsidRPr="00843E36">
        <w:rPr>
          <w:rFonts w:ascii="Times New Roman" w:hAnsi="Times New Roman" w:cs="Times New Roman"/>
          <w:sz w:val="24"/>
          <w:szCs w:val="24"/>
        </w:rPr>
        <w:t xml:space="preserve"> средств в со</w:t>
      </w:r>
      <w:r w:rsidRPr="00843E36">
        <w:rPr>
          <w:rFonts w:ascii="Times New Roman" w:hAnsi="Times New Roman" w:cs="Times New Roman"/>
          <w:sz w:val="24"/>
          <w:szCs w:val="24"/>
        </w:rPr>
        <w:t>о</w:t>
      </w:r>
      <w:r w:rsidR="00AC5765" w:rsidRPr="00843E36">
        <w:rPr>
          <w:rFonts w:ascii="Times New Roman" w:hAnsi="Times New Roman" w:cs="Times New Roman"/>
          <w:sz w:val="24"/>
          <w:szCs w:val="24"/>
        </w:rPr>
        <w:t>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</w:t>
      </w:r>
      <w:r w:rsidRPr="00843E36">
        <w:rPr>
          <w:rFonts w:ascii="Times New Roman" w:hAnsi="Times New Roman" w:cs="Times New Roman"/>
          <w:sz w:val="24"/>
          <w:szCs w:val="24"/>
        </w:rPr>
        <w:t>;</w:t>
      </w:r>
    </w:p>
    <w:p w:rsidR="002E3BEB" w:rsidRPr="00843E36" w:rsidRDefault="001D4D5D">
      <w:pPr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sz w:val="24"/>
          <w:szCs w:val="24"/>
        </w:rPr>
        <w:t>перечисления</w:t>
      </w:r>
      <w:r w:rsidR="002E3BEB" w:rsidRPr="00843E36">
        <w:rPr>
          <w:rFonts w:ascii="Times New Roman" w:hAnsi="Times New Roman" w:cs="Times New Roman"/>
          <w:sz w:val="24"/>
          <w:szCs w:val="24"/>
        </w:rPr>
        <w:t xml:space="preserve"> средств в соответствии с нормативным актом о предоставлении субсидии юридическому лицу;</w:t>
      </w:r>
    </w:p>
    <w:p w:rsidR="002E3BEB" w:rsidRPr="00843E36" w:rsidRDefault="001D4D5D">
      <w:pPr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sz w:val="24"/>
          <w:szCs w:val="24"/>
        </w:rPr>
        <w:t xml:space="preserve"> перечисления</w:t>
      </w:r>
      <w:r w:rsidR="002E3BEB" w:rsidRPr="00843E36">
        <w:rPr>
          <w:rFonts w:ascii="Times New Roman" w:hAnsi="Times New Roman" w:cs="Times New Roman"/>
          <w:sz w:val="24"/>
          <w:szCs w:val="24"/>
        </w:rPr>
        <w:t xml:space="preserve"> средств в соответствии с нормативным актом о предоставлении </w:t>
      </w:r>
      <w:r w:rsidR="002E3BEB" w:rsidRPr="00843E36">
        <w:rPr>
          <w:rFonts w:ascii="Times New Roman" w:hAnsi="Times New Roman" w:cs="Times New Roman"/>
          <w:sz w:val="24"/>
          <w:szCs w:val="24"/>
        </w:rPr>
        <w:lastRenderedPageBreak/>
        <w:t>межбюджетного трансферта.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перечислений по разным кодам </w:t>
      </w:r>
      <w:hyperlink r:id="rId12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классификации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3A6F20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 (</w:t>
      </w:r>
      <w:hyperlink r:id="rId13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классификации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дефицитов </w:t>
      </w:r>
      <w:r w:rsidR="003A6F20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бюджета) в рамках одного денежного обязательства получателя средств </w:t>
      </w:r>
      <w:r w:rsidR="003A6F20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 (администратора источников финансирования дефицита </w:t>
      </w:r>
      <w:r w:rsidR="003A6F20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14" w:name="sub_1006"/>
      <w:r w:rsidRPr="00843E36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</w:t>
      </w:r>
      <w:r w:rsidR="00190913" w:rsidRPr="00843E36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</w:t>
      </w:r>
      <w:r w:rsidRPr="00843E36">
        <w:rPr>
          <w:rFonts w:ascii="Times New Roman" w:hAnsi="Times New Roman" w:cs="Times New Roman"/>
          <w:sz w:val="24"/>
          <w:szCs w:val="24"/>
        </w:rPr>
        <w:t xml:space="preserve">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15" w:name="sub_10061"/>
      <w:bookmarkEnd w:id="14"/>
      <w:r w:rsidRPr="00843E36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</w:t>
      </w:r>
      <w:hyperlink r:id="rId14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классификации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3A6F20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16" w:name="sub_10062"/>
      <w:bookmarkEnd w:id="15"/>
      <w:r w:rsidRPr="00843E36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17" w:name="sub_10063"/>
      <w:bookmarkEnd w:id="16"/>
      <w:r w:rsidRPr="00843E36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кодов видов расходов </w:t>
      </w:r>
      <w:hyperlink r:id="rId15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классификации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3A6F20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Pr="00843E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43E36">
        <w:rPr>
          <w:rFonts w:ascii="Times New Roman" w:hAnsi="Times New Roman" w:cs="Times New Roman"/>
          <w:sz w:val="24"/>
          <w:szCs w:val="24"/>
        </w:rPr>
        <w:t>(далее - порядок применения бюджетной классификации);</w:t>
      </w:r>
    </w:p>
    <w:p w:rsidR="00FB2508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18" w:name="sub_10064"/>
      <w:bookmarkEnd w:id="17"/>
      <w:r w:rsidRPr="00843E36">
        <w:rPr>
          <w:rFonts w:ascii="Times New Roman" w:hAnsi="Times New Roman" w:cs="Times New Roman"/>
          <w:sz w:val="24"/>
          <w:szCs w:val="24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</w:t>
      </w:r>
      <w:r w:rsidR="00FB2508" w:rsidRPr="00843E36">
        <w:rPr>
          <w:rFonts w:ascii="Times New Roman" w:hAnsi="Times New Roman" w:cs="Times New Roman"/>
          <w:sz w:val="24"/>
          <w:szCs w:val="24"/>
        </w:rPr>
        <w:t>а соответствующем лицевом счете;</w:t>
      </w:r>
      <w:r w:rsidRPr="00843E36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sub_10065"/>
      <w:bookmarkEnd w:id="18"/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указанных в Распоряжении, наимен</w:t>
      </w:r>
      <w:r w:rsidR="0092621C" w:rsidRPr="00843E36">
        <w:rPr>
          <w:rFonts w:ascii="Times New Roman" w:hAnsi="Times New Roman" w:cs="Times New Roman"/>
          <w:sz w:val="24"/>
          <w:szCs w:val="24"/>
        </w:rPr>
        <w:t xml:space="preserve">ованию, ИНН, КПП (при наличии) </w:t>
      </w:r>
      <w:r w:rsidRPr="00843E36">
        <w:rPr>
          <w:rFonts w:ascii="Times New Roman" w:hAnsi="Times New Roman" w:cs="Times New Roman"/>
          <w:sz w:val="24"/>
          <w:szCs w:val="24"/>
        </w:rPr>
        <w:t>получа</w:t>
      </w:r>
      <w:r w:rsidR="00612DC9" w:rsidRPr="00843E36">
        <w:rPr>
          <w:rFonts w:ascii="Times New Roman" w:hAnsi="Times New Roman" w:cs="Times New Roman"/>
          <w:sz w:val="24"/>
          <w:szCs w:val="24"/>
        </w:rPr>
        <w:t>теля денежных средств, указанных</w:t>
      </w:r>
      <w:r w:rsidRPr="00843E36">
        <w:rPr>
          <w:rFonts w:ascii="Times New Roman" w:hAnsi="Times New Roman" w:cs="Times New Roman"/>
          <w:sz w:val="24"/>
          <w:szCs w:val="24"/>
        </w:rPr>
        <w:t xml:space="preserve"> в бюджетном обязательстве;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20" w:name="sub_10066"/>
      <w:bookmarkEnd w:id="19"/>
      <w:r w:rsidRPr="00843E36">
        <w:rPr>
          <w:rFonts w:ascii="Times New Roman" w:hAnsi="Times New Roman" w:cs="Times New Roman"/>
          <w:sz w:val="24"/>
          <w:szCs w:val="24"/>
        </w:rPr>
        <w:t xml:space="preserve">6) соответствие реквизитов Распоряжения требованиям </w:t>
      </w:r>
      <w:hyperlink r:id="rId16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бюджетного законодательства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Российской Федерации о перечислении средств </w:t>
      </w:r>
      <w:r w:rsidR="00CE2E9A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 на соответствующие казначейские счета;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21" w:name="sub_10067"/>
      <w:bookmarkEnd w:id="20"/>
      <w:r w:rsidRPr="00843E36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22" w:name="sub_10068"/>
      <w:bookmarkEnd w:id="21"/>
      <w:r w:rsidRPr="00843E36">
        <w:rPr>
          <w:rFonts w:ascii="Times New Roman" w:hAnsi="Times New Roman" w:cs="Times New Roman"/>
          <w:sz w:val="24"/>
          <w:szCs w:val="24"/>
        </w:rPr>
        <w:t xml:space="preserve">8) идентичность кода (кодов) </w:t>
      </w:r>
      <w:hyperlink r:id="rId17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классификации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CE2E9A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 по денежному обязательству и платежу;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23" w:name="sub_10069"/>
      <w:bookmarkEnd w:id="22"/>
      <w:r w:rsidRPr="00843E36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24" w:name="sub_100610"/>
      <w:bookmarkEnd w:id="23"/>
      <w:r w:rsidRPr="00843E36">
        <w:rPr>
          <w:rFonts w:ascii="Times New Roman" w:hAnsi="Times New Roman" w:cs="Times New Roman"/>
          <w:sz w:val="24"/>
          <w:szCs w:val="24"/>
        </w:rPr>
        <w:t>10)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25" w:name="sub_100612"/>
      <w:bookmarkEnd w:id="24"/>
      <w:r w:rsidRPr="00843E36">
        <w:rPr>
          <w:rFonts w:ascii="Times New Roman" w:hAnsi="Times New Roman" w:cs="Times New Roman"/>
          <w:sz w:val="24"/>
          <w:szCs w:val="24"/>
        </w:rPr>
        <w:t>1</w:t>
      </w:r>
      <w:r w:rsidR="0092621C" w:rsidRPr="00843E36">
        <w:rPr>
          <w:rFonts w:ascii="Times New Roman" w:hAnsi="Times New Roman" w:cs="Times New Roman"/>
          <w:sz w:val="24"/>
          <w:szCs w:val="24"/>
        </w:rPr>
        <w:t>1</w:t>
      </w:r>
      <w:r w:rsidRPr="00843E36">
        <w:rPr>
          <w:rFonts w:ascii="Times New Roman" w:hAnsi="Times New Roman" w:cs="Times New Roman"/>
          <w:sz w:val="24"/>
          <w:szCs w:val="24"/>
        </w:rPr>
        <w:t>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26" w:name="sub_100613"/>
      <w:bookmarkEnd w:id="25"/>
      <w:r w:rsidRPr="00843E36">
        <w:rPr>
          <w:rFonts w:ascii="Times New Roman" w:hAnsi="Times New Roman" w:cs="Times New Roman"/>
          <w:sz w:val="24"/>
          <w:szCs w:val="24"/>
        </w:rPr>
        <w:t>1</w:t>
      </w:r>
      <w:r w:rsidR="0092621C" w:rsidRPr="00843E36">
        <w:rPr>
          <w:rFonts w:ascii="Times New Roman" w:hAnsi="Times New Roman" w:cs="Times New Roman"/>
          <w:sz w:val="24"/>
          <w:szCs w:val="24"/>
        </w:rPr>
        <w:t>2</w:t>
      </w:r>
      <w:r w:rsidRPr="00843E36">
        <w:rPr>
          <w:rFonts w:ascii="Times New Roman" w:hAnsi="Times New Roman" w:cs="Times New Roman"/>
          <w:sz w:val="24"/>
          <w:szCs w:val="24"/>
        </w:rPr>
        <w:t xml:space="preserve">) соответствие уникального номера реестровой записи в определенном </w:t>
      </w:r>
      <w:hyperlink r:id="rId18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(далее - реестр контрактов</w:t>
      </w:r>
      <w:r w:rsidR="0092621C" w:rsidRPr="00843E36">
        <w:rPr>
          <w:rFonts w:ascii="Times New Roman" w:hAnsi="Times New Roman" w:cs="Times New Roman"/>
          <w:sz w:val="24"/>
          <w:szCs w:val="24"/>
        </w:rPr>
        <w:t>)</w:t>
      </w:r>
      <w:r w:rsidR="006210D7" w:rsidRPr="00843E36">
        <w:rPr>
          <w:rFonts w:ascii="Times New Roman" w:hAnsi="Times New Roman" w:cs="Times New Roman"/>
          <w:sz w:val="24"/>
          <w:szCs w:val="24"/>
        </w:rPr>
        <w:t>, договору (муниципальному</w:t>
      </w:r>
      <w:r w:rsidRPr="00843E36">
        <w:rPr>
          <w:rFonts w:ascii="Times New Roman" w:hAnsi="Times New Roman" w:cs="Times New Roman"/>
          <w:sz w:val="24"/>
          <w:szCs w:val="24"/>
        </w:rPr>
        <w:t xml:space="preserve"> контракту), подлежащему включению в реестр контрактов указанных в Распоряжении.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27" w:name="sub_1007"/>
      <w:bookmarkEnd w:id="26"/>
      <w:r w:rsidRPr="00843E36">
        <w:rPr>
          <w:rFonts w:ascii="Times New Roman" w:hAnsi="Times New Roman" w:cs="Times New Roman"/>
          <w:sz w:val="24"/>
          <w:szCs w:val="24"/>
        </w:rPr>
        <w:t xml:space="preserve"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</w:t>
      </w:r>
      <w:r w:rsidR="00CE2E9A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 представляет в </w:t>
      </w:r>
      <w:r w:rsidR="001D4D5D" w:rsidRPr="00843E36">
        <w:rPr>
          <w:rFonts w:ascii="Times New Roman" w:hAnsi="Times New Roman" w:cs="Times New Roman"/>
          <w:sz w:val="24"/>
          <w:szCs w:val="24"/>
        </w:rPr>
        <w:t>УФК</w:t>
      </w:r>
      <w:r w:rsidRPr="00843E36">
        <w:rPr>
          <w:rFonts w:ascii="Times New Roman" w:hAnsi="Times New Roman" w:cs="Times New Roman"/>
          <w:sz w:val="24"/>
          <w:szCs w:val="24"/>
        </w:rPr>
        <w:t xml:space="preserve"> вместе с Распоряжением указанный в нем документ, подтверждающий возник</w:t>
      </w:r>
      <w:r w:rsidR="0092621C" w:rsidRPr="00843E36">
        <w:rPr>
          <w:rFonts w:ascii="Times New Roman" w:hAnsi="Times New Roman" w:cs="Times New Roman"/>
          <w:sz w:val="24"/>
          <w:szCs w:val="24"/>
        </w:rPr>
        <w:t>новение денежного обязательства</w:t>
      </w:r>
      <w:r w:rsidRPr="00843E36">
        <w:rPr>
          <w:rFonts w:ascii="Times New Roman" w:hAnsi="Times New Roman" w:cs="Times New Roman"/>
          <w:sz w:val="24"/>
          <w:szCs w:val="24"/>
        </w:rPr>
        <w:t>.</w:t>
      </w:r>
    </w:p>
    <w:bookmarkEnd w:id="27"/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r w:rsidRPr="00843E36">
        <w:rPr>
          <w:rFonts w:ascii="Times New Roman" w:hAnsi="Times New Roman" w:cs="Times New Roman"/>
          <w:sz w:val="24"/>
          <w:szCs w:val="24"/>
        </w:rPr>
        <w:lastRenderedPageBreak/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sub_1006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пунктом 6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6A16D2" w:rsidRPr="00843E36" w:rsidRDefault="0092621C">
      <w:pPr>
        <w:rPr>
          <w:rFonts w:ascii="Times New Roman" w:hAnsi="Times New Roman" w:cs="Times New Roman"/>
          <w:sz w:val="24"/>
          <w:szCs w:val="24"/>
        </w:rPr>
      </w:pPr>
      <w:bookmarkStart w:id="28" w:name="sub_1009"/>
      <w:r w:rsidRPr="00843E36">
        <w:rPr>
          <w:rFonts w:ascii="Times New Roman" w:hAnsi="Times New Roman" w:cs="Times New Roman"/>
          <w:sz w:val="24"/>
          <w:szCs w:val="24"/>
        </w:rPr>
        <w:t>8</w:t>
      </w:r>
      <w:r w:rsidR="006A16D2" w:rsidRPr="00843E36">
        <w:rPr>
          <w:rFonts w:ascii="Times New Roman" w:hAnsi="Times New Roman" w:cs="Times New Roman"/>
          <w:sz w:val="24"/>
          <w:szCs w:val="24"/>
        </w:rPr>
        <w:t>. Для подтверждения денежного обязательства, возникшего по бюджетному обязательству, обусловле</w:t>
      </w:r>
      <w:r w:rsidR="006210D7" w:rsidRPr="00843E36">
        <w:rPr>
          <w:rFonts w:ascii="Times New Roman" w:hAnsi="Times New Roman" w:cs="Times New Roman"/>
          <w:sz w:val="24"/>
          <w:szCs w:val="24"/>
        </w:rPr>
        <w:t>нному договором (муниципальным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 контрактом), предусматривающим обязанность получателя средств </w:t>
      </w:r>
      <w:r w:rsidR="00CE2E9A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 </w:t>
      </w:r>
      <w:r w:rsidR="006210D7" w:rsidRPr="00843E36">
        <w:rPr>
          <w:rFonts w:ascii="Times New Roman" w:hAnsi="Times New Roman" w:cs="Times New Roman"/>
          <w:sz w:val="24"/>
          <w:szCs w:val="24"/>
        </w:rPr>
        <w:t>бюджета - муниципального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суммы неустойки (штрафа, пеней) за нарушение </w:t>
      </w:r>
      <w:hyperlink r:id="rId19" w:history="1">
        <w:r w:rsidR="006A16D2"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законодательства</w:t>
        </w:r>
      </w:hyperlink>
      <w:r w:rsidR="006A16D2" w:rsidRPr="00843E36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6A1573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 бюджета, получатель средств </w:t>
      </w:r>
      <w:r w:rsidR="006A1573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 бюджета представляет в </w:t>
      </w:r>
      <w:r w:rsidR="00D140A1" w:rsidRPr="00843E36">
        <w:rPr>
          <w:rFonts w:ascii="Times New Roman" w:hAnsi="Times New Roman" w:cs="Times New Roman"/>
          <w:sz w:val="24"/>
          <w:szCs w:val="24"/>
        </w:rPr>
        <w:t>УФК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 по месту обслуживания не позднее представления Распоряжения на оплату денежного обязательст</w:t>
      </w:r>
      <w:r w:rsidR="006210D7" w:rsidRPr="00843E36">
        <w:rPr>
          <w:rFonts w:ascii="Times New Roman" w:hAnsi="Times New Roman" w:cs="Times New Roman"/>
          <w:sz w:val="24"/>
          <w:szCs w:val="24"/>
        </w:rPr>
        <w:t>ва по договору (муниципальному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 контракту) Распоряжение на перечисление в доход </w:t>
      </w:r>
      <w:r w:rsidR="006A1573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 бюджета суммы неустойки (штрафа, пеней) по да</w:t>
      </w:r>
      <w:r w:rsidR="006210D7" w:rsidRPr="00843E36">
        <w:rPr>
          <w:rFonts w:ascii="Times New Roman" w:hAnsi="Times New Roman" w:cs="Times New Roman"/>
          <w:sz w:val="24"/>
          <w:szCs w:val="24"/>
        </w:rPr>
        <w:t>нному договору (муниципальному</w:t>
      </w:r>
      <w:r w:rsidR="006A16D2" w:rsidRPr="00843E36">
        <w:rPr>
          <w:rFonts w:ascii="Times New Roman" w:hAnsi="Times New Roman" w:cs="Times New Roman"/>
          <w:sz w:val="24"/>
          <w:szCs w:val="24"/>
        </w:rPr>
        <w:t xml:space="preserve"> контракту).</w:t>
      </w:r>
    </w:p>
    <w:p w:rsidR="006A16D2" w:rsidRPr="00843E36" w:rsidRDefault="0092621C">
      <w:pPr>
        <w:rPr>
          <w:rFonts w:ascii="Times New Roman" w:hAnsi="Times New Roman" w:cs="Times New Roman"/>
          <w:sz w:val="24"/>
          <w:szCs w:val="24"/>
        </w:rPr>
      </w:pPr>
      <w:bookmarkStart w:id="29" w:name="sub_1010"/>
      <w:bookmarkEnd w:id="28"/>
      <w:r w:rsidRPr="00843E36">
        <w:rPr>
          <w:rFonts w:ascii="Times New Roman" w:hAnsi="Times New Roman" w:cs="Times New Roman"/>
          <w:sz w:val="24"/>
          <w:szCs w:val="24"/>
        </w:rPr>
        <w:t>9</w:t>
      </w:r>
      <w:r w:rsidR="006A16D2" w:rsidRPr="00843E36">
        <w:rPr>
          <w:rFonts w:ascii="Times New Roman" w:hAnsi="Times New Roman" w:cs="Times New Roman"/>
          <w:sz w:val="24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30" w:name="sub_10101"/>
      <w:bookmarkEnd w:id="29"/>
      <w:r w:rsidRPr="00843E36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</w:t>
      </w:r>
      <w:hyperlink r:id="rId20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классификации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185E4C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31" w:name="sub_10102"/>
      <w:bookmarkEnd w:id="30"/>
      <w:r w:rsidRPr="00843E36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кодов видов расходов </w:t>
      </w:r>
      <w:hyperlink r:id="rId21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классификации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185E4C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32" w:name="sub_10103"/>
      <w:bookmarkEnd w:id="31"/>
      <w:r w:rsidRPr="00843E36">
        <w:rPr>
          <w:rFonts w:ascii="Times New Roman" w:hAnsi="Times New Roman" w:cs="Times New Roman"/>
          <w:sz w:val="24"/>
          <w:szCs w:val="24"/>
        </w:rPr>
        <w:t>3) непревышение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33" w:name="sub_1011"/>
      <w:bookmarkEnd w:id="32"/>
      <w:r w:rsidRPr="00843E36">
        <w:rPr>
          <w:rFonts w:ascii="Times New Roman" w:hAnsi="Times New Roman" w:cs="Times New Roman"/>
          <w:sz w:val="24"/>
          <w:szCs w:val="24"/>
        </w:rPr>
        <w:t>1</w:t>
      </w:r>
      <w:r w:rsidR="0092621C" w:rsidRPr="00843E36">
        <w:rPr>
          <w:rFonts w:ascii="Times New Roman" w:hAnsi="Times New Roman" w:cs="Times New Roman"/>
          <w:sz w:val="24"/>
          <w:szCs w:val="24"/>
        </w:rPr>
        <w:t>0</w:t>
      </w:r>
      <w:r w:rsidRPr="00843E36">
        <w:rPr>
          <w:rFonts w:ascii="Times New Roman" w:hAnsi="Times New Roman" w:cs="Times New Roman"/>
          <w:sz w:val="24"/>
          <w:szCs w:val="24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185E4C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 осуществляется проверка Распоряжения по следующим направлениям: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34" w:name="sub_10111"/>
      <w:bookmarkEnd w:id="33"/>
      <w:r w:rsidRPr="00843E36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</w:t>
      </w:r>
      <w:hyperlink r:id="rId22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классификации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185E4C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35" w:name="sub_10112"/>
      <w:bookmarkEnd w:id="34"/>
      <w:r w:rsidRPr="00843E36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</w:t>
      </w:r>
      <w:hyperlink r:id="rId23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бюджетной классификации</w:t>
        </w:r>
      </w:hyperlink>
      <w:r w:rsidRPr="00843E36">
        <w:rPr>
          <w:rFonts w:ascii="Times New Roman" w:hAnsi="Times New Roman" w:cs="Times New Roman"/>
          <w:sz w:val="24"/>
          <w:szCs w:val="24"/>
        </w:rPr>
        <w:t>;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36" w:name="sub_10113"/>
      <w:bookmarkEnd w:id="35"/>
      <w:r w:rsidRPr="00843E36">
        <w:rPr>
          <w:rFonts w:ascii="Times New Roman" w:hAnsi="Times New Roman" w:cs="Times New Roman"/>
          <w:sz w:val="24"/>
          <w:szCs w:val="24"/>
        </w:rPr>
        <w:t>3) 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37" w:name="sub_1012"/>
      <w:bookmarkEnd w:id="36"/>
      <w:r w:rsidRPr="00843E36">
        <w:rPr>
          <w:rFonts w:ascii="Times New Roman" w:hAnsi="Times New Roman" w:cs="Times New Roman"/>
          <w:sz w:val="24"/>
          <w:szCs w:val="24"/>
        </w:rPr>
        <w:t>1</w:t>
      </w:r>
      <w:r w:rsidR="0092621C" w:rsidRPr="00843E36">
        <w:rPr>
          <w:rFonts w:ascii="Times New Roman" w:hAnsi="Times New Roman" w:cs="Times New Roman"/>
          <w:sz w:val="24"/>
          <w:szCs w:val="24"/>
        </w:rPr>
        <w:t>1</w:t>
      </w:r>
      <w:r w:rsidRPr="00843E36">
        <w:rPr>
          <w:rFonts w:ascii="Times New Roman" w:hAnsi="Times New Roman" w:cs="Times New Roman"/>
          <w:sz w:val="24"/>
          <w:szCs w:val="24"/>
        </w:rPr>
        <w:t xml:space="preserve">. В случае если информация, указанная в Распоряжении, или его форма не соответствуют требованиям, установленным </w:t>
      </w:r>
      <w:hyperlink w:anchor="sub_1003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пунктами 3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04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4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, </w:t>
      </w:r>
      <w:r w:rsidR="00D31E91" w:rsidRPr="00843E36">
        <w:rPr>
          <w:rFonts w:ascii="Times New Roman" w:hAnsi="Times New Roman" w:cs="Times New Roman"/>
          <w:sz w:val="24"/>
          <w:szCs w:val="24"/>
        </w:rPr>
        <w:t>6</w:t>
      </w:r>
      <w:r w:rsidRPr="00843E36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07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 7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, </w:t>
      </w:r>
      <w:r w:rsidR="00D31E91" w:rsidRPr="00843E36">
        <w:rPr>
          <w:rFonts w:ascii="Times New Roman" w:hAnsi="Times New Roman" w:cs="Times New Roman"/>
          <w:sz w:val="24"/>
          <w:szCs w:val="24"/>
        </w:rPr>
        <w:t>9 и</w:t>
      </w:r>
      <w:r w:rsidRPr="00843E36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10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10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получателем средств </w:t>
      </w:r>
      <w:r w:rsidR="00185E4C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 условий, установленных </w:t>
      </w:r>
      <w:hyperlink w:anchor="sub_1009" w:history="1">
        <w:r w:rsidRPr="00843E36">
          <w:rPr>
            <w:rStyle w:val="a4"/>
            <w:rFonts w:ascii="Times New Roman" w:hAnsi="Times New Roman"/>
            <w:color w:val="auto"/>
            <w:sz w:val="24"/>
            <w:szCs w:val="24"/>
          </w:rPr>
          <w:t>пунктом</w:t>
        </w:r>
        <w:r w:rsidRPr="00843E36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</w:hyperlink>
      <w:r w:rsidR="00D31E91" w:rsidRPr="00843E36">
        <w:rPr>
          <w:rFonts w:ascii="Times New Roman" w:hAnsi="Times New Roman" w:cs="Times New Roman"/>
          <w:sz w:val="24"/>
          <w:szCs w:val="24"/>
        </w:rPr>
        <w:t>8</w:t>
      </w:r>
      <w:r w:rsidRPr="00843E36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1D4D5D" w:rsidRPr="00843E36">
        <w:rPr>
          <w:rFonts w:ascii="Times New Roman" w:hAnsi="Times New Roman" w:cs="Times New Roman"/>
          <w:sz w:val="24"/>
          <w:szCs w:val="24"/>
        </w:rPr>
        <w:t>УФК</w:t>
      </w:r>
      <w:r w:rsidR="004541F5" w:rsidRPr="00843E36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  <w:r w:rsidRPr="00843E36">
        <w:rPr>
          <w:rFonts w:ascii="Times New Roman" w:hAnsi="Times New Roman" w:cs="Times New Roman"/>
          <w:sz w:val="24"/>
          <w:szCs w:val="24"/>
        </w:rPr>
        <w:t xml:space="preserve"> не позднее сроков, установленных пунктом 3 настоящего Порядка, направляет получателю средств </w:t>
      </w:r>
      <w:r w:rsidR="00185E4C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</w:t>
      </w:r>
      <w:hyperlink r:id="rId24" w:history="1">
        <w:r w:rsidRPr="00843E36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843E36">
        <w:rPr>
          <w:rFonts w:ascii="Times New Roman" w:hAnsi="Times New Roman" w:cs="Times New Roman"/>
          <w:sz w:val="24"/>
          <w:szCs w:val="24"/>
        </w:rPr>
        <w:t xml:space="preserve"> организации и функционирования системы казначейских платежей</w:t>
      </w:r>
      <w:r w:rsidR="00D140A1" w:rsidRPr="00843E36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D4D5D" w:rsidRPr="00843E36">
        <w:rPr>
          <w:rFonts w:ascii="Times New Roman" w:hAnsi="Times New Roman" w:cs="Times New Roman"/>
          <w:sz w:val="24"/>
          <w:szCs w:val="24"/>
        </w:rPr>
        <w:t>приказом Федерального казначейства от 13.05.2020 № 20н</w:t>
      </w:r>
      <w:r w:rsidRPr="00843E36">
        <w:rPr>
          <w:rFonts w:ascii="Times New Roman" w:hAnsi="Times New Roman" w:cs="Times New Roman"/>
          <w:sz w:val="24"/>
          <w:szCs w:val="24"/>
        </w:rPr>
        <w:t>.</w:t>
      </w:r>
    </w:p>
    <w:p w:rsidR="006A16D2" w:rsidRPr="00843E36" w:rsidRDefault="006A16D2">
      <w:pPr>
        <w:rPr>
          <w:rFonts w:ascii="Times New Roman" w:hAnsi="Times New Roman" w:cs="Times New Roman"/>
          <w:sz w:val="24"/>
          <w:szCs w:val="24"/>
        </w:rPr>
      </w:pPr>
      <w:bookmarkStart w:id="38" w:name="sub_1013"/>
      <w:bookmarkEnd w:id="37"/>
      <w:r w:rsidRPr="00843E36">
        <w:rPr>
          <w:rFonts w:ascii="Times New Roman" w:hAnsi="Times New Roman" w:cs="Times New Roman"/>
          <w:sz w:val="24"/>
          <w:szCs w:val="24"/>
        </w:rPr>
        <w:t>1</w:t>
      </w:r>
      <w:r w:rsidR="0092621C" w:rsidRPr="00843E36">
        <w:rPr>
          <w:rFonts w:ascii="Times New Roman" w:hAnsi="Times New Roman" w:cs="Times New Roman"/>
          <w:sz w:val="24"/>
          <w:szCs w:val="24"/>
        </w:rPr>
        <w:t>2</w:t>
      </w:r>
      <w:r w:rsidRPr="00843E36">
        <w:rPr>
          <w:rFonts w:ascii="Times New Roman" w:hAnsi="Times New Roman" w:cs="Times New Roman"/>
          <w:sz w:val="24"/>
          <w:szCs w:val="24"/>
        </w:rPr>
        <w:t xml:space="preserve">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4541F5" w:rsidRPr="00843E36">
        <w:rPr>
          <w:rFonts w:ascii="Times New Roman" w:hAnsi="Times New Roman" w:cs="Times New Roman"/>
          <w:sz w:val="24"/>
          <w:szCs w:val="24"/>
        </w:rPr>
        <w:t xml:space="preserve">УФК по Иркутской области </w:t>
      </w:r>
      <w:r w:rsidRPr="00843E36">
        <w:rPr>
          <w:rFonts w:ascii="Times New Roman" w:hAnsi="Times New Roman" w:cs="Times New Roman"/>
          <w:sz w:val="24"/>
          <w:szCs w:val="24"/>
        </w:rPr>
        <w:t xml:space="preserve">проставляется отметка, подтверждающая </w:t>
      </w:r>
      <w:r w:rsidRPr="00843E36">
        <w:rPr>
          <w:rFonts w:ascii="Times New Roman" w:hAnsi="Times New Roman" w:cs="Times New Roman"/>
          <w:sz w:val="24"/>
          <w:szCs w:val="24"/>
        </w:rPr>
        <w:lastRenderedPageBreak/>
        <w:t xml:space="preserve">санкционирование оплаты денежных обязательств получателя средств </w:t>
      </w:r>
      <w:r w:rsidR="00185E4C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 (администратора источников финансирования дефицита </w:t>
      </w:r>
      <w:r w:rsidR="00185E4C" w:rsidRPr="00843E36">
        <w:rPr>
          <w:rFonts w:ascii="Times New Roman" w:hAnsi="Times New Roman" w:cs="Times New Roman"/>
          <w:sz w:val="24"/>
          <w:szCs w:val="24"/>
        </w:rPr>
        <w:t>местного</w:t>
      </w:r>
      <w:r w:rsidRPr="00843E36">
        <w:rPr>
          <w:rFonts w:ascii="Times New Roman" w:hAnsi="Times New Roman" w:cs="Times New Roman"/>
          <w:sz w:val="24"/>
          <w:szCs w:val="24"/>
        </w:rPr>
        <w:t xml:space="preserve"> бюджета) с указанием даты, подписи, расшифровки подписи, содержащей фамилию, инициалы ответственного исполнителя </w:t>
      </w:r>
      <w:r w:rsidR="001D4D5D" w:rsidRPr="00843E36">
        <w:rPr>
          <w:rFonts w:ascii="Times New Roman" w:hAnsi="Times New Roman" w:cs="Times New Roman"/>
          <w:sz w:val="24"/>
          <w:szCs w:val="24"/>
        </w:rPr>
        <w:t>УФК</w:t>
      </w:r>
      <w:r w:rsidRPr="00843E36">
        <w:rPr>
          <w:rFonts w:ascii="Times New Roman" w:hAnsi="Times New Roman" w:cs="Times New Roman"/>
          <w:sz w:val="24"/>
          <w:szCs w:val="24"/>
        </w:rPr>
        <w:t>, и Распоряжение принимается к исполнению.</w:t>
      </w:r>
      <w:bookmarkEnd w:id="38"/>
    </w:p>
    <w:sectPr w:rsidR="006A16D2" w:rsidRPr="00843E36" w:rsidSect="00843E36">
      <w:headerReference w:type="default" r:id="rId25"/>
      <w:pgSz w:w="11905" w:h="16837"/>
      <w:pgMar w:top="349" w:right="851" w:bottom="799" w:left="1440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AE" w:rsidRDefault="004604AE" w:rsidP="00833C2C">
      <w:r>
        <w:separator/>
      </w:r>
    </w:p>
  </w:endnote>
  <w:endnote w:type="continuationSeparator" w:id="0">
    <w:p w:rsidR="004604AE" w:rsidRDefault="004604AE" w:rsidP="0083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AE" w:rsidRDefault="004604AE" w:rsidP="00833C2C">
      <w:r>
        <w:separator/>
      </w:r>
    </w:p>
  </w:footnote>
  <w:footnote w:type="continuationSeparator" w:id="0">
    <w:p w:rsidR="004604AE" w:rsidRDefault="004604AE" w:rsidP="0083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2C" w:rsidRDefault="00833C2C">
    <w:pPr>
      <w:pStyle w:val="ab"/>
      <w:jc w:val="center"/>
    </w:pPr>
  </w:p>
  <w:p w:rsidR="00833C2C" w:rsidRDefault="00833C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56FC"/>
    <w:multiLevelType w:val="hybridMultilevel"/>
    <w:tmpl w:val="A42CB47C"/>
    <w:lvl w:ilvl="0" w:tplc="132039D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BB4D87"/>
    <w:multiLevelType w:val="hybridMultilevel"/>
    <w:tmpl w:val="1B0E4168"/>
    <w:lvl w:ilvl="0" w:tplc="2EC486C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5BA6D5E"/>
    <w:multiLevelType w:val="hybridMultilevel"/>
    <w:tmpl w:val="02722180"/>
    <w:lvl w:ilvl="0" w:tplc="B352CABA">
      <w:start w:val="1"/>
      <w:numFmt w:val="decimal"/>
      <w:lvlText w:val="%1."/>
      <w:lvlJc w:val="left"/>
      <w:pPr>
        <w:ind w:left="1755" w:hanging="1035"/>
      </w:pPr>
      <w:rPr>
        <w:rFonts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7ED29FC"/>
    <w:multiLevelType w:val="hybridMultilevel"/>
    <w:tmpl w:val="BD9CC126"/>
    <w:lvl w:ilvl="0" w:tplc="67AA56FC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D50"/>
    <w:rsid w:val="00027D50"/>
    <w:rsid w:val="000325F0"/>
    <w:rsid w:val="0004551A"/>
    <w:rsid w:val="00072D14"/>
    <w:rsid w:val="0007434D"/>
    <w:rsid w:val="00185E4C"/>
    <w:rsid w:val="00187D2E"/>
    <w:rsid w:val="00190913"/>
    <w:rsid w:val="001D4D5D"/>
    <w:rsid w:val="0020720A"/>
    <w:rsid w:val="00255564"/>
    <w:rsid w:val="002723A9"/>
    <w:rsid w:val="002856FE"/>
    <w:rsid w:val="002B7B11"/>
    <w:rsid w:val="002C6E2E"/>
    <w:rsid w:val="002E3BEB"/>
    <w:rsid w:val="002F1627"/>
    <w:rsid w:val="003011A9"/>
    <w:rsid w:val="00335671"/>
    <w:rsid w:val="003A6F20"/>
    <w:rsid w:val="003B545F"/>
    <w:rsid w:val="00400F1E"/>
    <w:rsid w:val="00420BC2"/>
    <w:rsid w:val="004541F5"/>
    <w:rsid w:val="004604AE"/>
    <w:rsid w:val="004853D5"/>
    <w:rsid w:val="00524BF4"/>
    <w:rsid w:val="005458F1"/>
    <w:rsid w:val="005700EC"/>
    <w:rsid w:val="00575F3C"/>
    <w:rsid w:val="005F5E3E"/>
    <w:rsid w:val="00606152"/>
    <w:rsid w:val="00612DC9"/>
    <w:rsid w:val="006210D7"/>
    <w:rsid w:val="006246A4"/>
    <w:rsid w:val="00626D2C"/>
    <w:rsid w:val="0064261F"/>
    <w:rsid w:val="00666839"/>
    <w:rsid w:val="006A1573"/>
    <w:rsid w:val="006A16D2"/>
    <w:rsid w:val="006D5135"/>
    <w:rsid w:val="00755159"/>
    <w:rsid w:val="007634DA"/>
    <w:rsid w:val="007C4E92"/>
    <w:rsid w:val="007D34E7"/>
    <w:rsid w:val="007F1FD7"/>
    <w:rsid w:val="00833C2C"/>
    <w:rsid w:val="00843E36"/>
    <w:rsid w:val="008813CC"/>
    <w:rsid w:val="00896DC0"/>
    <w:rsid w:val="008D2BCD"/>
    <w:rsid w:val="008D7F92"/>
    <w:rsid w:val="0091788A"/>
    <w:rsid w:val="0092621C"/>
    <w:rsid w:val="009339A3"/>
    <w:rsid w:val="00987658"/>
    <w:rsid w:val="009C5993"/>
    <w:rsid w:val="00A257F8"/>
    <w:rsid w:val="00A53DE8"/>
    <w:rsid w:val="00AC39FE"/>
    <w:rsid w:val="00AC5765"/>
    <w:rsid w:val="00B03634"/>
    <w:rsid w:val="00B32FE1"/>
    <w:rsid w:val="00BC5527"/>
    <w:rsid w:val="00BC7810"/>
    <w:rsid w:val="00BD07F6"/>
    <w:rsid w:val="00C65569"/>
    <w:rsid w:val="00CC2BC1"/>
    <w:rsid w:val="00CD27A0"/>
    <w:rsid w:val="00CD28E6"/>
    <w:rsid w:val="00CE1131"/>
    <w:rsid w:val="00CE2E9A"/>
    <w:rsid w:val="00D02DF3"/>
    <w:rsid w:val="00D140A1"/>
    <w:rsid w:val="00D31E91"/>
    <w:rsid w:val="00D352EF"/>
    <w:rsid w:val="00D712BD"/>
    <w:rsid w:val="00DC48EB"/>
    <w:rsid w:val="00E15108"/>
    <w:rsid w:val="00E4044E"/>
    <w:rsid w:val="00E6748F"/>
    <w:rsid w:val="00EB0D52"/>
    <w:rsid w:val="00EE4502"/>
    <w:rsid w:val="00FB2508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sz w:val="26"/>
    </w:rPr>
  </w:style>
  <w:style w:type="paragraph" w:styleId="a9">
    <w:name w:val="Balloon Text"/>
    <w:basedOn w:val="a"/>
    <w:link w:val="aa"/>
    <w:uiPriority w:val="99"/>
    <w:semiHidden/>
    <w:rsid w:val="00027D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27D5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33C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33C2C"/>
    <w:rPr>
      <w:rFonts w:ascii="Arial" w:hAnsi="Arial" w:cs="Arial"/>
      <w:sz w:val="26"/>
      <w:szCs w:val="26"/>
    </w:rPr>
  </w:style>
  <w:style w:type="paragraph" w:styleId="ad">
    <w:name w:val="footer"/>
    <w:basedOn w:val="a"/>
    <w:link w:val="ae"/>
    <w:uiPriority w:val="99"/>
    <w:rsid w:val="00833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33C2C"/>
    <w:rPr>
      <w:rFonts w:ascii="Arial" w:hAnsi="Arial" w:cs="Arial"/>
      <w:sz w:val="26"/>
      <w:szCs w:val="26"/>
    </w:rPr>
  </w:style>
  <w:style w:type="paragraph" w:customStyle="1" w:styleId="Default">
    <w:name w:val="Default"/>
    <w:uiPriority w:val="99"/>
    <w:rsid w:val="009178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6683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226/document?id=72175618&amp;sub=12000" TargetMode="External"/><Relationship Id="rId13" Type="http://schemas.openxmlformats.org/officeDocument/2006/relationships/hyperlink" Target="http://10.34.1.226/document?id=72175618&amp;sub=15000" TargetMode="External"/><Relationship Id="rId18" Type="http://schemas.openxmlformats.org/officeDocument/2006/relationships/hyperlink" Target="http://10.34.1.226/document?id=70253464&amp;sub=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10.34.1.226/document?id=72175618&amp;sub=12000" TargetMode="External"/><Relationship Id="rId7" Type="http://schemas.openxmlformats.org/officeDocument/2006/relationships/hyperlink" Target="http://10.34.1.226/document?id=74275044&amp;sub=1000" TargetMode="External"/><Relationship Id="rId12" Type="http://schemas.openxmlformats.org/officeDocument/2006/relationships/hyperlink" Target="http://10.34.1.226/document?id=72175618&amp;sub=12000" TargetMode="External"/><Relationship Id="rId17" Type="http://schemas.openxmlformats.org/officeDocument/2006/relationships/hyperlink" Target="http://10.34.1.226/document?id=72175618&amp;sub=1200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10.34.1.226/document?id=12012604&amp;sub=2" TargetMode="External"/><Relationship Id="rId20" Type="http://schemas.openxmlformats.org/officeDocument/2006/relationships/hyperlink" Target="http://10.34.1.226/document?id=72175618&amp;sub=12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34.1.226/document?id=70423096&amp;sub=1000" TargetMode="External"/><Relationship Id="rId24" Type="http://schemas.openxmlformats.org/officeDocument/2006/relationships/hyperlink" Target="http://10.34.1.226/document?id=74275072&amp;sub=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0.34.1.226/document?id=72175618&amp;sub=12000" TargetMode="External"/><Relationship Id="rId23" Type="http://schemas.openxmlformats.org/officeDocument/2006/relationships/hyperlink" Target="http://10.34.1.226/document?id=72175618&amp;sub=1000" TargetMode="External"/><Relationship Id="rId10" Type="http://schemas.openxmlformats.org/officeDocument/2006/relationships/hyperlink" Target="http://10.34.1.226/document?id=12022754&amp;sub=0" TargetMode="External"/><Relationship Id="rId19" Type="http://schemas.openxmlformats.org/officeDocument/2006/relationships/hyperlink" Target="http://10.34.1.226/document?id=70253464&amp;sub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34.1.226/document?id=72175618&amp;sub=15000" TargetMode="External"/><Relationship Id="rId14" Type="http://schemas.openxmlformats.org/officeDocument/2006/relationships/hyperlink" Target="http://10.34.1.226/document?id=72175618&amp;sub=12000" TargetMode="External"/><Relationship Id="rId22" Type="http://schemas.openxmlformats.org/officeDocument/2006/relationships/hyperlink" Target="http://10.34.1.226/document?id=72175618&amp;sub=15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2673</Words>
  <Characters>15240</Characters>
  <Application>Microsoft Office Word</Application>
  <DocSecurity>0</DocSecurity>
  <Lines>127</Lines>
  <Paragraphs>35</Paragraphs>
  <ScaleCrop>false</ScaleCrop>
  <Company>НПП "Гарант-Сервис"</Company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санкционирования оплаты денежных обязательств получателей бюджетных средств бюджета муниципального образования «Тайшетское городское  поселение» и оплаты денежных обязательств, подлежащих исполнению за счет бюджетных ассигнований по источникам фи</dc:title>
  <dc:creator>НПП "Гарант-Сервис"</dc:creator>
  <dc:description>Документ экспортирован из системы ГАРАНТ</dc:description>
  <cp:lastModifiedBy>btvc</cp:lastModifiedBy>
  <cp:revision>2</cp:revision>
  <cp:lastPrinted>2021-01-21T07:21:00Z</cp:lastPrinted>
  <dcterms:created xsi:type="dcterms:W3CDTF">2021-12-27T06:42:00Z</dcterms:created>
  <dcterms:modified xsi:type="dcterms:W3CDTF">2021-12-27T06:42:00Z</dcterms:modified>
</cp:coreProperties>
</file>