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1" w:rsidRDefault="00CB3091" w:rsidP="003063E6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3063E6" w:rsidRDefault="003063E6" w:rsidP="003063E6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3063E6" w:rsidRDefault="003063E6" w:rsidP="003063E6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3063E6" w:rsidRDefault="003063E6" w:rsidP="003063E6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3063E6" w:rsidRDefault="003063E6" w:rsidP="003063E6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Тайшетский  район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063E6" w:rsidRDefault="003063E6" w:rsidP="003063E6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063E6" w:rsidRDefault="003063E6" w:rsidP="003063E6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3063E6" w:rsidRDefault="003063E6" w:rsidP="003063E6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Бирюсинского муниципального образования</w:t>
      </w:r>
    </w:p>
    <w:p w:rsidR="003063E6" w:rsidRDefault="003063E6" w:rsidP="003063E6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Бирюсинское  городское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поселение»</w:t>
      </w:r>
    </w:p>
    <w:p w:rsidR="003063E6" w:rsidRDefault="003063E6" w:rsidP="003063E6">
      <w:pPr>
        <w:spacing w:line="240" w:lineRule="atLeast"/>
        <w:ind w:left="-142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063E6" w:rsidRDefault="003063E6" w:rsidP="003063E6">
      <w:pPr>
        <w:pStyle w:val="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от  «</w:t>
      </w:r>
      <w:proofErr w:type="gramEnd"/>
      <w:r>
        <w:rPr>
          <w:szCs w:val="24"/>
        </w:rPr>
        <w:t xml:space="preserve">____» __________ 2021 г.                                                               № </w:t>
      </w:r>
    </w:p>
    <w:p w:rsidR="003063E6" w:rsidRDefault="003063E6" w:rsidP="003063E6">
      <w:pPr>
        <w:pStyle w:val="1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3063E6" w:rsidTr="003063E6">
        <w:trPr>
          <w:trHeight w:val="1014"/>
        </w:trPr>
        <w:tc>
          <w:tcPr>
            <w:tcW w:w="6492" w:type="dxa"/>
            <w:hideMark/>
          </w:tcPr>
          <w:p w:rsidR="003063E6" w:rsidRDefault="0030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  внесении изменений и дополнений в постановление администрации Бирюсинского муниципального образования «Бирюсинское городское поселение» от 14.11.2018г № 523 (в редакции от 27.02.2019г №93, от 24.09.2019г №453, от 20.04.2021г №131,от 31.08.2021г № 272)</w:t>
            </w:r>
          </w:p>
        </w:tc>
        <w:tc>
          <w:tcPr>
            <w:tcW w:w="3260" w:type="dxa"/>
          </w:tcPr>
          <w:p w:rsidR="003063E6" w:rsidRDefault="003063E6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3E6" w:rsidRDefault="003063E6" w:rsidP="0030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 городское поселение»  </w:t>
      </w:r>
    </w:p>
    <w:p w:rsidR="003063E6" w:rsidRDefault="003063E6" w:rsidP="003063E6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 изменения и дополнения в постановление  администрации Бирюсинского муниципального образования «Бирюсинское городское поселение» от 14.11.2018г № 523 (в редакции от 27.02.2019г №93, от 24.09.2019г №453, от 20.04.2021г №131, от 31.08.2021г №272) «Об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утверждении административного регламента 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Бирюсинского муниципального образования «Бирюсинское городское поселения», а также государственная собственность на которые не разграничена, расположенных на территории Бирюсинского муниципального образования «Бирюсинское городское поселение».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подпункте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«г» пункта 5.3 Регламента  слова: «Министерство строительства, дорожного хозяйства Иркутской области» заменить словами: «Министерство строительства Иркутской области».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5.3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Регламента  дополнить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подпунктом  «к)» следующего содержания: «-к) Министерство здравоохранения и социального развития Российской Федерации.».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Подпункт 4 пункта 9.6 Регламента после слов «администрация»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«Бирюсинского муниципального образования «Бирюсинское городское поселение »».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В предложении втором пункта 9.7 Регламента после слов «и получаемые в организациях» дополнить словами «и у уполномоченных в соответствии с законодательством Российской Федерации экспертов».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Пункт 23.3 Регламента дополнить подпунктом «11.»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11.Министерство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здравоохранения и социального развития Российской Федерации-в целях получения сведений , подтверждающих факт установления инвалидности.».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подпункте 4 пункта 23.3 Регламента слова: </w:t>
      </w:r>
      <w:proofErr w:type="gramStart"/>
      <w:r>
        <w:rPr>
          <w:rFonts w:ascii="Times New Roman" w:hAnsi="Times New Roman" w:cs="Times New Roman"/>
          <w:sz w:val="24"/>
          <w:szCs w:val="24"/>
        </w:rPr>
        <w:t>«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Министерство строительства, дорожного хозяйства Иркутской области» заменить словами: « в Министерство строительства Иркутской области».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Главу 25.1 изложить в следующей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25.1 </w:t>
      </w:r>
      <w:r>
        <w:rPr>
          <w:rFonts w:ascii="Times New Roman" w:hAnsi="Times New Roman" w:cs="Times New Roman"/>
          <w:kern w:val="2"/>
          <w:sz w:val="24"/>
          <w:szCs w:val="24"/>
        </w:rPr>
        <w:t>Согласование с уполномоченными органами,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1.8. Главу 25.2 изложить в следующей редакции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25.2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Принятие решения о предварительном согласовании предоставления земельных участков, государственная собственность на которые не разграничена, и земельных участков, находящихся в собственности Бирюсинского муниципального образования « Бирюсинское городское поселение», или об отказе в предварительном согласовании предоставления земельных участков».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Пункт 31.4 Регламента исключить.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В пункте 32.4 слова: «министерство экономического развития Иркутской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: « министерство цифрового развития и связи Иркутской области».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В пункте 32.4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«министру экономического развития Иркутской области» заменить словами: «министру цифрового развития».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1.12. Пункт 13 Приложения №3 изложить в следующей редакции (Прилагается).</w:t>
      </w:r>
    </w:p>
    <w:p w:rsidR="003063E6" w:rsidRDefault="003063E6" w:rsidP="003063E6">
      <w:pPr>
        <w:pStyle w:val="a3"/>
        <w:ind w:left="0"/>
        <w:jc w:val="both"/>
        <w:rPr>
          <w:sz w:val="24"/>
          <w:szCs w:val="24"/>
          <w:u w:val="single"/>
        </w:rPr>
      </w:pPr>
      <w:r>
        <w:rPr>
          <w:kern w:val="2"/>
          <w:sz w:val="24"/>
          <w:szCs w:val="24"/>
        </w:rPr>
        <w:t>2</w:t>
      </w:r>
      <w:r>
        <w:rPr>
          <w:kern w:val="2"/>
          <w:sz w:val="28"/>
          <w:szCs w:val="28"/>
        </w:rPr>
        <w:t xml:space="preserve">. </w:t>
      </w:r>
      <w:r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муниципального образования «Бирюсинского городское поселение» в сети Интернет.</w:t>
      </w:r>
    </w:p>
    <w:p w:rsidR="003063E6" w:rsidRDefault="003063E6" w:rsidP="003063E6">
      <w:pPr>
        <w:pStyle w:val="a3"/>
        <w:ind w:left="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3063E6" w:rsidRDefault="003063E6" w:rsidP="003063E6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муниципального образования «</w:t>
      </w:r>
      <w:proofErr w:type="gramStart"/>
      <w:r>
        <w:rPr>
          <w:sz w:val="24"/>
          <w:szCs w:val="24"/>
        </w:rPr>
        <w:t>Бирюсинское  городское</w:t>
      </w:r>
      <w:proofErr w:type="gramEnd"/>
      <w:r>
        <w:rPr>
          <w:sz w:val="24"/>
          <w:szCs w:val="24"/>
        </w:rPr>
        <w:t xml:space="preserve"> поселение» Сапожникова С.Н.</w:t>
      </w:r>
    </w:p>
    <w:p w:rsidR="003063E6" w:rsidRDefault="003063E6" w:rsidP="003063E6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</w:p>
    <w:p w:rsidR="003063E6" w:rsidRDefault="003063E6" w:rsidP="003063E6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3063E6" w:rsidRDefault="003063E6" w:rsidP="00306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</w:t>
      </w:r>
    </w:p>
    <w:p w:rsidR="003063E6" w:rsidRDefault="003063E6" w:rsidP="00306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3063E6" w:rsidRDefault="003063E6" w:rsidP="00306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Pr="00CB3091" w:rsidRDefault="00CB3091" w:rsidP="00CB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091">
        <w:rPr>
          <w:rFonts w:ascii="Times New Roman" w:hAnsi="Times New Roman" w:cs="Times New Roman"/>
          <w:sz w:val="24"/>
          <w:szCs w:val="24"/>
        </w:rPr>
        <w:t>Приложение</w:t>
      </w:r>
    </w:p>
    <w:p w:rsidR="00CB3091" w:rsidRPr="00CB3091" w:rsidRDefault="00CB3091" w:rsidP="00CB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30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309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Бирюсинского</w:t>
      </w:r>
    </w:p>
    <w:p w:rsidR="00CB3091" w:rsidRPr="00CB3091" w:rsidRDefault="00CB3091" w:rsidP="00CB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309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B309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B3091" w:rsidRPr="00CB3091" w:rsidRDefault="00CB3091" w:rsidP="00CB3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proofErr w:type="spellStart"/>
      <w:r w:rsidRPr="00CB309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CB3091">
        <w:rPr>
          <w:rFonts w:ascii="Times New Roman" w:hAnsi="Times New Roman" w:cs="Times New Roman"/>
          <w:sz w:val="24"/>
          <w:szCs w:val="24"/>
        </w:rPr>
        <w:t xml:space="preserve"> городское поселение» №</w:t>
      </w:r>
    </w:p>
    <w:p w:rsidR="00CB3091" w:rsidRPr="00CB3091" w:rsidRDefault="00CB3091" w:rsidP="00CB3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proofErr w:type="gramStart"/>
      <w:r w:rsidRPr="00CB3091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CB3091">
        <w:rPr>
          <w:rFonts w:ascii="Times New Roman" w:hAnsi="Times New Roman" w:cs="Times New Roman"/>
          <w:sz w:val="24"/>
          <w:szCs w:val="24"/>
        </w:rPr>
        <w:t xml:space="preserve">   »             2021г</w:t>
      </w:r>
    </w:p>
    <w:p w:rsidR="00CB3091" w:rsidRPr="00CB3091" w:rsidRDefault="00CB3091" w:rsidP="00CB3091">
      <w:r w:rsidRPr="00CB3091">
        <w:t>«</w:t>
      </w:r>
    </w:p>
    <w:tbl>
      <w:tblPr>
        <w:tblW w:w="148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2551"/>
        <w:gridCol w:w="2692"/>
        <w:gridCol w:w="2692"/>
        <w:gridCol w:w="2551"/>
      </w:tblGrid>
      <w:tr w:rsidR="00CB3091" w:rsidRPr="00CB3091" w:rsidTr="001D03B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6" w:history="1">
              <w:r w:rsidRPr="00CB3091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</w:rPr>
                <w:t>Подпункт 7 статьи 39</w:t>
              </w:r>
              <w:r w:rsidRPr="00CB3091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</w:rPr>
                <w:t>5</w:t>
              </w:r>
            </w:hyperlink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Земельного кодекса,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часть</w:t>
            </w:r>
            <w:proofErr w:type="gramEnd"/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статьи</w:t>
            </w:r>
            <w:proofErr w:type="gramEnd"/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 Закона Иркутской области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№ 146-ОЗ (за исключением подпункта «а» пункта 5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</w:t>
            </w:r>
            <w:proofErr w:type="gramEnd"/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 статьи 2 Закона Иркутской области</w:t>
            </w: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№ 146-ОЗ)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Граждане, являющиеся арендаторами таких земельных участков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Документ, выданный а</w:t>
            </w:r>
            <w:bookmarkStart w:id="0" w:name="_GoBack"/>
            <w:bookmarkEnd w:id="0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рендодателем, подтверждающий уплату в полном объеме в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объекте недвижимости в отношении земельного </w:t>
            </w: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участка;   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выписка из ЕГРН о правах отдельного лица на имевшиеся (имеющиеся) у него объекты недвижимости в отношении заявителя;                 сведения о трудовой деятельности за периоды с 1 января 2020 года, оформленные в установленном законодательством порядке; документ об образовании, выданный на территории Российской Федерации;                   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Постоянно проживающие в указанном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) ветераны Великой Отечественной войны;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) лица, признанные реабилитированными в соответствии с </w:t>
            </w:r>
            <w:hyperlink r:id="rId7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18 октября 1991 года № 1761-1 «О реабилитации жертв политических репрессий»;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) работники государственных и муниципальных учреждений, для которых учреждение является основным местом работы и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имеющие непрерывный стаж работы в этом учреждении не менее трех лет;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Бирюсинского городского поселения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pBdr>
                <w:bottom w:val="single" w:sz="4" w:space="1" w:color="auto"/>
              </w:pBd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CB3091" w:rsidRPr="00CB3091" w:rsidRDefault="00CB3091" w:rsidP="00CB3091">
            <w:pPr>
              <w:pBdr>
                <w:bottom w:val="single" w:sz="4" w:space="1" w:color="auto"/>
              </w:pBd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pBdr>
                <w:bottom w:val="single" w:sz="4" w:space="1" w:color="auto"/>
              </w:pBd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трудовой деятельности за периоды с 1 января 2020 года, оформленные в установленном законодательством порядке-в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 документа, который заявитель вправе предоставить и которые запрашиваются в порядке межведомственного информационного взаимодействия</w:t>
            </w: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смерти, выдано на территории Российской Федерации одного из родителей и его нотариально удостоверенный перевод на русский язык, в случае если это свидетельство выдано компетентным органами иностранного государства, а также свидетельство о расторжении брака, выданное на территории Российской Федерации и его нотариально удостоверенный перевод на русский язык, в случае если это свидетельство выдано компетентными органами иностранного государства(для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бесплатно)-в качестве документа, который заявитель обязан предоставить</w:t>
            </w: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Справка уполномоченного органа о реабилитации, выданная в соответствии с </w:t>
            </w:r>
            <w:hyperlink r:id="rId8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реабилитированными в соответствии с </w:t>
            </w:r>
            <w:hyperlink r:id="rId9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18 октября 1991 года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br/>
              <w:t>№ 1761-1 «О реабилитации жертв политических репрессий»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309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Копия трудовой книжки, заверенная работодателем и (или) информацию о трудовой деятельности и трудовом стаже для работников государственных и муниципальных учреждений, для которых </w:t>
            </w:r>
            <w:r w:rsidRPr="00CB309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lastRenderedPageBreak/>
              <w:t>учреждение является основным местом работы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исключить</w:t>
            </w:r>
            <w:proofErr w:type="gramEnd"/>
            <w:r w:rsidRPr="00CB309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свидетельство о смерти одного из родителей, выданного на территории Российской Федерации;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свидетельство о расторжении брака, выданное на территории Российской Федерации;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которым не предоставлялись в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организациях, учреждениях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индивидуального жилищного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строительства, ведения личного подсобного хозяйства в границах населенного пункта на территории Бирюсинского городского поселения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граждан, не достигших возраста 36 лет на дату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документ об образовании;</w:t>
            </w:r>
          </w:p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копия трудовой книжки, (</w:t>
            </w: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при  наличии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, за периоды трудовой деятельности до 1 января 2020 года), заверенная работодателем в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установленном законодательство порядке. 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копия трудовой книжки, заверенная работодателем и (или) сведения о трудовой деятельности.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1992-1995 годах организациями, осуществляющими образовательную деятельность на территории РФ- в качестве документа, который заявитель обязан предоставить.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Помимо этого, для данной категории заявителей необходимо учесть, что документ об образовании, выданный на территории РФ, в соответствии с изменениями, внесенными в абзац второй подпункта 2 пункта 3 Перечня, утвержденного Постановлением №428-пп, относится к документам, которые заявитель </w:t>
            </w: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вправе  предоставить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которые запрашиваются в порядке межведомственного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взаимодействия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</w:t>
            </w: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книжки  (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при наличии, за периоды трудовой деятельности до 01.01.2020 года) заверенная работодателем в установленном законодательством порядке(для работников государственных и муниципальных учреждений, для которых учреждение является основным местом работы)- в качестве документа, который заявитель обязан предоставит</w:t>
            </w: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 за периоды с 1 января 2020 года, оформленные в установленном законодательством порядке-в качестве документа, который заявитель вправе предоставить и которые запрашиваются в порядке межведомственного информационного взаимодействия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граждан, не достигших возраста 36 лет на дату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выписка из ЕГРЮЛ либо выписка из ЕГРИП в отношении работодателя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выписка из ЕГРЮЛ либо выписка из ЕГРИП в отношении работодателя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Выписка из ЕГРН о правах отдельного лица на имевшиеся (имеющиеся) у него объекты </w:t>
            </w: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недвижимости в отношении заявителя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IV</w:t>
            </w: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степени, </w:t>
            </w: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</w:t>
            </w:r>
            <w:r w:rsidRPr="00CB309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жилищного строительства, ведения личного подсобного хозяйства в границах населенного пункта на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Бирюсинского городского поселения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Документ, подтверждающий награждение заявителя соответственно орденом «За заслуги перед Отечеством» I-IV степени.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 w:rsidRPr="00CB309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color w:val="FF33CC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Инвалиды, имеющие I, II группу инвалидности, и </w:t>
            </w: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детям-инвалидам (далее - инвалиды)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участки, предоставленные в аренду, на которых расположены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индивидуальные жилые дома, принадлежащие инвалидам на праве собственности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Сведения, подтверждающие факт установления инвалидности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поменяли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ЕГРН о правах отдельного лица на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имевшиеся (имеющиеся) у него объекты недвижимости в отношении заявителя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в отношении земельного участка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Постоянно проживающим в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0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от 14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июля 2011 года № 76-ОЗ № «Об отдельных мерах по подготовке части территории Иркутской области к затоплению» (далее – Закон Иркутской области № 76-ОЗ);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11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граждан» (далее – Закон Иркутской области № 29-ОЗ);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2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76-ОЗ;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) члены семьи собственников жилых помещений, которым было предоставлено жилое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помещение из государственного жилищного фонда Иркутской области, сформированного в целях реализации </w:t>
            </w:r>
            <w:hyperlink r:id="rId13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29-ОЗ;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14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76-ОЗ;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15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29-ОЗ;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color w:val="FF33CC"/>
                <w:sz w:val="20"/>
                <w:szCs w:val="20"/>
              </w:rPr>
            </w:pPr>
            <w:proofErr w:type="gramStart"/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ж</w:t>
            </w:r>
            <w:proofErr w:type="gramEnd"/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16" w:history="1">
              <w:r w:rsidRPr="00CB3091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Иркутской области № 29-ОЗ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ведения дачного хозяйства; для индивидуального жилищного строительства на территории Бирюсинского городского поселения</w:t>
            </w:r>
            <w:r w:rsidRPr="00CB309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17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76-ОЗ (для граждан, которым было предоставлено жилое помещение из государственного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 Иркутской области, сформированного в целях реализации Закона Иркутской области № 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учтенных при определении площади предоставленного жилого помещения)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18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№ 29-ОЗ, для членов семьи собственников жилых помещений, которым было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предоставлено жилое помещение из государственного жилищного фонда Иркутской области, сформированного в целях реализации Закона Иркутской области № 29-ОЗ, учтенных при определении площади предоставленного жилого помещения)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      </w:r>
            <w:proofErr w:type="spellStart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Богучанской</w:t>
            </w:r>
            <w:proofErr w:type="spellEnd"/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ГЭС, заключенный в соответствии с Законом Иркутской области № 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№ 76-ОЗ)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предоставлении денежной компенсации утрачиваемого права собственности на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учитываемое строение,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№ 29-ОЗ)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орденом Трудовой Славы трех степеней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индивидуального жилищного строительства, ведения личного подсобного хозяйства, садоводства и огородничества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награждение орденом Трудовой Славы трех степеней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</w:tbl>
    <w:p w:rsidR="00CB3091" w:rsidRPr="00CB3091" w:rsidRDefault="00CB3091" w:rsidP="00CB3091">
      <w:r w:rsidRPr="00CB3091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3E6" w:rsidRDefault="003063E6" w:rsidP="003063E6"/>
    <w:p w:rsidR="003063E6" w:rsidRDefault="003063E6" w:rsidP="003063E6"/>
    <w:p w:rsidR="003063E6" w:rsidRDefault="003063E6" w:rsidP="003063E6"/>
    <w:p w:rsidR="00F73C94" w:rsidRDefault="00F73C94"/>
    <w:sectPr w:rsidR="00F73C94" w:rsidSect="00CB3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F2" w:rsidRDefault="00C928F2" w:rsidP="00CB3091">
      <w:pPr>
        <w:spacing w:after="0" w:line="240" w:lineRule="auto"/>
      </w:pPr>
      <w:r>
        <w:separator/>
      </w:r>
    </w:p>
  </w:endnote>
  <w:endnote w:type="continuationSeparator" w:id="0">
    <w:p w:rsidR="00C928F2" w:rsidRDefault="00C928F2" w:rsidP="00CB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F2" w:rsidRDefault="00C928F2" w:rsidP="00CB3091">
      <w:pPr>
        <w:spacing w:after="0" w:line="240" w:lineRule="auto"/>
      </w:pPr>
      <w:r>
        <w:separator/>
      </w:r>
    </w:p>
  </w:footnote>
  <w:footnote w:type="continuationSeparator" w:id="0">
    <w:p w:rsidR="00C928F2" w:rsidRDefault="00C928F2" w:rsidP="00CB3091">
      <w:pPr>
        <w:spacing w:after="0" w:line="240" w:lineRule="auto"/>
      </w:pPr>
      <w:r>
        <w:continuationSeparator/>
      </w:r>
    </w:p>
  </w:footnote>
  <w:footnote w:id="1">
    <w:p w:rsidR="00CB3091" w:rsidRDefault="00CB3091" w:rsidP="00CB3091">
      <w:pPr>
        <w:pStyle w:val="a4"/>
        <w:ind w:firstLine="709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BA"/>
    <w:rsid w:val="003063E6"/>
    <w:rsid w:val="003D54BA"/>
    <w:rsid w:val="006D4BFD"/>
    <w:rsid w:val="00AA4933"/>
    <w:rsid w:val="00C928F2"/>
    <w:rsid w:val="00CB3091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562A-4940-492B-A1D2-D9B50DD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3063E6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3063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B30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30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0CBEE74D1146C08B8319BEB3AB0F9522D68BE04ED0F88E59106B78D8105018E0EA981Ex6iFJ" TargetMode="External"/><Relationship Id="rId13" Type="http://schemas.openxmlformats.org/officeDocument/2006/relationships/hyperlink" Target="consultantplus://offline/ref=505DA7D05BB5ABC6179B2004BC33095677D96CDEE5F055739FD3487FFBD59E4B6324C96FC4711E2587817E3CBD899324DCgBwCJ" TargetMode="External"/><Relationship Id="rId18" Type="http://schemas.openxmlformats.org/officeDocument/2006/relationships/hyperlink" Target="consultantplus://offline/ref=AFA5CC0579751A00F7CFEF7341EFFF0ACA63D37303C53553030DA3B8A93A54BF9A45AC24FB16CB090FAA328A72E7062734ZEx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4E972FBCE38D74B1F639AE729034806CE7B7D3215957C4AC437F25472F6A7DA1CAD17B3F7654AD5F9EB4AECqAhDJ" TargetMode="External"/><Relationship Id="rId12" Type="http://schemas.openxmlformats.org/officeDocument/2006/relationships/hyperlink" Target="consultantplus://offline/ref=505DA7D05BB5ABC6179B2004BC33095677D96CDEE3F4507599DF1575F38C9249642B966AD16046288199613FA1959125gDw5J" TargetMode="External"/><Relationship Id="rId17" Type="http://schemas.openxmlformats.org/officeDocument/2006/relationships/hyperlink" Target="consultantplus://offline/ref=AFA5CC0579751A00F7CFEF7341EFFF0ACA63D37305C130550501FEB2A16358BD9D4AF321EE07930409B22D896EFB0426Z3x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5DA7D05BB5ABC6179B2004BC33095677D96CDEE5F055739FD3487FFBD59E4B6324C96FC4711E2587817E3CBD899324DCgBwC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11" Type="http://schemas.openxmlformats.org/officeDocument/2006/relationships/hyperlink" Target="consultantplus://offline/ref=505DA7D05BB5ABC6179B2004BC33095677D96CDEE5F055739FD3487FFBD59E4B6324C96FC4711E2587817E3CBD899324DCgBw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05DA7D05BB5ABC6179B2004BC33095677D96CDEE5F055739FD3487FFBD59E4B6324C96FC4711E2587817E3CBD899324DCgBwCJ" TargetMode="External"/><Relationship Id="rId10" Type="http://schemas.openxmlformats.org/officeDocument/2006/relationships/hyperlink" Target="consultantplus://offline/ref=505DA7D05BB5ABC6179B2004BC33095677D96CDEE3F4507599DF1575F38C9249642B966AD16046288199613FA1959125gDw5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489318FEE4E92D29400CBEE74D1146C08B8319BEB3AB0F9522D68BE04ED0F88E59106B78D8105018E0EA981Ex6iFJ" TargetMode="External"/><Relationship Id="rId14" Type="http://schemas.openxmlformats.org/officeDocument/2006/relationships/hyperlink" Target="consultantplus://offline/ref=505DA7D05BB5ABC6179B2004BC33095677D96CDEE3F4507599DF1575F38C9249642B966AD16046288199613FA1959125gD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Савкина</cp:lastModifiedBy>
  <cp:revision>3</cp:revision>
  <dcterms:created xsi:type="dcterms:W3CDTF">2021-11-24T01:46:00Z</dcterms:created>
  <dcterms:modified xsi:type="dcterms:W3CDTF">2021-11-24T01:49:00Z</dcterms:modified>
</cp:coreProperties>
</file>