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4D" w:rsidRDefault="007059A2" w:rsidP="008B780A">
      <w:pPr>
        <w:autoSpaceDE w:val="0"/>
        <w:autoSpaceDN w:val="0"/>
        <w:adjustRightInd w:val="0"/>
        <w:spacing w:after="0" w:line="233" w:lineRule="auto"/>
        <w:jc w:val="center"/>
        <w:rPr>
          <w:rFonts w:ascii="Times New Roman" w:hAnsi="Times New Roman"/>
          <w:b/>
          <w:bCs/>
          <w:kern w:val="2"/>
          <w:sz w:val="28"/>
          <w:szCs w:val="28"/>
          <w:lang w:eastAsia="ru-RU"/>
        </w:rPr>
      </w:pPr>
      <w:r>
        <w:rPr>
          <w:rFonts w:ascii="Times New Roman" w:hAnsi="Times New Roman"/>
          <w:b/>
          <w:bCs/>
          <w:kern w:val="2"/>
          <w:sz w:val="28"/>
          <w:szCs w:val="28"/>
          <w:lang w:eastAsia="ru-RU"/>
        </w:rPr>
        <w:t>ПРОЕКТ</w:t>
      </w:r>
      <w:bookmarkStart w:id="0" w:name="_GoBack"/>
      <w:bookmarkEnd w:id="0"/>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Р о с с и й с к а я   Ф е д е р а ц и я</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Иркутская   область</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Муниципальное образование «Тайшетский  район»</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Бирюсинское муниципальное образование</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«Бирюсинское городское поселение»</w:t>
      </w:r>
    </w:p>
    <w:p w:rsidR="0041334D" w:rsidRPr="00F9654A" w:rsidRDefault="0041334D" w:rsidP="00530C50">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F9654A">
        <w:rPr>
          <w:rFonts w:ascii="Times New Roman" w:hAnsi="Times New Roman" w:cs="Times New Roman"/>
          <w:b/>
          <w:sz w:val="28"/>
          <w:szCs w:val="28"/>
        </w:rPr>
        <w:t>ДУМА БИРЮСИНСКОГО  МУНИЦИПАЛЬНОГО ОБРАЗОВАНИЯ</w:t>
      </w:r>
    </w:p>
    <w:p w:rsidR="0041334D" w:rsidRPr="00F9654A" w:rsidRDefault="0041334D" w:rsidP="00530C50">
      <w:pPr>
        <w:pStyle w:val="ConsPlusNormal"/>
        <w:jc w:val="center"/>
        <w:rPr>
          <w:rFonts w:ascii="Times New Roman" w:hAnsi="Times New Roman" w:cs="Times New Roman"/>
          <w:b/>
          <w:sz w:val="28"/>
          <w:szCs w:val="28"/>
        </w:rPr>
      </w:pPr>
      <w:r w:rsidRPr="00F9654A">
        <w:rPr>
          <w:rFonts w:ascii="Times New Roman" w:hAnsi="Times New Roman" w:cs="Times New Roman"/>
          <w:b/>
          <w:sz w:val="28"/>
          <w:szCs w:val="28"/>
        </w:rPr>
        <w:t>«БИРЮСИНСКОЕ ГОРОДСКОЕ ПОСЕЛЕНИЕ»</w:t>
      </w:r>
    </w:p>
    <w:p w:rsidR="0041334D" w:rsidRPr="00F9654A" w:rsidRDefault="0041334D" w:rsidP="00530C50">
      <w:pPr>
        <w:pStyle w:val="ConsPlusNormal"/>
        <w:rPr>
          <w:rFonts w:ascii="Times New Roman" w:hAnsi="Times New Roman" w:cs="Times New Roman"/>
          <w:b/>
          <w:sz w:val="36"/>
          <w:szCs w:val="36"/>
        </w:rPr>
      </w:pPr>
      <w:r w:rsidRPr="00F9654A">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F9654A">
        <w:rPr>
          <w:rFonts w:ascii="Times New Roman" w:hAnsi="Times New Roman" w:cs="Times New Roman"/>
          <w:b/>
          <w:sz w:val="36"/>
          <w:szCs w:val="36"/>
        </w:rPr>
        <w:t>РЕШЕНИЕ</w:t>
      </w:r>
    </w:p>
    <w:p w:rsidR="0041334D" w:rsidRDefault="0041334D" w:rsidP="00530C50">
      <w:pPr>
        <w:pStyle w:val="ConsPlusNormal"/>
        <w:jc w:val="center"/>
        <w:rPr>
          <w:rFonts w:ascii="Times New Roman" w:hAnsi="Times New Roman" w:cs="Times New Roman"/>
          <w:b/>
          <w:sz w:val="28"/>
          <w:szCs w:val="28"/>
        </w:rPr>
      </w:pPr>
      <w:r w:rsidRPr="00A2764F">
        <w:rPr>
          <w:rFonts w:ascii="Times New Roman" w:hAnsi="Times New Roman" w:cs="Times New Roman"/>
          <w:b/>
          <w:sz w:val="28"/>
          <w:szCs w:val="28"/>
        </w:rPr>
        <w:t>(Четвертый созыв)</w:t>
      </w:r>
    </w:p>
    <w:p w:rsidR="0041334D" w:rsidRPr="005635DD" w:rsidRDefault="0041334D" w:rsidP="00530C50">
      <w:pPr>
        <w:pStyle w:val="ConsPlusNormal"/>
        <w:rPr>
          <w:rFonts w:ascii="Times New Roman" w:hAnsi="Times New Roman" w:cs="Times New Roman"/>
          <w:sz w:val="24"/>
          <w:szCs w:val="24"/>
        </w:rPr>
      </w:pPr>
      <w:r>
        <w:rPr>
          <w:rFonts w:ascii="Times New Roman" w:hAnsi="Times New Roman" w:cs="Times New Roman"/>
          <w:b/>
          <w:sz w:val="28"/>
          <w:szCs w:val="28"/>
        </w:rPr>
        <w:t xml:space="preserve"> </w:t>
      </w:r>
    </w:p>
    <w:p w:rsidR="0041334D" w:rsidRDefault="0041334D" w:rsidP="00530C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2021г.                                                                                         №</w:t>
      </w:r>
    </w:p>
    <w:p w:rsidR="0041334D" w:rsidRDefault="0041334D" w:rsidP="008B780A">
      <w:pPr>
        <w:autoSpaceDE w:val="0"/>
        <w:autoSpaceDN w:val="0"/>
        <w:adjustRightInd w:val="0"/>
        <w:spacing w:after="0" w:line="233" w:lineRule="auto"/>
        <w:jc w:val="center"/>
        <w:rPr>
          <w:rFonts w:ascii="Times New Roman" w:hAnsi="Times New Roman"/>
          <w:b/>
          <w:bCs/>
          <w:kern w:val="2"/>
          <w:sz w:val="28"/>
          <w:szCs w:val="28"/>
          <w:lang w:eastAsia="ru-RU"/>
        </w:rPr>
      </w:pPr>
    </w:p>
    <w:p w:rsidR="0041334D" w:rsidRDefault="0041334D" w:rsidP="002B6192">
      <w:pPr>
        <w:autoSpaceDE w:val="0"/>
        <w:autoSpaceDN w:val="0"/>
        <w:adjustRightInd w:val="0"/>
        <w:spacing w:after="0" w:line="233" w:lineRule="auto"/>
        <w:rPr>
          <w:rFonts w:ascii="Times New Roman" w:hAnsi="Times New Roman"/>
          <w:kern w:val="2"/>
          <w:sz w:val="24"/>
          <w:szCs w:val="24"/>
        </w:rPr>
      </w:pPr>
      <w:r>
        <w:rPr>
          <w:rFonts w:ascii="Times New Roman" w:hAnsi="Times New Roman"/>
          <w:kern w:val="2"/>
          <w:sz w:val="24"/>
          <w:szCs w:val="24"/>
        </w:rPr>
        <w:t>Об определении порядка</w:t>
      </w:r>
      <w:r w:rsidRPr="00530C50">
        <w:rPr>
          <w:rFonts w:ascii="Times New Roman" w:hAnsi="Times New Roman"/>
          <w:kern w:val="2"/>
          <w:sz w:val="24"/>
          <w:szCs w:val="24"/>
        </w:rPr>
        <w:t xml:space="preserve"> расчета и возврата сумм </w:t>
      </w:r>
    </w:p>
    <w:p w:rsidR="0041334D" w:rsidRDefault="0041334D" w:rsidP="002B6192">
      <w:pPr>
        <w:autoSpaceDE w:val="0"/>
        <w:autoSpaceDN w:val="0"/>
        <w:adjustRightInd w:val="0"/>
        <w:spacing w:after="0" w:line="233" w:lineRule="auto"/>
        <w:rPr>
          <w:rFonts w:ascii="Times New Roman" w:hAnsi="Times New Roman"/>
          <w:kern w:val="2"/>
          <w:sz w:val="24"/>
          <w:szCs w:val="24"/>
        </w:rPr>
      </w:pPr>
      <w:r w:rsidRPr="00530C50">
        <w:rPr>
          <w:rFonts w:ascii="Times New Roman" w:hAnsi="Times New Roman"/>
          <w:kern w:val="2"/>
          <w:sz w:val="24"/>
          <w:szCs w:val="24"/>
        </w:rPr>
        <w:t xml:space="preserve">инициативных платежей, подлежащих возврату лицам </w:t>
      </w:r>
    </w:p>
    <w:p w:rsidR="0041334D" w:rsidRDefault="0041334D" w:rsidP="002B6192">
      <w:pPr>
        <w:autoSpaceDE w:val="0"/>
        <w:autoSpaceDN w:val="0"/>
        <w:adjustRightInd w:val="0"/>
        <w:spacing w:after="0" w:line="233" w:lineRule="auto"/>
        <w:rPr>
          <w:rFonts w:ascii="Times New Roman" w:hAnsi="Times New Roman"/>
          <w:kern w:val="2"/>
          <w:sz w:val="24"/>
          <w:szCs w:val="24"/>
        </w:rPr>
      </w:pPr>
      <w:r w:rsidRPr="00530C50">
        <w:rPr>
          <w:rFonts w:ascii="Times New Roman" w:hAnsi="Times New Roman"/>
          <w:kern w:val="2"/>
          <w:sz w:val="24"/>
          <w:szCs w:val="24"/>
        </w:rPr>
        <w:t>(в том числе организациям), осуществившим их перечисление</w:t>
      </w:r>
    </w:p>
    <w:p w:rsidR="0041334D" w:rsidRDefault="0041334D" w:rsidP="002B6192">
      <w:pPr>
        <w:autoSpaceDE w:val="0"/>
        <w:autoSpaceDN w:val="0"/>
        <w:adjustRightInd w:val="0"/>
        <w:spacing w:after="0" w:line="233" w:lineRule="auto"/>
        <w:rPr>
          <w:rFonts w:ascii="Times New Roman" w:hAnsi="Times New Roman"/>
          <w:sz w:val="24"/>
          <w:szCs w:val="24"/>
        </w:rPr>
      </w:pPr>
      <w:r w:rsidRPr="00530C50">
        <w:rPr>
          <w:rFonts w:ascii="Times New Roman" w:hAnsi="Times New Roman"/>
          <w:kern w:val="2"/>
          <w:sz w:val="24"/>
          <w:szCs w:val="24"/>
        </w:rPr>
        <w:t xml:space="preserve"> в местный бюджет </w:t>
      </w:r>
      <w:r w:rsidRPr="00530C50">
        <w:rPr>
          <w:rFonts w:ascii="Times New Roman" w:hAnsi="Times New Roman"/>
          <w:sz w:val="24"/>
          <w:szCs w:val="24"/>
        </w:rPr>
        <w:t xml:space="preserve">Бирюсинского муниципального образования </w:t>
      </w:r>
    </w:p>
    <w:p w:rsidR="0041334D" w:rsidRDefault="0041334D" w:rsidP="002B6192">
      <w:pPr>
        <w:autoSpaceDE w:val="0"/>
        <w:autoSpaceDN w:val="0"/>
        <w:adjustRightInd w:val="0"/>
        <w:spacing w:after="0" w:line="233" w:lineRule="auto"/>
        <w:rPr>
          <w:rFonts w:ascii="Times New Roman" w:hAnsi="Times New Roman"/>
          <w:b/>
          <w:bCs/>
          <w:kern w:val="2"/>
          <w:sz w:val="28"/>
          <w:szCs w:val="28"/>
          <w:lang w:eastAsia="ru-RU"/>
        </w:rPr>
      </w:pPr>
      <w:r w:rsidRPr="00530C50">
        <w:rPr>
          <w:rFonts w:ascii="Times New Roman" w:hAnsi="Times New Roman"/>
          <w:sz w:val="24"/>
          <w:szCs w:val="24"/>
        </w:rPr>
        <w:t>«Бирюсинское городское поселение»</w:t>
      </w:r>
    </w:p>
    <w:p w:rsidR="0041334D" w:rsidRPr="008B780A" w:rsidRDefault="0041334D" w:rsidP="002B6192">
      <w:pPr>
        <w:autoSpaceDE w:val="0"/>
        <w:autoSpaceDN w:val="0"/>
        <w:adjustRightInd w:val="0"/>
        <w:spacing w:after="0" w:line="233" w:lineRule="auto"/>
        <w:jc w:val="both"/>
        <w:rPr>
          <w:rFonts w:ascii="Times New Roman" w:hAnsi="Times New Roman"/>
          <w:kern w:val="2"/>
          <w:sz w:val="28"/>
          <w:szCs w:val="28"/>
          <w:lang w:eastAsia="ru-RU"/>
        </w:rPr>
      </w:pPr>
    </w:p>
    <w:p w:rsidR="0041334D" w:rsidRPr="00530C50" w:rsidRDefault="0041334D" w:rsidP="008B780A">
      <w:pPr>
        <w:autoSpaceDE w:val="0"/>
        <w:autoSpaceDN w:val="0"/>
        <w:adjustRightInd w:val="0"/>
        <w:spacing w:after="0" w:line="233" w:lineRule="auto"/>
        <w:ind w:firstLine="709"/>
        <w:jc w:val="both"/>
        <w:rPr>
          <w:rFonts w:ascii="Times New Roman" w:hAnsi="Times New Roman"/>
          <w:i/>
          <w:spacing w:val="-2"/>
          <w:kern w:val="2"/>
          <w:sz w:val="24"/>
          <w:szCs w:val="24"/>
          <w:lang w:eastAsia="ru-RU"/>
        </w:rPr>
      </w:pPr>
      <w:r w:rsidRPr="00530C50">
        <w:rPr>
          <w:rFonts w:ascii="Times New Roman" w:hAnsi="Times New Roman"/>
          <w:spacing w:val="-2"/>
          <w:kern w:val="2"/>
          <w:sz w:val="24"/>
          <w:szCs w:val="24"/>
          <w:lang w:eastAsia="ru-RU"/>
        </w:rPr>
        <w:t>В соответствии со статьей 56</w:t>
      </w:r>
      <w:r w:rsidRPr="00530C50">
        <w:rPr>
          <w:rFonts w:ascii="Times New Roman" w:hAnsi="Times New Roman"/>
          <w:spacing w:val="-2"/>
          <w:kern w:val="2"/>
          <w:sz w:val="24"/>
          <w:szCs w:val="24"/>
          <w:vertAlign w:val="superscript"/>
          <w:lang w:eastAsia="ru-RU"/>
        </w:rPr>
        <w:t>1</w:t>
      </w:r>
      <w:r w:rsidRPr="00530C50">
        <w:rPr>
          <w:rFonts w:ascii="Times New Roman" w:hAnsi="Times New Roman"/>
          <w:spacing w:val="-2"/>
          <w:kern w:val="2"/>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статьями 24,44 Устава </w:t>
      </w:r>
      <w:r w:rsidRPr="00530C50">
        <w:rPr>
          <w:rFonts w:ascii="Times New Roman" w:hAnsi="Times New Roman"/>
          <w:sz w:val="24"/>
          <w:szCs w:val="24"/>
        </w:rPr>
        <w:t>Бирюсинского муниципального образования «Бирюсинское городское поселение»,</w:t>
      </w:r>
      <w:r w:rsidRPr="00530C50">
        <w:rPr>
          <w:rFonts w:ascii="Times New Roman" w:hAnsi="Times New Roman"/>
          <w:i/>
          <w:spacing w:val="-2"/>
          <w:kern w:val="2"/>
          <w:sz w:val="24"/>
          <w:szCs w:val="24"/>
          <w:lang w:eastAsia="ru-RU"/>
        </w:rPr>
        <w:t xml:space="preserve"> </w:t>
      </w:r>
    </w:p>
    <w:p w:rsidR="0041334D" w:rsidRPr="00530C50" w:rsidRDefault="0041334D" w:rsidP="00530C50">
      <w:pPr>
        <w:pStyle w:val="20"/>
        <w:shd w:val="clear" w:color="auto" w:fill="auto"/>
        <w:spacing w:before="0"/>
        <w:ind w:left="20" w:right="20"/>
        <w:rPr>
          <w:sz w:val="24"/>
          <w:szCs w:val="24"/>
        </w:rPr>
      </w:pPr>
      <w:r w:rsidRPr="00530C50">
        <w:rPr>
          <w:rStyle w:val="2"/>
          <w:b/>
          <w:color w:val="000000"/>
          <w:sz w:val="24"/>
          <w:szCs w:val="24"/>
        </w:rPr>
        <w:t xml:space="preserve">           </w:t>
      </w:r>
      <w:bookmarkStart w:id="1" w:name="bookmark1"/>
      <w:r w:rsidRPr="00530C50">
        <w:rPr>
          <w:rStyle w:val="2"/>
          <w:b/>
          <w:color w:val="000000"/>
          <w:sz w:val="24"/>
          <w:szCs w:val="24"/>
        </w:rPr>
        <w:t xml:space="preserve">Дума Бирюсинского муниципального образования «Бирюсинское городское поселение» </w:t>
      </w:r>
      <w:r w:rsidRPr="00530C50">
        <w:rPr>
          <w:rStyle w:val="29"/>
          <w:b/>
          <w:color w:val="000000"/>
          <w:sz w:val="24"/>
          <w:szCs w:val="24"/>
        </w:rPr>
        <w:t>РЕШИЛА:</w:t>
      </w:r>
      <w:bookmarkEnd w:id="1"/>
    </w:p>
    <w:p w:rsidR="0041334D" w:rsidRPr="00530C50" w:rsidRDefault="0041334D" w:rsidP="00530C50">
      <w:pPr>
        <w:autoSpaceDE w:val="0"/>
        <w:autoSpaceDN w:val="0"/>
        <w:adjustRightInd w:val="0"/>
        <w:spacing w:after="0" w:line="233" w:lineRule="auto"/>
        <w:ind w:firstLine="709"/>
        <w:jc w:val="both"/>
        <w:rPr>
          <w:rFonts w:ascii="Times New Roman" w:hAnsi="Times New Roman"/>
          <w:i/>
          <w:spacing w:val="-2"/>
          <w:kern w:val="2"/>
          <w:sz w:val="24"/>
          <w:szCs w:val="24"/>
          <w:lang w:eastAsia="ru-RU"/>
        </w:rPr>
      </w:pPr>
      <w:r w:rsidRPr="00530C50">
        <w:rPr>
          <w:rFonts w:ascii="Times New Roman" w:hAnsi="Times New Roman"/>
          <w:kern w:val="2"/>
          <w:sz w:val="24"/>
          <w:szCs w:val="24"/>
          <w:lang w:eastAsia="ru-RU"/>
        </w:rPr>
        <w:t>1. Определить прилагаем</w:t>
      </w:r>
      <w:r w:rsidRPr="00530C50">
        <w:rPr>
          <w:rFonts w:ascii="Times New Roman" w:hAnsi="Times New Roman"/>
          <w:kern w:val="2"/>
          <w:sz w:val="24"/>
          <w:szCs w:val="24"/>
        </w:rPr>
        <w:t xml:space="preserve">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Pr="00530C50">
        <w:rPr>
          <w:rFonts w:ascii="Times New Roman" w:hAnsi="Times New Roman"/>
          <w:sz w:val="24"/>
          <w:szCs w:val="24"/>
        </w:rPr>
        <w:t>Бирюсинского муниципального образования «Бирюсинское городское поселение»</w:t>
      </w:r>
      <w:r w:rsidRPr="00530C50">
        <w:rPr>
          <w:rFonts w:ascii="Times New Roman" w:hAnsi="Times New Roman"/>
          <w:kern w:val="2"/>
          <w:sz w:val="24"/>
          <w:szCs w:val="24"/>
        </w:rPr>
        <w:t>.</w:t>
      </w:r>
    </w:p>
    <w:p w:rsidR="0041334D" w:rsidRPr="00530C50" w:rsidRDefault="0041334D" w:rsidP="008B780A">
      <w:pPr>
        <w:autoSpaceDE w:val="0"/>
        <w:autoSpaceDN w:val="0"/>
        <w:adjustRightInd w:val="0"/>
        <w:spacing w:after="0" w:line="233" w:lineRule="auto"/>
        <w:ind w:firstLine="709"/>
        <w:jc w:val="both"/>
        <w:rPr>
          <w:rFonts w:ascii="Times New Roman" w:hAnsi="Times New Roman"/>
          <w:b/>
          <w:i/>
          <w:kern w:val="2"/>
          <w:sz w:val="24"/>
          <w:szCs w:val="24"/>
        </w:rPr>
      </w:pPr>
      <w:r w:rsidRPr="00530C50">
        <w:rPr>
          <w:rFonts w:ascii="Times New Roman" w:hAnsi="Times New Roman"/>
          <w:kern w:val="2"/>
          <w:sz w:val="24"/>
          <w:szCs w:val="24"/>
        </w:rPr>
        <w:t xml:space="preserve">2. </w:t>
      </w:r>
      <w:r w:rsidRPr="00530C50">
        <w:rPr>
          <w:rFonts w:ascii="Times New Roman" w:hAnsi="Times New Roman"/>
          <w:kern w:val="2"/>
          <w:sz w:val="24"/>
          <w:szCs w:val="24"/>
          <w:lang w:eastAsia="ru-RU"/>
        </w:rPr>
        <w:t>Настоящее решение вступает в силу после дня его официального опубликования.</w:t>
      </w:r>
    </w:p>
    <w:p w:rsidR="0041334D" w:rsidRDefault="0041334D" w:rsidP="008B780A">
      <w:pPr>
        <w:autoSpaceDE w:val="0"/>
        <w:autoSpaceDN w:val="0"/>
        <w:adjustRightInd w:val="0"/>
        <w:spacing w:after="0" w:line="233" w:lineRule="auto"/>
        <w:ind w:firstLine="540"/>
        <w:jc w:val="both"/>
        <w:rPr>
          <w:rFonts w:ascii="Times New Roman" w:hAnsi="Times New Roman"/>
          <w:kern w:val="2"/>
          <w:sz w:val="28"/>
          <w:szCs w:val="28"/>
        </w:rPr>
      </w:pPr>
    </w:p>
    <w:tbl>
      <w:tblPr>
        <w:tblW w:w="9498" w:type="dxa"/>
        <w:tblLook w:val="00A0" w:firstRow="1" w:lastRow="0" w:firstColumn="1" w:lastColumn="0" w:noHBand="0" w:noVBand="0"/>
      </w:tblPr>
      <w:tblGrid>
        <w:gridCol w:w="5508"/>
        <w:gridCol w:w="3990"/>
      </w:tblGrid>
      <w:tr w:rsidR="0041334D" w:rsidRPr="00D540A2" w:rsidTr="005372AB">
        <w:tc>
          <w:tcPr>
            <w:tcW w:w="5508" w:type="dxa"/>
          </w:tcPr>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r w:rsidRPr="00D540A2">
              <w:rPr>
                <w:rFonts w:ascii="Times New Roman" w:hAnsi="Times New Roman"/>
                <w:kern w:val="2"/>
                <w:sz w:val="24"/>
                <w:szCs w:val="24"/>
              </w:rPr>
              <w:t xml:space="preserve">Председатель  Думы </w:t>
            </w:r>
            <w:r w:rsidRPr="00D540A2">
              <w:rPr>
                <w:rFonts w:ascii="Times New Roman" w:hAnsi="Times New Roman"/>
                <w:sz w:val="24"/>
                <w:szCs w:val="24"/>
              </w:rPr>
              <w:t>Бирюсинского муниципального образования «Бирюсинское городское поселение»</w:t>
            </w:r>
          </w:p>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p>
        </w:tc>
        <w:tc>
          <w:tcPr>
            <w:tcW w:w="3990" w:type="dxa"/>
          </w:tcPr>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r w:rsidRPr="00D540A2">
              <w:rPr>
                <w:rFonts w:ascii="Times New Roman" w:hAnsi="Times New Roman"/>
                <w:kern w:val="2"/>
                <w:sz w:val="24"/>
                <w:szCs w:val="24"/>
              </w:rPr>
              <w:t xml:space="preserve"> Л.В. Банадысева</w:t>
            </w:r>
          </w:p>
        </w:tc>
      </w:tr>
      <w:tr w:rsidR="0041334D" w:rsidRPr="00D540A2" w:rsidTr="005372AB">
        <w:tc>
          <w:tcPr>
            <w:tcW w:w="5508" w:type="dxa"/>
          </w:tcPr>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p>
        </w:tc>
        <w:tc>
          <w:tcPr>
            <w:tcW w:w="3990" w:type="dxa"/>
          </w:tcPr>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tc>
      </w:tr>
      <w:tr w:rsidR="0041334D" w:rsidRPr="00D540A2" w:rsidTr="005372AB">
        <w:tc>
          <w:tcPr>
            <w:tcW w:w="5508" w:type="dxa"/>
          </w:tcPr>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r w:rsidRPr="00D540A2">
              <w:rPr>
                <w:rFonts w:ascii="Times New Roman" w:hAnsi="Times New Roman"/>
                <w:kern w:val="2"/>
                <w:sz w:val="24"/>
                <w:szCs w:val="24"/>
              </w:rPr>
              <w:t xml:space="preserve">Глава </w:t>
            </w:r>
            <w:r w:rsidRPr="00D540A2">
              <w:rPr>
                <w:rFonts w:ascii="Times New Roman" w:hAnsi="Times New Roman"/>
                <w:sz w:val="24"/>
                <w:szCs w:val="24"/>
              </w:rPr>
              <w:t>Бирюсинского муниципального образования «Бирюсинское городское поселение»</w:t>
            </w:r>
          </w:p>
        </w:tc>
        <w:tc>
          <w:tcPr>
            <w:tcW w:w="3990" w:type="dxa"/>
          </w:tcPr>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r w:rsidRPr="00D540A2">
              <w:rPr>
                <w:rFonts w:ascii="Times New Roman" w:hAnsi="Times New Roman"/>
                <w:kern w:val="2"/>
                <w:sz w:val="24"/>
                <w:szCs w:val="24"/>
              </w:rPr>
              <w:t>А.В. Ковпинец</w:t>
            </w:r>
          </w:p>
        </w:tc>
      </w:tr>
    </w:tbl>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Pr="008B780A" w:rsidRDefault="0041334D" w:rsidP="00530C50">
      <w:pPr>
        <w:autoSpaceDE w:val="0"/>
        <w:autoSpaceDN w:val="0"/>
        <w:adjustRightInd w:val="0"/>
        <w:spacing w:after="0" w:line="233" w:lineRule="auto"/>
        <w:jc w:val="both"/>
        <w:rPr>
          <w:rFonts w:ascii="Times New Roman" w:hAnsi="Times New Roman"/>
          <w:kern w:val="2"/>
          <w:sz w:val="28"/>
          <w:szCs w:val="28"/>
        </w:rPr>
      </w:pPr>
    </w:p>
    <w:tbl>
      <w:tblPr>
        <w:tblW w:w="0" w:type="auto"/>
        <w:jc w:val="right"/>
        <w:tblLook w:val="00A0" w:firstRow="1" w:lastRow="0" w:firstColumn="1" w:lastColumn="0" w:noHBand="0" w:noVBand="0"/>
      </w:tblPr>
      <w:tblGrid>
        <w:gridCol w:w="3934"/>
      </w:tblGrid>
      <w:tr w:rsidR="0041334D" w:rsidRPr="002B6192" w:rsidTr="00660510">
        <w:trPr>
          <w:jc w:val="right"/>
        </w:trPr>
        <w:tc>
          <w:tcPr>
            <w:tcW w:w="3934" w:type="dxa"/>
          </w:tcPr>
          <w:p w:rsidR="0041334D" w:rsidRPr="002B6192" w:rsidRDefault="0041334D" w:rsidP="00EE2D73">
            <w:pPr>
              <w:spacing w:after="0" w:line="240" w:lineRule="auto"/>
              <w:rPr>
                <w:rFonts w:ascii="Times New Roman" w:hAnsi="Times New Roman"/>
                <w:kern w:val="2"/>
                <w:sz w:val="24"/>
                <w:szCs w:val="24"/>
              </w:rPr>
            </w:pPr>
            <w:r w:rsidRPr="002B6192">
              <w:rPr>
                <w:rFonts w:ascii="Times New Roman" w:hAnsi="Times New Roman"/>
                <w:kern w:val="2"/>
                <w:sz w:val="24"/>
                <w:szCs w:val="24"/>
              </w:rPr>
              <w:lastRenderedPageBreak/>
              <w:t>ОПРЕДЕЛЕН</w:t>
            </w:r>
          </w:p>
          <w:p w:rsidR="0041334D" w:rsidRPr="002B6192" w:rsidRDefault="0041334D" w:rsidP="002B6192">
            <w:pPr>
              <w:autoSpaceDE w:val="0"/>
              <w:autoSpaceDN w:val="0"/>
              <w:adjustRightInd w:val="0"/>
              <w:spacing w:after="0" w:line="240" w:lineRule="auto"/>
              <w:rPr>
                <w:rFonts w:ascii="Times New Roman" w:hAnsi="Times New Roman"/>
                <w:kern w:val="2"/>
                <w:sz w:val="24"/>
                <w:szCs w:val="24"/>
              </w:rPr>
            </w:pPr>
            <w:r w:rsidRPr="002B6192">
              <w:rPr>
                <w:rFonts w:ascii="Times New Roman" w:hAnsi="Times New Roman"/>
                <w:kern w:val="2"/>
                <w:sz w:val="24"/>
                <w:szCs w:val="24"/>
              </w:rPr>
              <w:t xml:space="preserve">решением Думы </w:t>
            </w:r>
            <w:r w:rsidRPr="002B6192">
              <w:rPr>
                <w:rFonts w:ascii="Times New Roman" w:hAnsi="Times New Roman"/>
                <w:sz w:val="24"/>
                <w:szCs w:val="24"/>
              </w:rPr>
              <w:t>Бирюсинского муниципального образования «Бирюсинское городское поселение»</w:t>
            </w:r>
          </w:p>
          <w:p w:rsidR="0041334D" w:rsidRPr="002B6192" w:rsidRDefault="0041334D" w:rsidP="0007353B">
            <w:pPr>
              <w:spacing w:after="0" w:line="240" w:lineRule="auto"/>
              <w:rPr>
                <w:rFonts w:ascii="Times New Roman" w:hAnsi="Times New Roman"/>
                <w:kern w:val="2"/>
                <w:sz w:val="24"/>
                <w:szCs w:val="24"/>
              </w:rPr>
            </w:pPr>
            <w:r w:rsidRPr="002B6192">
              <w:rPr>
                <w:rFonts w:ascii="Times New Roman" w:hAnsi="Times New Roman"/>
                <w:kern w:val="2"/>
                <w:sz w:val="24"/>
                <w:szCs w:val="24"/>
              </w:rPr>
              <w:t>от «___» ______ 20___ г. № __</w:t>
            </w:r>
          </w:p>
        </w:tc>
      </w:tr>
    </w:tbl>
    <w:p w:rsidR="0041334D" w:rsidRPr="002B6192" w:rsidRDefault="0041334D" w:rsidP="00AB373A">
      <w:pPr>
        <w:keepNext/>
        <w:spacing w:after="0" w:line="240" w:lineRule="auto"/>
        <w:rPr>
          <w:rFonts w:ascii="Times New Roman" w:hAnsi="Times New Roman"/>
          <w:b/>
          <w:kern w:val="2"/>
          <w:sz w:val="24"/>
          <w:szCs w:val="24"/>
        </w:rPr>
      </w:pPr>
    </w:p>
    <w:p w:rsidR="0041334D" w:rsidRPr="002B6192" w:rsidRDefault="0041334D" w:rsidP="00B464FA">
      <w:pPr>
        <w:keepNext/>
        <w:spacing w:after="0" w:line="240" w:lineRule="auto"/>
        <w:jc w:val="center"/>
        <w:rPr>
          <w:rFonts w:ascii="Times New Roman" w:hAnsi="Times New Roman"/>
          <w:b/>
          <w:kern w:val="2"/>
          <w:sz w:val="24"/>
          <w:szCs w:val="24"/>
        </w:rPr>
      </w:pPr>
      <w:r w:rsidRPr="002B6192">
        <w:rPr>
          <w:rFonts w:ascii="Times New Roman" w:hAnsi="Times New Roman"/>
          <w:b/>
          <w:kern w:val="2"/>
          <w:sz w:val="24"/>
          <w:szCs w:val="24"/>
        </w:rPr>
        <w:t>ПОРЯДОК</w:t>
      </w:r>
    </w:p>
    <w:p w:rsidR="0041334D" w:rsidRPr="002B6192" w:rsidRDefault="0041334D" w:rsidP="00B464FA">
      <w:pPr>
        <w:autoSpaceDE w:val="0"/>
        <w:autoSpaceDN w:val="0"/>
        <w:adjustRightInd w:val="0"/>
        <w:spacing w:after="0" w:line="240" w:lineRule="auto"/>
        <w:jc w:val="center"/>
        <w:rPr>
          <w:rFonts w:ascii="Times New Roman" w:hAnsi="Times New Roman"/>
          <w:b/>
          <w:kern w:val="2"/>
          <w:sz w:val="24"/>
          <w:szCs w:val="24"/>
        </w:rPr>
      </w:pPr>
      <w:r w:rsidRPr="002B6192">
        <w:rPr>
          <w:rFonts w:ascii="Times New Roman" w:hAnsi="Times New Roman"/>
          <w:b/>
          <w:bCs/>
          <w:kern w:val="2"/>
          <w:sz w:val="24"/>
          <w:szCs w:val="24"/>
          <w:lang w:eastAsia="ru-RU"/>
        </w:rPr>
        <w:t>РАСЧЕТА И ВОЗВРАТА СУММ ИНИЦИАТИВНЫХ ПЛАТЕЖЕЙ, ПОДЛЕЖАЩИХ ВОЗВРАТУ ЛИЦАМ (В ТОМ ЧИСЛЕ ОРГАНИЗАЦИЯМ)</w:t>
      </w:r>
      <w:r>
        <w:rPr>
          <w:rFonts w:ascii="Times New Roman" w:hAnsi="Times New Roman"/>
          <w:b/>
          <w:bCs/>
          <w:kern w:val="2"/>
          <w:sz w:val="24"/>
          <w:szCs w:val="24"/>
          <w:lang w:eastAsia="ru-RU"/>
        </w:rPr>
        <w:t xml:space="preserve">, ОСУЩЕСТВИВШИМ ИХ ПЕРЕЧИСЛЕНИЕ </w:t>
      </w:r>
      <w:r w:rsidRPr="002B6192">
        <w:rPr>
          <w:rFonts w:ascii="Times New Roman" w:hAnsi="Times New Roman"/>
          <w:b/>
          <w:bCs/>
          <w:kern w:val="2"/>
          <w:sz w:val="24"/>
          <w:szCs w:val="24"/>
          <w:lang w:eastAsia="ru-RU"/>
        </w:rPr>
        <w:t xml:space="preserve">В МЕСТНЫЙ БЮДЖЕТ </w:t>
      </w:r>
      <w:r>
        <w:rPr>
          <w:rFonts w:ascii="Times New Roman" w:hAnsi="Times New Roman"/>
          <w:b/>
          <w:bCs/>
          <w:kern w:val="2"/>
          <w:sz w:val="24"/>
          <w:szCs w:val="24"/>
          <w:lang w:eastAsia="ru-RU"/>
        </w:rPr>
        <w:t xml:space="preserve">БИРЮСИНСКОГО </w:t>
      </w:r>
      <w:r w:rsidRPr="002B6192">
        <w:rPr>
          <w:rFonts w:ascii="Times New Roman" w:hAnsi="Times New Roman"/>
          <w:b/>
          <w:bCs/>
          <w:kern w:val="2"/>
          <w:sz w:val="24"/>
          <w:szCs w:val="24"/>
          <w:lang w:eastAsia="ru-RU"/>
        </w:rPr>
        <w:t>МУНИЦИПАЛЬНОГО ОБРАЗОВАНИЯ</w:t>
      </w:r>
      <w:r w:rsidRPr="002B6192">
        <w:rPr>
          <w:rFonts w:ascii="Times New Roman" w:hAnsi="Times New Roman"/>
          <w:i/>
          <w:kern w:val="2"/>
          <w:sz w:val="24"/>
          <w:szCs w:val="24"/>
        </w:rPr>
        <w:t xml:space="preserve"> </w:t>
      </w:r>
      <w:r w:rsidRPr="002B6192">
        <w:rPr>
          <w:rFonts w:ascii="Times New Roman" w:hAnsi="Times New Roman"/>
          <w:b/>
          <w:kern w:val="2"/>
          <w:sz w:val="24"/>
          <w:szCs w:val="24"/>
        </w:rPr>
        <w:t>«БИРЮСИНСКОЕ ГОРОДСКОЕ ПОСЕЛЕНИЕ»</w:t>
      </w:r>
    </w:p>
    <w:p w:rsidR="0041334D" w:rsidRPr="002B6192" w:rsidRDefault="0041334D" w:rsidP="00926A06">
      <w:pPr>
        <w:keepNext/>
        <w:spacing w:after="0" w:line="240" w:lineRule="auto"/>
        <w:ind w:left="360"/>
        <w:jc w:val="center"/>
        <w:rPr>
          <w:rFonts w:ascii="Times New Roman" w:hAnsi="Times New Roman"/>
          <w:b/>
          <w:bCs/>
          <w:kern w:val="2"/>
          <w:sz w:val="24"/>
          <w:szCs w:val="24"/>
        </w:rPr>
      </w:pP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r w:rsidRPr="002B6192">
        <w:rPr>
          <w:rFonts w:ascii="Times New Roman" w:hAnsi="Times New Roman"/>
          <w:bCs/>
          <w:kern w:val="2"/>
          <w:sz w:val="24"/>
          <w:szCs w:val="24"/>
        </w:rPr>
        <w:t>Глава 1. Общие положения</w:t>
      </w: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p>
    <w:p w:rsidR="0041334D" w:rsidRPr="002B6192" w:rsidRDefault="0041334D" w:rsidP="002B6192">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bCs/>
          <w:kern w:val="2"/>
          <w:sz w:val="24"/>
          <w:szCs w:val="24"/>
        </w:rPr>
        <w:t xml:space="preserve">          </w:t>
      </w:r>
      <w:r w:rsidRPr="002B6192">
        <w:rPr>
          <w:rFonts w:ascii="Times New Roman" w:hAnsi="Times New Roman"/>
          <w:bCs/>
          <w:kern w:val="2"/>
          <w:sz w:val="24"/>
          <w:szCs w:val="24"/>
        </w:rPr>
        <w:t xml:space="preserve">1. </w:t>
      </w:r>
      <w:r w:rsidRPr="002B6192">
        <w:rPr>
          <w:rFonts w:ascii="Times New Roman" w:hAnsi="Times New Roman"/>
          <w:kern w:val="2"/>
          <w:sz w:val="24"/>
          <w:szCs w:val="24"/>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Pr="00D540A2">
        <w:rPr>
          <w:rFonts w:ascii="Times New Roman" w:hAnsi="Times New Roman"/>
          <w:sz w:val="24"/>
          <w:szCs w:val="24"/>
        </w:rPr>
        <w:t>Бирюсинского муниципального образования «Бирюсинское городское поселение»</w:t>
      </w:r>
      <w:r w:rsidRPr="002B6192">
        <w:rPr>
          <w:rFonts w:ascii="Times New Roman" w:hAnsi="Times New Roman"/>
          <w:i/>
          <w:kern w:val="2"/>
          <w:sz w:val="24"/>
          <w:szCs w:val="24"/>
        </w:rPr>
        <w:t>.</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2B6192">
        <w:rPr>
          <w:rFonts w:ascii="Times New Roman" w:hAnsi="Times New Roman"/>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2B6192">
        <w:rPr>
          <w:rFonts w:ascii="Times New Roman" w:hAnsi="Times New Roman"/>
          <w:kern w:val="2"/>
          <w:sz w:val="24"/>
          <w:szCs w:val="24"/>
        </w:rPr>
        <w:t>.</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w:t>
      </w:r>
      <w:r w:rsidRPr="00D540A2">
        <w:rPr>
          <w:rFonts w:ascii="Times New Roman" w:hAnsi="Times New Roman"/>
          <w:sz w:val="24"/>
          <w:szCs w:val="24"/>
        </w:rPr>
        <w:t>Бирюсинского муниципального образования «Бирюсинское городское поселение»</w:t>
      </w:r>
      <w:r>
        <w:rPr>
          <w:rFonts w:ascii="Times New Roman" w:hAnsi="Times New Roman"/>
          <w:sz w:val="24"/>
          <w:szCs w:val="24"/>
        </w:rPr>
        <w:t xml:space="preserve"> </w:t>
      </w:r>
      <w:r w:rsidRPr="002B6192">
        <w:rPr>
          <w:rFonts w:ascii="Times New Roman" w:hAnsi="Times New Roman"/>
          <w:bCs/>
          <w:kern w:val="2"/>
          <w:sz w:val="24"/>
          <w:szCs w:val="24"/>
        </w:rPr>
        <w:t>(далее – уполномоченный орган)</w:t>
      </w:r>
      <w:r w:rsidRPr="002B6192">
        <w:rPr>
          <w:rFonts w:ascii="Times New Roman" w:hAnsi="Times New Roman"/>
          <w:kern w:val="2"/>
          <w:sz w:val="24"/>
          <w:szCs w:val="24"/>
        </w:rPr>
        <w:t>.</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r w:rsidRPr="002B6192">
        <w:rPr>
          <w:rFonts w:ascii="Times New Roman" w:hAnsi="Times New Roman"/>
          <w:bCs/>
          <w:kern w:val="2"/>
          <w:sz w:val="24"/>
          <w:szCs w:val="24"/>
        </w:rPr>
        <w:t xml:space="preserve">Глава 2. Порядок расчета </w:t>
      </w:r>
      <w:r w:rsidRPr="002B6192">
        <w:rPr>
          <w:rFonts w:ascii="Times New Roman" w:hAnsi="Times New Roman"/>
          <w:kern w:val="2"/>
          <w:sz w:val="24"/>
          <w:szCs w:val="24"/>
        </w:rPr>
        <w:t>сумм инициативных</w:t>
      </w:r>
      <w:r w:rsidRPr="002B6192">
        <w:rPr>
          <w:rFonts w:ascii="Times New Roman" w:hAnsi="Times New Roman"/>
          <w:kern w:val="2"/>
          <w:sz w:val="24"/>
          <w:szCs w:val="24"/>
        </w:rPr>
        <w:br/>
        <w:t>платежей, подлежащих возврату</w:t>
      </w: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bCs/>
          <w:kern w:val="2"/>
          <w:sz w:val="24"/>
          <w:szCs w:val="24"/>
        </w:rPr>
        <w:t xml:space="preserve">6. </w:t>
      </w:r>
      <w:r w:rsidRPr="002B6192">
        <w:rPr>
          <w:rFonts w:ascii="Times New Roman" w:hAnsi="Times New Roman"/>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 реализация которых завершена в истекшем финансовом году;</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2) реализация которых не завершена в истекшем финансовом году, при этом срок реализации которых истек и не был продлен.</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lastRenderedPageBreak/>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41334D" w:rsidRPr="002B6192" w:rsidRDefault="0041334D" w:rsidP="00DB1739">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41334D" w:rsidRPr="002B6192" w:rsidRDefault="0041334D" w:rsidP="00DB1739">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2) использовались ли суммы инициативных платежей при реализации соответствующего инициативного проекта;</w:t>
      </w:r>
    </w:p>
    <w:p w:rsidR="0041334D" w:rsidRPr="002B6192" w:rsidRDefault="0041334D" w:rsidP="00DB1739">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41334D" w:rsidRPr="002B6192" w:rsidRDefault="0041334D" w:rsidP="00456DE3">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10. Отчеты о поступлении инициативных платежей не позднее 25 апреля представляются уполномоченным органом на рассмотрение главы </w:t>
      </w:r>
      <w:r w:rsidRPr="00D540A2">
        <w:rPr>
          <w:rFonts w:ascii="Times New Roman" w:hAnsi="Times New Roman"/>
          <w:sz w:val="24"/>
          <w:szCs w:val="24"/>
        </w:rPr>
        <w:t>Бирюсинского муниципального образования «Бирюсинское городское поселение»</w:t>
      </w:r>
      <w:r w:rsidRPr="002B6192">
        <w:rPr>
          <w:rFonts w:ascii="Times New Roman" w:hAnsi="Times New Roman"/>
          <w:kern w:val="2"/>
          <w:sz w:val="24"/>
          <w:szCs w:val="24"/>
        </w:rPr>
        <w:t>.</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11. Глава </w:t>
      </w:r>
      <w:r w:rsidRPr="00D540A2">
        <w:rPr>
          <w:rFonts w:ascii="Times New Roman" w:hAnsi="Times New Roman"/>
          <w:sz w:val="24"/>
          <w:szCs w:val="24"/>
        </w:rPr>
        <w:t>Бирюсинского муниципального образования «Бирюсинское городское поселение»</w:t>
      </w:r>
      <w:r>
        <w:rPr>
          <w:rFonts w:ascii="Times New Roman" w:hAnsi="Times New Roman"/>
          <w:sz w:val="24"/>
          <w:szCs w:val="24"/>
        </w:rPr>
        <w:t xml:space="preserve"> </w:t>
      </w:r>
      <w:r w:rsidRPr="002B6192">
        <w:rPr>
          <w:rFonts w:ascii="Times New Roman" w:hAnsi="Times New Roman"/>
          <w:kern w:val="2"/>
          <w:sz w:val="24"/>
          <w:szCs w:val="24"/>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12. Не позднее двух рабочих дней со дня принятия главой</w:t>
      </w:r>
      <w:r w:rsidRPr="002B6192">
        <w:rPr>
          <w:rFonts w:ascii="Times New Roman" w:hAnsi="Times New Roman"/>
          <w:sz w:val="24"/>
          <w:szCs w:val="24"/>
        </w:rPr>
        <w:t xml:space="preserve"> </w:t>
      </w:r>
      <w:r w:rsidRPr="00D540A2">
        <w:rPr>
          <w:rFonts w:ascii="Times New Roman" w:hAnsi="Times New Roman"/>
          <w:sz w:val="24"/>
          <w:szCs w:val="24"/>
        </w:rPr>
        <w:t>Бирюсинского муниципального образования «Бирюсинское городское поселение»</w:t>
      </w:r>
      <w:r w:rsidRPr="002B6192">
        <w:rPr>
          <w:rFonts w:ascii="Times New Roman" w:hAnsi="Times New Roman"/>
          <w:kern w:val="2"/>
          <w:sz w:val="24"/>
          <w:szCs w:val="24"/>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w:t>
      </w:r>
      <w:r>
        <w:rPr>
          <w:rFonts w:ascii="Times New Roman" w:hAnsi="Times New Roman"/>
          <w:kern w:val="2"/>
          <w:sz w:val="24"/>
          <w:szCs w:val="24"/>
        </w:rPr>
        <w:t xml:space="preserve"> уполномоченном</w:t>
      </w:r>
      <w:r w:rsidRPr="002B6192">
        <w:rPr>
          <w:rFonts w:ascii="Times New Roman" w:hAnsi="Times New Roman"/>
          <w:kern w:val="2"/>
          <w:sz w:val="24"/>
          <w:szCs w:val="24"/>
        </w:rPr>
        <w:t xml:space="preserve"> орган</w:t>
      </w:r>
      <w:r>
        <w:rPr>
          <w:rFonts w:ascii="Times New Roman" w:hAnsi="Times New Roman"/>
          <w:kern w:val="2"/>
          <w:sz w:val="24"/>
          <w:szCs w:val="24"/>
        </w:rPr>
        <w:t>е</w:t>
      </w:r>
      <w:r w:rsidRPr="002B6192">
        <w:rPr>
          <w:rFonts w:ascii="Times New Roman" w:hAnsi="Times New Roman"/>
          <w:kern w:val="2"/>
          <w:sz w:val="24"/>
          <w:szCs w:val="24"/>
        </w:rPr>
        <w:t>, а также в тот же срок размещается на официальном сайте муниципального образования в информационно-телекоммуникационной сети «Интернет</w:t>
      </w:r>
      <w:r w:rsidRPr="002B6192">
        <w:rPr>
          <w:rFonts w:ascii="Times New Roman" w:hAnsi="Times New Roman"/>
          <w:b/>
          <w:kern w:val="2"/>
          <w:sz w:val="24"/>
          <w:szCs w:val="24"/>
        </w:rPr>
        <w:t>»</w:t>
      </w:r>
      <w:r w:rsidRPr="002B6192">
        <w:rPr>
          <w:rFonts w:ascii="Times New Roman" w:hAnsi="Times New Roman"/>
          <w:kern w:val="2"/>
          <w:sz w:val="24"/>
          <w:szCs w:val="24"/>
        </w:rPr>
        <w:t xml:space="preserve"> (далее – официальный сайт) с соблюдением законодательства о персональных данных.</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 общую сумму поступивших инициативных платежей по данному инициативному проекту;</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lastRenderedPageBreak/>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3) остаток инициативных платежей, не использованных в целях реализации данного инициативного проекта;</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r w:rsidRPr="002B6192">
        <w:rPr>
          <w:rFonts w:ascii="Times New Roman" w:hAnsi="Times New Roman"/>
          <w:bCs/>
          <w:kern w:val="2"/>
          <w:sz w:val="24"/>
          <w:szCs w:val="24"/>
        </w:rPr>
        <w:t xml:space="preserve">Глава 3. Порядок </w:t>
      </w:r>
      <w:r w:rsidRPr="002B6192">
        <w:rPr>
          <w:rFonts w:ascii="Times New Roman" w:hAnsi="Times New Roman"/>
          <w:kern w:val="2"/>
          <w:sz w:val="24"/>
          <w:szCs w:val="24"/>
        </w:rPr>
        <w:t>возврата сумм инициативных платежей</w:t>
      </w: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bCs/>
          <w:kern w:val="2"/>
          <w:sz w:val="24"/>
          <w:szCs w:val="24"/>
        </w:rPr>
        <w:t>15.</w:t>
      </w:r>
      <w:r w:rsidRPr="002B6192">
        <w:rPr>
          <w:rFonts w:ascii="Times New Roman" w:hAnsi="Times New Roman"/>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w:t>
      </w:r>
      <w:r>
        <w:rPr>
          <w:rFonts w:ascii="Times New Roman" w:hAnsi="Times New Roman"/>
          <w:kern w:val="2"/>
          <w:sz w:val="24"/>
          <w:szCs w:val="24"/>
        </w:rPr>
        <w:t>праве обратиться в уполномоченный орган</w:t>
      </w:r>
      <w:r w:rsidRPr="002B6192">
        <w:rPr>
          <w:rFonts w:ascii="Times New Roman" w:hAnsi="Times New Roman"/>
          <w:kern w:val="2"/>
          <w:sz w:val="24"/>
          <w:szCs w:val="24"/>
        </w:rPr>
        <w:t xml:space="preserve">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16. Лицо, осуществившее перечисление инициативного платежа (инициативных платежей), в</w:t>
      </w:r>
      <w:r>
        <w:rPr>
          <w:rFonts w:ascii="Times New Roman" w:hAnsi="Times New Roman"/>
          <w:kern w:val="2"/>
          <w:sz w:val="24"/>
          <w:szCs w:val="24"/>
        </w:rPr>
        <w:t>праве обратиться в уполномоченный орган</w:t>
      </w:r>
      <w:r w:rsidRPr="002B6192">
        <w:rPr>
          <w:rFonts w:ascii="Times New Roman" w:hAnsi="Times New Roman"/>
          <w:kern w:val="2"/>
          <w:sz w:val="24"/>
          <w:szCs w:val="24"/>
        </w:rPr>
        <w:t xml:space="preserve">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w:t>
      </w:r>
      <w:r>
        <w:rPr>
          <w:rFonts w:ascii="Times New Roman" w:hAnsi="Times New Roman"/>
          <w:kern w:val="2"/>
          <w:sz w:val="24"/>
          <w:szCs w:val="24"/>
        </w:rPr>
        <w:t xml:space="preserve">уполномоченный орган </w:t>
      </w:r>
      <w:r w:rsidRPr="002B6192">
        <w:rPr>
          <w:rFonts w:ascii="Times New Roman" w:hAnsi="Times New Roman"/>
          <w:kern w:val="2"/>
          <w:sz w:val="24"/>
          <w:szCs w:val="24"/>
        </w:rPr>
        <w:t>документы, подтверждающие в соответствии с гражданским законодательством их право на получение соответствующих денежных средств.</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18. Уполномоченный орган</w:t>
      </w:r>
      <w:r w:rsidRPr="002B6192">
        <w:rPr>
          <w:rFonts w:ascii="Times New Roman" w:hAnsi="Times New Roman"/>
          <w:kern w:val="2"/>
          <w:sz w:val="24"/>
          <w:szCs w:val="24"/>
        </w:rPr>
        <w:t xml:space="preserve">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19. О принятии решения об отказе в возврате заявителю инициативного платежа (остатка иниц</w:t>
      </w:r>
      <w:r>
        <w:rPr>
          <w:rFonts w:ascii="Times New Roman" w:hAnsi="Times New Roman"/>
          <w:kern w:val="2"/>
          <w:sz w:val="24"/>
          <w:szCs w:val="24"/>
        </w:rPr>
        <w:t>иативного платежа) уполномоченный орган</w:t>
      </w:r>
      <w:r w:rsidRPr="002B6192">
        <w:rPr>
          <w:rFonts w:ascii="Times New Roman" w:hAnsi="Times New Roman"/>
          <w:kern w:val="2"/>
          <w:sz w:val="24"/>
          <w:szCs w:val="24"/>
        </w:rPr>
        <w:t xml:space="preserve"> уведомляет заявителя в течение 5 рабочих дней со дня принятия указанного решения.</w:t>
      </w:r>
    </w:p>
    <w:p w:rsidR="0041334D" w:rsidRPr="002B6192" w:rsidRDefault="0041334D" w:rsidP="001314A2">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20. </w:t>
      </w:r>
      <w:r>
        <w:rPr>
          <w:rFonts w:ascii="Times New Roman" w:hAnsi="Times New Roman"/>
          <w:kern w:val="2"/>
          <w:sz w:val="24"/>
          <w:szCs w:val="24"/>
        </w:rPr>
        <w:t>В случае принятия уполномоченным органом</w:t>
      </w:r>
      <w:r w:rsidRPr="002B6192">
        <w:rPr>
          <w:rFonts w:ascii="Times New Roman" w:hAnsi="Times New Roman"/>
          <w:kern w:val="2"/>
          <w:sz w:val="24"/>
          <w:szCs w:val="24"/>
        </w:rPr>
        <w:t xml:space="preserve">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w:t>
      </w:r>
      <w:r>
        <w:rPr>
          <w:rFonts w:ascii="Times New Roman" w:hAnsi="Times New Roman"/>
          <w:kern w:val="2"/>
          <w:sz w:val="24"/>
          <w:szCs w:val="24"/>
        </w:rPr>
        <w:t xml:space="preserve"> уполномоченным органом</w:t>
      </w:r>
      <w:r w:rsidRPr="002B6192">
        <w:rPr>
          <w:rFonts w:ascii="Times New Roman" w:hAnsi="Times New Roman"/>
          <w:kern w:val="2"/>
          <w:sz w:val="24"/>
          <w:szCs w:val="24"/>
        </w:rPr>
        <w:t xml:space="preserve"> указанного заявления.</w:t>
      </w:r>
    </w:p>
    <w:sectPr w:rsidR="0041334D" w:rsidRPr="002B6192" w:rsidSect="00C329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67" w:rsidRDefault="00791E67" w:rsidP="00926A06">
      <w:pPr>
        <w:spacing w:after="0" w:line="240" w:lineRule="auto"/>
      </w:pPr>
      <w:r>
        <w:separator/>
      </w:r>
    </w:p>
  </w:endnote>
  <w:endnote w:type="continuationSeparator" w:id="0">
    <w:p w:rsidR="00791E67" w:rsidRDefault="00791E67"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67" w:rsidRDefault="00791E67" w:rsidP="00926A06">
      <w:pPr>
        <w:spacing w:after="0" w:line="240" w:lineRule="auto"/>
      </w:pPr>
      <w:r>
        <w:separator/>
      </w:r>
    </w:p>
  </w:footnote>
  <w:footnote w:type="continuationSeparator" w:id="0">
    <w:p w:rsidR="00791E67" w:rsidRDefault="00791E67" w:rsidP="00926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F"/>
    <w:rsid w:val="0000597E"/>
    <w:rsid w:val="00007412"/>
    <w:rsid w:val="000104DC"/>
    <w:rsid w:val="00011DBE"/>
    <w:rsid w:val="00016FB3"/>
    <w:rsid w:val="000172C1"/>
    <w:rsid w:val="00022D08"/>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94EC2"/>
    <w:rsid w:val="00096D33"/>
    <w:rsid w:val="000A7869"/>
    <w:rsid w:val="000B5BAF"/>
    <w:rsid w:val="000B64C3"/>
    <w:rsid w:val="000C6A41"/>
    <w:rsid w:val="000C6A6D"/>
    <w:rsid w:val="000C71AD"/>
    <w:rsid w:val="000C7533"/>
    <w:rsid w:val="000D537A"/>
    <w:rsid w:val="000D63B9"/>
    <w:rsid w:val="000E2DC2"/>
    <w:rsid w:val="000E6B36"/>
    <w:rsid w:val="000F1DE8"/>
    <w:rsid w:val="000F7ADD"/>
    <w:rsid w:val="0010443D"/>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727"/>
    <w:rsid w:val="00137D56"/>
    <w:rsid w:val="00137F1A"/>
    <w:rsid w:val="00141A32"/>
    <w:rsid w:val="00143F9F"/>
    <w:rsid w:val="00146384"/>
    <w:rsid w:val="001470F4"/>
    <w:rsid w:val="00153C87"/>
    <w:rsid w:val="00161BE0"/>
    <w:rsid w:val="00162AC6"/>
    <w:rsid w:val="001632D5"/>
    <w:rsid w:val="00173B3B"/>
    <w:rsid w:val="001773E2"/>
    <w:rsid w:val="00177C92"/>
    <w:rsid w:val="00183D46"/>
    <w:rsid w:val="00185CA8"/>
    <w:rsid w:val="0018675C"/>
    <w:rsid w:val="0019019F"/>
    <w:rsid w:val="001A379B"/>
    <w:rsid w:val="001A533E"/>
    <w:rsid w:val="001A69AB"/>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06B9"/>
    <w:rsid w:val="00214B4D"/>
    <w:rsid w:val="00223BC0"/>
    <w:rsid w:val="002360B3"/>
    <w:rsid w:val="002403DF"/>
    <w:rsid w:val="0024103C"/>
    <w:rsid w:val="0024151D"/>
    <w:rsid w:val="002442C9"/>
    <w:rsid w:val="00246100"/>
    <w:rsid w:val="00247F59"/>
    <w:rsid w:val="00261A96"/>
    <w:rsid w:val="00270D7A"/>
    <w:rsid w:val="0027117F"/>
    <w:rsid w:val="00276587"/>
    <w:rsid w:val="00276D98"/>
    <w:rsid w:val="00281A4C"/>
    <w:rsid w:val="0028630B"/>
    <w:rsid w:val="00286C26"/>
    <w:rsid w:val="002A1827"/>
    <w:rsid w:val="002A2476"/>
    <w:rsid w:val="002A758D"/>
    <w:rsid w:val="002B6192"/>
    <w:rsid w:val="002B7DF5"/>
    <w:rsid w:val="002C1305"/>
    <w:rsid w:val="002D01BC"/>
    <w:rsid w:val="002D21EF"/>
    <w:rsid w:val="002E11F5"/>
    <w:rsid w:val="002E571C"/>
    <w:rsid w:val="002E7937"/>
    <w:rsid w:val="002F5580"/>
    <w:rsid w:val="00301383"/>
    <w:rsid w:val="00313CA7"/>
    <w:rsid w:val="00314793"/>
    <w:rsid w:val="00330B60"/>
    <w:rsid w:val="0033297B"/>
    <w:rsid w:val="003347DB"/>
    <w:rsid w:val="00345B8A"/>
    <w:rsid w:val="0036651B"/>
    <w:rsid w:val="00367023"/>
    <w:rsid w:val="0037079E"/>
    <w:rsid w:val="00371D4A"/>
    <w:rsid w:val="00373F1B"/>
    <w:rsid w:val="00375F62"/>
    <w:rsid w:val="003764BA"/>
    <w:rsid w:val="00377935"/>
    <w:rsid w:val="003858DF"/>
    <w:rsid w:val="003858F6"/>
    <w:rsid w:val="0039169A"/>
    <w:rsid w:val="00392038"/>
    <w:rsid w:val="00394F9F"/>
    <w:rsid w:val="00395AFA"/>
    <w:rsid w:val="003A4566"/>
    <w:rsid w:val="003A4790"/>
    <w:rsid w:val="003A5BB9"/>
    <w:rsid w:val="003B6195"/>
    <w:rsid w:val="003C0379"/>
    <w:rsid w:val="003C2BE4"/>
    <w:rsid w:val="003C7A4D"/>
    <w:rsid w:val="003D0C6B"/>
    <w:rsid w:val="00400346"/>
    <w:rsid w:val="00412262"/>
    <w:rsid w:val="0041334D"/>
    <w:rsid w:val="00413A1B"/>
    <w:rsid w:val="004151A7"/>
    <w:rsid w:val="0042230D"/>
    <w:rsid w:val="00422D4A"/>
    <w:rsid w:val="00424319"/>
    <w:rsid w:val="00424A57"/>
    <w:rsid w:val="00425642"/>
    <w:rsid w:val="00425C25"/>
    <w:rsid w:val="00426289"/>
    <w:rsid w:val="00431DE3"/>
    <w:rsid w:val="00434CE7"/>
    <w:rsid w:val="004360D7"/>
    <w:rsid w:val="00450167"/>
    <w:rsid w:val="004515A7"/>
    <w:rsid w:val="00451FE2"/>
    <w:rsid w:val="00454AEA"/>
    <w:rsid w:val="0045666C"/>
    <w:rsid w:val="00456DE3"/>
    <w:rsid w:val="00462C2B"/>
    <w:rsid w:val="00462CB4"/>
    <w:rsid w:val="004635BF"/>
    <w:rsid w:val="004676B4"/>
    <w:rsid w:val="004707C7"/>
    <w:rsid w:val="0047372E"/>
    <w:rsid w:val="00480454"/>
    <w:rsid w:val="0048180D"/>
    <w:rsid w:val="00484840"/>
    <w:rsid w:val="004934C4"/>
    <w:rsid w:val="00495B31"/>
    <w:rsid w:val="004968ED"/>
    <w:rsid w:val="004A3AF1"/>
    <w:rsid w:val="004A79C5"/>
    <w:rsid w:val="004C073B"/>
    <w:rsid w:val="004C08E9"/>
    <w:rsid w:val="004C11A3"/>
    <w:rsid w:val="004C2BBD"/>
    <w:rsid w:val="004C3F1C"/>
    <w:rsid w:val="004C5492"/>
    <w:rsid w:val="004C7434"/>
    <w:rsid w:val="004D04C1"/>
    <w:rsid w:val="004D0783"/>
    <w:rsid w:val="004D3F35"/>
    <w:rsid w:val="004F3D28"/>
    <w:rsid w:val="004F4D13"/>
    <w:rsid w:val="004F7977"/>
    <w:rsid w:val="00505477"/>
    <w:rsid w:val="0050767F"/>
    <w:rsid w:val="005129FA"/>
    <w:rsid w:val="00513B54"/>
    <w:rsid w:val="00513E91"/>
    <w:rsid w:val="00521ABD"/>
    <w:rsid w:val="00530C50"/>
    <w:rsid w:val="005372AB"/>
    <w:rsid w:val="0054001A"/>
    <w:rsid w:val="005404CD"/>
    <w:rsid w:val="00541BB2"/>
    <w:rsid w:val="00541EAA"/>
    <w:rsid w:val="00545406"/>
    <w:rsid w:val="00545EEB"/>
    <w:rsid w:val="005479F2"/>
    <w:rsid w:val="00550ADA"/>
    <w:rsid w:val="00553096"/>
    <w:rsid w:val="005552BA"/>
    <w:rsid w:val="00560815"/>
    <w:rsid w:val="005615AF"/>
    <w:rsid w:val="005635DD"/>
    <w:rsid w:val="00564A41"/>
    <w:rsid w:val="00565132"/>
    <w:rsid w:val="005728CE"/>
    <w:rsid w:val="00572931"/>
    <w:rsid w:val="00572D32"/>
    <w:rsid w:val="0057733F"/>
    <w:rsid w:val="00577689"/>
    <w:rsid w:val="0058475E"/>
    <w:rsid w:val="00590E42"/>
    <w:rsid w:val="005A1F3C"/>
    <w:rsid w:val="005A2B1A"/>
    <w:rsid w:val="005A3D87"/>
    <w:rsid w:val="005B03FE"/>
    <w:rsid w:val="005B534D"/>
    <w:rsid w:val="005B5AA7"/>
    <w:rsid w:val="005C0225"/>
    <w:rsid w:val="005C3EC7"/>
    <w:rsid w:val="005C553A"/>
    <w:rsid w:val="005C5783"/>
    <w:rsid w:val="005C65E1"/>
    <w:rsid w:val="005D429D"/>
    <w:rsid w:val="005D5E30"/>
    <w:rsid w:val="005E58A8"/>
    <w:rsid w:val="005E5A6F"/>
    <w:rsid w:val="005F21D8"/>
    <w:rsid w:val="006026BE"/>
    <w:rsid w:val="006033E1"/>
    <w:rsid w:val="00603AB0"/>
    <w:rsid w:val="00607B96"/>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0466"/>
    <w:rsid w:val="006D2746"/>
    <w:rsid w:val="006D57DF"/>
    <w:rsid w:val="006D7B6C"/>
    <w:rsid w:val="00704178"/>
    <w:rsid w:val="007059A2"/>
    <w:rsid w:val="007116F7"/>
    <w:rsid w:val="00717A9E"/>
    <w:rsid w:val="00724637"/>
    <w:rsid w:val="007256D8"/>
    <w:rsid w:val="00725712"/>
    <w:rsid w:val="0073463A"/>
    <w:rsid w:val="00740A09"/>
    <w:rsid w:val="0074579C"/>
    <w:rsid w:val="00754205"/>
    <w:rsid w:val="00757314"/>
    <w:rsid w:val="007653FE"/>
    <w:rsid w:val="00767E6A"/>
    <w:rsid w:val="00770956"/>
    <w:rsid w:val="0077095C"/>
    <w:rsid w:val="00775457"/>
    <w:rsid w:val="00780296"/>
    <w:rsid w:val="00780D71"/>
    <w:rsid w:val="00782154"/>
    <w:rsid w:val="0078216B"/>
    <w:rsid w:val="007832F6"/>
    <w:rsid w:val="00791E67"/>
    <w:rsid w:val="00792A4D"/>
    <w:rsid w:val="00796018"/>
    <w:rsid w:val="0079777D"/>
    <w:rsid w:val="007A05CA"/>
    <w:rsid w:val="007A21E6"/>
    <w:rsid w:val="007A27D0"/>
    <w:rsid w:val="007A2A0C"/>
    <w:rsid w:val="007A3E85"/>
    <w:rsid w:val="007B172C"/>
    <w:rsid w:val="007B4781"/>
    <w:rsid w:val="007B56E8"/>
    <w:rsid w:val="007B58CD"/>
    <w:rsid w:val="007B6ADD"/>
    <w:rsid w:val="007B742D"/>
    <w:rsid w:val="007D11FC"/>
    <w:rsid w:val="007D1FAD"/>
    <w:rsid w:val="007E255E"/>
    <w:rsid w:val="007E43EA"/>
    <w:rsid w:val="007E5933"/>
    <w:rsid w:val="007F1408"/>
    <w:rsid w:val="007F3F51"/>
    <w:rsid w:val="00811887"/>
    <w:rsid w:val="00820761"/>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604FB"/>
    <w:rsid w:val="008666D3"/>
    <w:rsid w:val="00870B43"/>
    <w:rsid w:val="008731F8"/>
    <w:rsid w:val="008A1FBF"/>
    <w:rsid w:val="008B4357"/>
    <w:rsid w:val="008B77F8"/>
    <w:rsid w:val="008B780A"/>
    <w:rsid w:val="008C087A"/>
    <w:rsid w:val="008C0E7B"/>
    <w:rsid w:val="008C1E39"/>
    <w:rsid w:val="008C23E7"/>
    <w:rsid w:val="008C44AE"/>
    <w:rsid w:val="008C68D5"/>
    <w:rsid w:val="008D0663"/>
    <w:rsid w:val="008D5429"/>
    <w:rsid w:val="008D78D4"/>
    <w:rsid w:val="008E4E11"/>
    <w:rsid w:val="008E6395"/>
    <w:rsid w:val="008F11EA"/>
    <w:rsid w:val="00903C24"/>
    <w:rsid w:val="009104A9"/>
    <w:rsid w:val="009155D7"/>
    <w:rsid w:val="009176C1"/>
    <w:rsid w:val="009207B5"/>
    <w:rsid w:val="00924D0A"/>
    <w:rsid w:val="00926A06"/>
    <w:rsid w:val="00934A61"/>
    <w:rsid w:val="00936F27"/>
    <w:rsid w:val="00944794"/>
    <w:rsid w:val="009518CE"/>
    <w:rsid w:val="0095403C"/>
    <w:rsid w:val="00962F7B"/>
    <w:rsid w:val="009640CF"/>
    <w:rsid w:val="00972B52"/>
    <w:rsid w:val="0097704C"/>
    <w:rsid w:val="00977415"/>
    <w:rsid w:val="00982358"/>
    <w:rsid w:val="009870E4"/>
    <w:rsid w:val="0099563A"/>
    <w:rsid w:val="00997C9F"/>
    <w:rsid w:val="009B4C4D"/>
    <w:rsid w:val="009B7523"/>
    <w:rsid w:val="009B7541"/>
    <w:rsid w:val="009C2837"/>
    <w:rsid w:val="009C2A87"/>
    <w:rsid w:val="009E05E5"/>
    <w:rsid w:val="009E2492"/>
    <w:rsid w:val="009E436E"/>
    <w:rsid w:val="009E4838"/>
    <w:rsid w:val="009E4C31"/>
    <w:rsid w:val="009E591E"/>
    <w:rsid w:val="009F366D"/>
    <w:rsid w:val="009F69E3"/>
    <w:rsid w:val="009F6C7F"/>
    <w:rsid w:val="00A00293"/>
    <w:rsid w:val="00A0265D"/>
    <w:rsid w:val="00A049EA"/>
    <w:rsid w:val="00A120B5"/>
    <w:rsid w:val="00A25B4D"/>
    <w:rsid w:val="00A26C18"/>
    <w:rsid w:val="00A2764F"/>
    <w:rsid w:val="00A321AF"/>
    <w:rsid w:val="00A34946"/>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E13"/>
    <w:rsid w:val="00AB2D3B"/>
    <w:rsid w:val="00AB373A"/>
    <w:rsid w:val="00AB6F53"/>
    <w:rsid w:val="00AC2976"/>
    <w:rsid w:val="00AC3DE7"/>
    <w:rsid w:val="00AC4AC7"/>
    <w:rsid w:val="00AD0751"/>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5F2F"/>
    <w:rsid w:val="00B27FD1"/>
    <w:rsid w:val="00B308EB"/>
    <w:rsid w:val="00B336C5"/>
    <w:rsid w:val="00B40B79"/>
    <w:rsid w:val="00B464FA"/>
    <w:rsid w:val="00B6256D"/>
    <w:rsid w:val="00B73B7C"/>
    <w:rsid w:val="00B74EBB"/>
    <w:rsid w:val="00B76CB2"/>
    <w:rsid w:val="00B81737"/>
    <w:rsid w:val="00B972F1"/>
    <w:rsid w:val="00BB13F3"/>
    <w:rsid w:val="00BB2BB4"/>
    <w:rsid w:val="00BB3CF6"/>
    <w:rsid w:val="00BB72B5"/>
    <w:rsid w:val="00BC1FBE"/>
    <w:rsid w:val="00BC4F05"/>
    <w:rsid w:val="00BD12E3"/>
    <w:rsid w:val="00BD4CB6"/>
    <w:rsid w:val="00BD6B22"/>
    <w:rsid w:val="00BE1DE7"/>
    <w:rsid w:val="00BE3684"/>
    <w:rsid w:val="00BE36ED"/>
    <w:rsid w:val="00BE5E89"/>
    <w:rsid w:val="00BF0DEB"/>
    <w:rsid w:val="00BF27C7"/>
    <w:rsid w:val="00BF44B3"/>
    <w:rsid w:val="00BF7BF5"/>
    <w:rsid w:val="00C0253A"/>
    <w:rsid w:val="00C02997"/>
    <w:rsid w:val="00C03CA4"/>
    <w:rsid w:val="00C04B49"/>
    <w:rsid w:val="00C05AE3"/>
    <w:rsid w:val="00C135FD"/>
    <w:rsid w:val="00C1761D"/>
    <w:rsid w:val="00C22D3A"/>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5243"/>
    <w:rsid w:val="00C765EF"/>
    <w:rsid w:val="00C76EC7"/>
    <w:rsid w:val="00C849EA"/>
    <w:rsid w:val="00C85FAF"/>
    <w:rsid w:val="00C920A7"/>
    <w:rsid w:val="00C92EE2"/>
    <w:rsid w:val="00C97002"/>
    <w:rsid w:val="00CA259B"/>
    <w:rsid w:val="00CA429F"/>
    <w:rsid w:val="00CA50CA"/>
    <w:rsid w:val="00CA5FFA"/>
    <w:rsid w:val="00CA797C"/>
    <w:rsid w:val="00CB013B"/>
    <w:rsid w:val="00CB218B"/>
    <w:rsid w:val="00CB2B1B"/>
    <w:rsid w:val="00CB651D"/>
    <w:rsid w:val="00CB6C55"/>
    <w:rsid w:val="00CC15D5"/>
    <w:rsid w:val="00CC1BC9"/>
    <w:rsid w:val="00CC39A5"/>
    <w:rsid w:val="00CC3E19"/>
    <w:rsid w:val="00CC42B2"/>
    <w:rsid w:val="00CC46C8"/>
    <w:rsid w:val="00CD0BCE"/>
    <w:rsid w:val="00CE13DC"/>
    <w:rsid w:val="00CF0F9F"/>
    <w:rsid w:val="00D00EDC"/>
    <w:rsid w:val="00D00F26"/>
    <w:rsid w:val="00D02DE9"/>
    <w:rsid w:val="00D040C6"/>
    <w:rsid w:val="00D04832"/>
    <w:rsid w:val="00D07BC7"/>
    <w:rsid w:val="00D13B6E"/>
    <w:rsid w:val="00D176AB"/>
    <w:rsid w:val="00D25D57"/>
    <w:rsid w:val="00D265F5"/>
    <w:rsid w:val="00D26FFC"/>
    <w:rsid w:val="00D313B4"/>
    <w:rsid w:val="00D32160"/>
    <w:rsid w:val="00D36CC4"/>
    <w:rsid w:val="00D43D8D"/>
    <w:rsid w:val="00D540A2"/>
    <w:rsid w:val="00D75BE2"/>
    <w:rsid w:val="00D7651C"/>
    <w:rsid w:val="00D80BA1"/>
    <w:rsid w:val="00D82277"/>
    <w:rsid w:val="00D9100B"/>
    <w:rsid w:val="00D92E33"/>
    <w:rsid w:val="00D9495C"/>
    <w:rsid w:val="00D94B25"/>
    <w:rsid w:val="00DB07F8"/>
    <w:rsid w:val="00DB1739"/>
    <w:rsid w:val="00DC0E7E"/>
    <w:rsid w:val="00DC3310"/>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5605"/>
    <w:rsid w:val="00E33E2F"/>
    <w:rsid w:val="00E34EE7"/>
    <w:rsid w:val="00E37C0E"/>
    <w:rsid w:val="00E40E0B"/>
    <w:rsid w:val="00E416BE"/>
    <w:rsid w:val="00E41EC9"/>
    <w:rsid w:val="00E4676F"/>
    <w:rsid w:val="00E51A3D"/>
    <w:rsid w:val="00E520D7"/>
    <w:rsid w:val="00E52A9B"/>
    <w:rsid w:val="00E5315F"/>
    <w:rsid w:val="00E54998"/>
    <w:rsid w:val="00E57678"/>
    <w:rsid w:val="00E57EC2"/>
    <w:rsid w:val="00E679BC"/>
    <w:rsid w:val="00E7064B"/>
    <w:rsid w:val="00E72C5C"/>
    <w:rsid w:val="00E72F90"/>
    <w:rsid w:val="00E7326A"/>
    <w:rsid w:val="00E74F85"/>
    <w:rsid w:val="00E75694"/>
    <w:rsid w:val="00E80FC4"/>
    <w:rsid w:val="00E81203"/>
    <w:rsid w:val="00E841CE"/>
    <w:rsid w:val="00E95ADC"/>
    <w:rsid w:val="00E95C04"/>
    <w:rsid w:val="00EA5969"/>
    <w:rsid w:val="00EA7488"/>
    <w:rsid w:val="00EB18E3"/>
    <w:rsid w:val="00EB2FC7"/>
    <w:rsid w:val="00EB712B"/>
    <w:rsid w:val="00EB7347"/>
    <w:rsid w:val="00EC73CE"/>
    <w:rsid w:val="00ED1437"/>
    <w:rsid w:val="00ED255E"/>
    <w:rsid w:val="00ED26F5"/>
    <w:rsid w:val="00ED2B17"/>
    <w:rsid w:val="00ED4992"/>
    <w:rsid w:val="00EE2D73"/>
    <w:rsid w:val="00EE42F4"/>
    <w:rsid w:val="00EE5180"/>
    <w:rsid w:val="00EF07E5"/>
    <w:rsid w:val="00F02478"/>
    <w:rsid w:val="00F0281B"/>
    <w:rsid w:val="00F07BF5"/>
    <w:rsid w:val="00F10342"/>
    <w:rsid w:val="00F10748"/>
    <w:rsid w:val="00F14784"/>
    <w:rsid w:val="00F159E3"/>
    <w:rsid w:val="00F1738F"/>
    <w:rsid w:val="00F22AF7"/>
    <w:rsid w:val="00F23A1F"/>
    <w:rsid w:val="00F2416A"/>
    <w:rsid w:val="00F241A4"/>
    <w:rsid w:val="00F2447F"/>
    <w:rsid w:val="00F26251"/>
    <w:rsid w:val="00F26DB0"/>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54A"/>
    <w:rsid w:val="00F96C4A"/>
    <w:rsid w:val="00FA1608"/>
    <w:rsid w:val="00FA1984"/>
    <w:rsid w:val="00FA1A58"/>
    <w:rsid w:val="00FA3EBF"/>
    <w:rsid w:val="00FB1FF8"/>
    <w:rsid w:val="00FB2725"/>
    <w:rsid w:val="00FB40D1"/>
    <w:rsid w:val="00FB7520"/>
    <w:rsid w:val="00FC239E"/>
    <w:rsid w:val="00FD02D0"/>
    <w:rsid w:val="00FD1F18"/>
    <w:rsid w:val="00FD5CB9"/>
    <w:rsid w:val="00FE129F"/>
    <w:rsid w:val="00FE31E9"/>
    <w:rsid w:val="00FE484E"/>
    <w:rsid w:val="00FE61AD"/>
    <w:rsid w:val="00FF350F"/>
    <w:rsid w:val="00FF4B99"/>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B87C9E-D4E2-402C-A8A2-706C4FB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9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26A06"/>
    <w:pPr>
      <w:spacing w:after="0" w:line="240" w:lineRule="auto"/>
    </w:pPr>
    <w:rPr>
      <w:rFonts w:ascii="Times New Roman" w:eastAsia="Times New Roman" w:hAnsi="Times New Roman"/>
      <w:sz w:val="20"/>
      <w:szCs w:val="20"/>
    </w:rPr>
  </w:style>
  <w:style w:type="character" w:customStyle="1" w:styleId="a4">
    <w:name w:val="Текст сноски Знак"/>
    <w:basedOn w:val="a0"/>
    <w:link w:val="a3"/>
    <w:uiPriority w:val="99"/>
    <w:locked/>
    <w:rsid w:val="00926A06"/>
    <w:rPr>
      <w:rFonts w:ascii="Times New Roman" w:hAnsi="Times New Roman" w:cs="Times New Roman"/>
      <w:sz w:val="20"/>
      <w:szCs w:val="20"/>
    </w:rPr>
  </w:style>
  <w:style w:type="character" w:styleId="a5">
    <w:name w:val="footnote reference"/>
    <w:basedOn w:val="a0"/>
    <w:uiPriority w:val="99"/>
    <w:rsid w:val="00926A06"/>
    <w:rPr>
      <w:rFonts w:cs="Times New Roman"/>
      <w:vertAlign w:val="superscript"/>
    </w:rPr>
  </w:style>
  <w:style w:type="paragraph" w:styleId="a6">
    <w:name w:val="header"/>
    <w:basedOn w:val="a"/>
    <w:link w:val="a7"/>
    <w:uiPriority w:val="99"/>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926A06"/>
    <w:rPr>
      <w:rFonts w:cs="Times New Roman"/>
    </w:rPr>
  </w:style>
  <w:style w:type="paragraph" w:customStyle="1" w:styleId="ConsPlusTitle">
    <w:name w:val="ConsPlusTitle"/>
    <w:uiPriority w:val="99"/>
    <w:rsid w:val="00926A06"/>
    <w:pPr>
      <w:widowControl w:val="0"/>
      <w:autoSpaceDE w:val="0"/>
      <w:autoSpaceDN w:val="0"/>
      <w:adjustRightInd w:val="0"/>
    </w:pPr>
    <w:rPr>
      <w:rFonts w:ascii="Times New Roman" w:eastAsia="Times New Roman" w:hAnsi="Times New Roman"/>
      <w:b/>
      <w:bCs/>
      <w:sz w:val="24"/>
      <w:szCs w:val="24"/>
    </w:rPr>
  </w:style>
  <w:style w:type="character" w:styleId="a8">
    <w:name w:val="Hyperlink"/>
    <w:basedOn w:val="a0"/>
    <w:uiPriority w:val="99"/>
    <w:rsid w:val="00143F9F"/>
    <w:rPr>
      <w:rFonts w:cs="Times New Roman"/>
      <w:color w:val="0563C1"/>
      <w:u w:val="single"/>
    </w:rPr>
  </w:style>
  <w:style w:type="paragraph" w:styleId="a9">
    <w:name w:val="footer"/>
    <w:basedOn w:val="a"/>
    <w:link w:val="aa"/>
    <w:uiPriority w:val="99"/>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E5A6F"/>
    <w:rPr>
      <w:rFonts w:cs="Times New Roman"/>
    </w:rPr>
  </w:style>
  <w:style w:type="paragraph" w:customStyle="1" w:styleId="ConsPlusNormal">
    <w:name w:val="ConsPlusNormal"/>
    <w:uiPriority w:val="99"/>
    <w:rsid w:val="00530C50"/>
    <w:pPr>
      <w:widowControl w:val="0"/>
      <w:autoSpaceDE w:val="0"/>
      <w:autoSpaceDN w:val="0"/>
      <w:adjustRightInd w:val="0"/>
      <w:ind w:firstLine="720"/>
    </w:pPr>
    <w:rPr>
      <w:rFonts w:ascii="Arial" w:eastAsia="Times New Roman" w:hAnsi="Arial" w:cs="Arial"/>
      <w:sz w:val="20"/>
      <w:szCs w:val="20"/>
    </w:rPr>
  </w:style>
  <w:style w:type="character" w:customStyle="1" w:styleId="2">
    <w:name w:val="Заголовок №2_"/>
    <w:basedOn w:val="a0"/>
    <w:link w:val="20"/>
    <w:uiPriority w:val="99"/>
    <w:locked/>
    <w:rsid w:val="00530C50"/>
    <w:rPr>
      <w:rFonts w:cs="Times New Roman"/>
      <w:b/>
      <w:bCs/>
      <w:spacing w:val="5"/>
      <w:lang w:bidi="ar-SA"/>
    </w:rPr>
  </w:style>
  <w:style w:type="character" w:customStyle="1" w:styleId="29">
    <w:name w:val="Заголовок №2 + 9"/>
    <w:aliases w:val="5 pt,Интервал 2 pt"/>
    <w:basedOn w:val="2"/>
    <w:uiPriority w:val="99"/>
    <w:rsid w:val="00530C50"/>
    <w:rPr>
      <w:rFonts w:cs="Times New Roman"/>
      <w:b/>
      <w:bCs/>
      <w:spacing w:val="58"/>
      <w:sz w:val="19"/>
      <w:szCs w:val="19"/>
      <w:lang w:bidi="ar-SA"/>
    </w:rPr>
  </w:style>
  <w:style w:type="paragraph" w:customStyle="1" w:styleId="20">
    <w:name w:val="Заголовок №2"/>
    <w:basedOn w:val="a"/>
    <w:link w:val="2"/>
    <w:uiPriority w:val="99"/>
    <w:rsid w:val="00530C50"/>
    <w:pPr>
      <w:widowControl w:val="0"/>
      <w:shd w:val="clear" w:color="auto" w:fill="FFFFFF"/>
      <w:spacing w:before="300" w:after="240" w:line="278" w:lineRule="exact"/>
      <w:jc w:val="both"/>
      <w:outlineLvl w:val="1"/>
    </w:pPr>
    <w:rPr>
      <w:rFonts w:ascii="Times New Roman" w:hAnsi="Times New Roman"/>
      <w:b/>
      <w:bCs/>
      <w:noProof/>
      <w:spacing w:val="5"/>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3</cp:revision>
  <dcterms:created xsi:type="dcterms:W3CDTF">2021-11-15T03:36:00Z</dcterms:created>
  <dcterms:modified xsi:type="dcterms:W3CDTF">2021-11-15T03:40:00Z</dcterms:modified>
</cp:coreProperties>
</file>