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7" w:rsidRPr="00DD46C5" w:rsidRDefault="000D5127" w:rsidP="000D5127">
      <w:pPr>
        <w:pStyle w:val="1"/>
        <w:widowControl/>
        <w:ind w:right="-285"/>
        <w:outlineLvl w:val="0"/>
      </w:pPr>
      <w:r w:rsidRPr="00DD46C5">
        <w:t xml:space="preserve">Р о с </w:t>
      </w:r>
      <w:proofErr w:type="spellStart"/>
      <w:proofErr w:type="gramStart"/>
      <w:r w:rsidRPr="00DD46C5">
        <w:t>с</w:t>
      </w:r>
      <w:proofErr w:type="spellEnd"/>
      <w:proofErr w:type="gramEnd"/>
      <w:r w:rsidRPr="00DD46C5">
        <w:t xml:space="preserve"> и </w:t>
      </w:r>
      <w:proofErr w:type="spellStart"/>
      <w:r w:rsidRPr="00DD46C5">
        <w:t>й</w:t>
      </w:r>
      <w:proofErr w:type="spellEnd"/>
      <w:r w:rsidRPr="00DD46C5">
        <w:t xml:space="preserve"> с к а я  Ф е </w:t>
      </w:r>
      <w:proofErr w:type="spellStart"/>
      <w:r w:rsidRPr="00DD46C5">
        <w:t>д</w:t>
      </w:r>
      <w:proofErr w:type="spellEnd"/>
      <w:r w:rsidRPr="00DD46C5">
        <w:t xml:space="preserve"> е </w:t>
      </w:r>
      <w:proofErr w:type="spellStart"/>
      <w:r w:rsidRPr="00DD46C5">
        <w:t>р</w:t>
      </w:r>
      <w:proofErr w:type="spellEnd"/>
      <w:r w:rsidRPr="00DD46C5">
        <w:t xml:space="preserve"> а </w:t>
      </w:r>
      <w:proofErr w:type="spellStart"/>
      <w:r w:rsidRPr="00DD46C5">
        <w:t>ц</w:t>
      </w:r>
      <w:proofErr w:type="spellEnd"/>
      <w:r w:rsidRPr="00DD46C5">
        <w:t xml:space="preserve"> и я</w:t>
      </w:r>
    </w:p>
    <w:p w:rsidR="000D5127" w:rsidRPr="00DD46C5" w:rsidRDefault="000D5127" w:rsidP="000D5127">
      <w:pPr>
        <w:pStyle w:val="5"/>
        <w:widowControl/>
        <w:outlineLvl w:val="4"/>
        <w:rPr>
          <w:rFonts w:ascii="Times New Roman" w:hAnsi="Times New Roman"/>
        </w:rPr>
      </w:pPr>
      <w:r w:rsidRPr="00DD46C5">
        <w:rPr>
          <w:rFonts w:ascii="Times New Roman" w:hAnsi="Times New Roman"/>
        </w:rPr>
        <w:t>Иркутская   область</w:t>
      </w:r>
    </w:p>
    <w:p w:rsidR="000D5127" w:rsidRPr="00DD46C5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6C5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DD46C5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DD46C5">
        <w:rPr>
          <w:rFonts w:ascii="Times New Roman" w:hAnsi="Times New Roman" w:cs="Times New Roman"/>
          <w:b/>
          <w:bCs/>
          <w:sz w:val="32"/>
          <w:szCs w:val="32"/>
        </w:rPr>
        <w:t xml:space="preserve">  район»</w:t>
      </w:r>
      <w:r w:rsidRPr="00DD46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D46C5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D46C5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0D5127" w:rsidRPr="00DD46C5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6C5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DD46C5">
        <w:rPr>
          <w:rFonts w:ascii="Times New Roman" w:hAnsi="Times New Roman" w:cs="Times New Roman"/>
          <w:b/>
          <w:bCs/>
          <w:sz w:val="32"/>
          <w:szCs w:val="32"/>
        </w:rPr>
        <w:t>Бирюсинское</w:t>
      </w:r>
      <w:proofErr w:type="spellEnd"/>
      <w:r w:rsidRPr="00DD46C5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городское поселение»</w:t>
      </w:r>
    </w:p>
    <w:p w:rsidR="000D5127" w:rsidRPr="00DD46C5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6C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Pr="00DD46C5">
        <w:rPr>
          <w:rFonts w:ascii="Times New Roman" w:hAnsi="Times New Roman" w:cs="Times New Roman"/>
          <w:b/>
          <w:bCs/>
          <w:sz w:val="32"/>
          <w:szCs w:val="32"/>
        </w:rPr>
        <w:t>Бирюсинского</w:t>
      </w:r>
      <w:proofErr w:type="spellEnd"/>
      <w:r w:rsidRPr="00DD46C5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городского поселения</w:t>
      </w:r>
    </w:p>
    <w:p w:rsidR="000D5127" w:rsidRPr="00DD46C5" w:rsidRDefault="000D5127" w:rsidP="000D5127">
      <w:pPr>
        <w:pStyle w:val="7"/>
        <w:widowControl/>
        <w:outlineLvl w:val="6"/>
        <w:rPr>
          <w:rFonts w:ascii="Times New Roman" w:hAnsi="Times New Roman"/>
        </w:rPr>
      </w:pPr>
      <w:r w:rsidRPr="00DD46C5">
        <w:rPr>
          <w:rFonts w:ascii="Times New Roman" w:hAnsi="Times New Roman"/>
        </w:rPr>
        <w:t>ПОСТАНОВЛЕНИЕ</w:t>
      </w:r>
    </w:p>
    <w:p w:rsidR="000D5127" w:rsidRPr="00DD46C5" w:rsidRDefault="000D5127" w:rsidP="000D5127">
      <w:pPr>
        <w:rPr>
          <w:rFonts w:ascii="Times New Roman" w:hAnsi="Times New Roman" w:cs="Times New Roman"/>
          <w:lang w:eastAsia="ru-RU"/>
        </w:rPr>
      </w:pPr>
    </w:p>
    <w:p w:rsidR="008667BE" w:rsidRPr="00DD46C5" w:rsidRDefault="008667BE" w:rsidP="000D51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67BE" w:rsidRPr="00DD46C5" w:rsidRDefault="005C62FB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0D5127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сентября   </w:t>
      </w:r>
      <w:r w:rsidR="008667BE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                                   </w:t>
      </w:r>
      <w:r w:rsidR="000D5127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7BE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24413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95E5F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505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предварительного уведомления 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муниципальным служащим 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</w:t>
      </w:r>
    </w:p>
    <w:p w:rsidR="008667BE" w:rsidRPr="00DD46C5" w:rsidRDefault="008667BE" w:rsidP="00A95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DD46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DD46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02.03.2007 N 25-ФЗ</w:t>
        </w:r>
      </w:hyperlink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в Российской Федерации», руководствуясь </w:t>
      </w:r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proofErr w:type="spellStart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поселение», администрация </w:t>
      </w:r>
      <w:proofErr w:type="spellStart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DD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 уведомления представителя нанимателя (работодателя) о выполнении муниципальным служащим  администрации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иной оплачиваемой работы.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</w:t>
      </w:r>
      <w:r w:rsidR="000A6C38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опубликовать </w:t>
      </w:r>
      <w:proofErr w:type="gramStart"/>
      <w:r w:rsidR="000A6C38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A6C38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6C38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Бирюсинском</w:t>
      </w:r>
      <w:proofErr w:type="gramEnd"/>
      <w:r w:rsidR="000A6C38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естнике и на официальном сайте Администрации.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667BE" w:rsidRPr="00DD46C5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667BE" w:rsidRPr="00DD46C5" w:rsidRDefault="008667BE" w:rsidP="000D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                        </w:t>
      </w:r>
      <w:r w:rsidR="00024413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 </w:t>
      </w:r>
      <w:r w:rsidR="00024413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А.В.Ковпинец</w:t>
      </w:r>
      <w:proofErr w:type="spellEnd"/>
    </w:p>
    <w:p w:rsidR="0024692A" w:rsidRPr="00DD46C5" w:rsidRDefault="0024692A" w:rsidP="000D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</w:p>
    <w:p w:rsidR="008667BE" w:rsidRPr="00DD46C5" w:rsidRDefault="00A95E5F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505</w:t>
      </w:r>
      <w:r w:rsidR="005C62FB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25</w:t>
      </w:r>
      <w:r w:rsidR="000D5127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8667BE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8667BE" w:rsidRPr="00DD46C5" w:rsidRDefault="008667BE" w:rsidP="00866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7BE" w:rsidRPr="00DD46C5" w:rsidRDefault="008667BE" w:rsidP="008667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уведомления представителя нанимателя (работодателя) о выполнении муниципальным  служащим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иной оплачиваемой работы</w:t>
      </w:r>
    </w:p>
    <w:p w:rsidR="008667BE" w:rsidRPr="00DD46C5" w:rsidRDefault="008667BE" w:rsidP="00866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Общие положения</w:t>
      </w:r>
    </w:p>
    <w:p w:rsidR="008667BE" w:rsidRPr="00DD46C5" w:rsidRDefault="008667BE" w:rsidP="00A95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 уведомления представителя нанимателя (работодателя) о выполнении муниципальным служащим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оплачиваемой работы (далее - Порядок) разработан в соответствии с </w:t>
      </w:r>
      <w:hyperlink r:id="rId7" w:history="1">
        <w:r w:rsidRPr="00DD46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Pr="00DD46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02.03.2007 N 25-ФЗ</w:t>
        </w:r>
      </w:hyperlink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proofErr w:type="spellStart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поселения.</w:t>
      </w:r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устанавливает требования к форме, сроку и условиям уведомления представителя нанимателя (работодателя) о выполнении муниципальным служащим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оплачиваемой работы (далее - уведомление), регистрации и учету уведомления.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Муниципальный служащий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служащий) - лицо, замещающее должность муниципальной службы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Бирюсинском</w:t>
      </w:r>
      <w:proofErr w:type="gram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образовании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BE" w:rsidRPr="00DD46C5" w:rsidRDefault="008667BE" w:rsidP="00A95E5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Форма, срок и условия уведомления</w:t>
      </w:r>
    </w:p>
    <w:p w:rsidR="008667BE" w:rsidRPr="00DD46C5" w:rsidRDefault="008667BE" w:rsidP="00A95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имеющий намерение выполнять иную оплачиваемую работу, направляет представителю нанимателя (работодателю) письменное уведомление по образцу согласно приложению 1 к Порядку, которое должно содержать следующие сведения: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организации, в которой предполагается осуществлять иную оплачиваемую работу;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выполнения иной оплачиваемой работы, предполагаемый график занятости;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направляется заблаговременно до начала выполнения муниципальным служащим иной оплачиваемой работы.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уведомления муниципальный служащий гарантирует: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недопущение конфликта интересов;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ограничений и запретов, установленных </w:t>
      </w:r>
      <w:hyperlink r:id="rId9" w:history="1">
        <w:r w:rsidRPr="00DD46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02.03.2007 N 25-ФЗ</w:t>
        </w:r>
      </w:hyperlink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Федерации»;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надлежащее исполнение возложенных на муниципального служащего должностных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в соответствии с должностной инструкцией;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7BE" w:rsidRPr="00DD46C5" w:rsidRDefault="008667BE" w:rsidP="00866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 Регистрация и учет уведомления </w:t>
      </w:r>
    </w:p>
    <w:p w:rsidR="008667BE" w:rsidRPr="00DD46C5" w:rsidRDefault="008667BE" w:rsidP="00A95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(работодатель) в течение одного рабочего дня со дня получения уведомления передает его в управление муниципальной службы и кадров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службы и кадров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специалист 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 </w:t>
      </w:r>
      <w:hyperlink r:id="rId10" w:history="1">
        <w:r w:rsidRPr="00DD46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02.03.2007 N 25-ФЗ</w:t>
        </w:r>
      </w:hyperlink>
      <w:r w:rsidRPr="00DD4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Федерации», а также нарушению требований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управление муниципальной службы и кадров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специалист  ответственный за ведение кадрового учета и кадрового делопроизводства, возвращает уведомление представителю нанимателя (работодателю), сопроводив его информацией об обстоятельствах, свидетельствующих о возможности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конфликта интересов.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нанимателя (работодатель) направляет уведомление на рассмотрение в комиссию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конфликта интересов на муниципальной службе.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7BE" w:rsidRPr="00DD46C5" w:rsidRDefault="008667BE" w:rsidP="00866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proofErr w:type="gramStart"/>
      <w:r w:rsidRPr="00DD46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 за</w:t>
      </w:r>
      <w:proofErr w:type="gramEnd"/>
      <w:r w:rsidRPr="00DD46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Порядка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осуществляется управлением муниципальной службы и кадров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требованиями, установленными разделом 2 Порядка для направления уведомления.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администрации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667BE" w:rsidRPr="00DD46C5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                          __________ </w:t>
      </w:r>
      <w:r w:rsidR="000D5127"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А.В.Ковпинец</w:t>
      </w:r>
      <w:proofErr w:type="spellEnd"/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 уведомления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представителя нанимателя (работодателя)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выполнении муниципальным служащим </w:t>
      </w:r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иной оплачиваемой работы </w:t>
      </w:r>
    </w:p>
    <w:p w:rsidR="000D5127" w:rsidRPr="00DD46C5" w:rsidRDefault="000D5127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667BE" w:rsidRPr="00DD46C5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Вас о намерении выполнять иную оплачиваемую работу в свободное от основной работы время 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</w:t>
      </w:r>
    </w:p>
    <w:p w:rsidR="008667BE" w:rsidRPr="00DD46C5" w:rsidRDefault="008667BE" w:rsidP="00866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</w:t>
      </w:r>
      <w:proofErr w:type="gramEnd"/>
    </w:p>
    <w:p w:rsidR="008667BE" w:rsidRPr="00DD46C5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8667BE" w:rsidRPr="00DD46C5" w:rsidRDefault="008667BE" w:rsidP="000D5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предполагается осуществлять иную оплачиваемую работу)______________________________________________________________________________________________________________________.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иной оплачиваемой работы: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__________________________ окончание ___________________________.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Предполагаемый график занятости: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______________________________________________________________________________________________________________________________________.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предстоящем виде деятельности: _______________________________________________________________________________________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_______________________________________________________________________________________________________________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должности, краткое описание характера иной оплачиваемой работы и основных обязанностей)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выполнении иной оплачиваемой работы гарантирую: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недопущение конфликта интересов;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ограничений и запретов, установленных </w:t>
      </w:r>
      <w:hyperlink r:id="rId11" w:history="1">
        <w:r w:rsidRPr="00DD46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02.03.2007 N 25-ФЗ</w:t>
        </w:r>
      </w:hyperlink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Федерации»;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надлежащее исполнение возложенных должностных обязанностей в соответствии с должностной инструкцией;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правил внутреннего трудового распорядка, дисциплины труда и иных требований, предусмотренных трудовым законодательством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 __________________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ата) (подпись уведомителя)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9"/>
        <w:gridCol w:w="2374"/>
        <w:gridCol w:w="3162"/>
      </w:tblGrid>
      <w:tr w:rsidR="008667BE" w:rsidRPr="00DD46C5" w:rsidTr="00AD6C37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7BE" w:rsidRPr="00DD46C5" w:rsidTr="00AD6C3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667BE" w:rsidRPr="00DD46C5" w:rsidTr="00AD6C3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(наименование должности вышестоящего руководителя муниципального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служащего)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8667BE" w:rsidRPr="00DD46C5" w:rsidTr="00AD6C3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667BE" w:rsidRPr="00DD46C5" w:rsidTr="00AD6C3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непосредственного руководителя муниципального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служащего)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BD5C53" w:rsidRPr="00DD46C5" w:rsidRDefault="00BD5C53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Pr="00DD46C5" w:rsidRDefault="008667BE">
      <w:pPr>
        <w:rPr>
          <w:rFonts w:ascii="Times New Roman" w:hAnsi="Times New Roman" w:cs="Times New Roman"/>
        </w:rPr>
      </w:pPr>
    </w:p>
    <w:p w:rsidR="008667BE" w:rsidRDefault="008667BE">
      <w:pPr>
        <w:rPr>
          <w:rFonts w:ascii="Times New Roman" w:hAnsi="Times New Roman" w:cs="Times New Roman"/>
        </w:rPr>
      </w:pPr>
    </w:p>
    <w:p w:rsidR="00DD46C5" w:rsidRPr="00DD46C5" w:rsidRDefault="00DD46C5">
      <w:pPr>
        <w:rPr>
          <w:rFonts w:ascii="Times New Roman" w:hAnsi="Times New Roman" w:cs="Times New Roman"/>
        </w:rPr>
      </w:pPr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 уведомления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представителя нанимателя (работодателя)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выполнении муниципальным служащим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8667BE" w:rsidRPr="00DD46C5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="005C6775"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оплачиваемой работы </w:t>
      </w: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</w:t>
      </w: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учета уведомлений представителя нанимателя (работодателя) о выполнении 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муниципальным служащим 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Бирюсинского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Бирюсинское</w:t>
      </w:r>
      <w:proofErr w:type="spellEnd"/>
      <w:r w:rsidRPr="00DD4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DD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иной оплачиваемой работы</w:t>
      </w: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DD46C5" w:rsidRDefault="008667BE" w:rsidP="0086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922"/>
        <w:gridCol w:w="2481"/>
        <w:gridCol w:w="2361"/>
        <w:gridCol w:w="1898"/>
      </w:tblGrid>
      <w:tr w:rsidR="008667BE" w:rsidRPr="00DD46C5" w:rsidTr="00AD6C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7BE" w:rsidRPr="00DD46C5" w:rsidTr="00AD6C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подачи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подавшего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 </w:t>
            </w: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службы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667BE" w:rsidRPr="00DD46C5" w:rsidTr="00AD6C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667BE" w:rsidRPr="00DD46C5" w:rsidTr="00AD6C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7BE" w:rsidRPr="00DD46C5" w:rsidTr="00AD6C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7BE" w:rsidRPr="00DD46C5" w:rsidRDefault="008667BE" w:rsidP="00A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7BE" w:rsidRPr="00DD46C5" w:rsidRDefault="008667BE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p w:rsidR="00EE7949" w:rsidRPr="00DD46C5" w:rsidRDefault="00EE7949">
      <w:pPr>
        <w:rPr>
          <w:rFonts w:ascii="Times New Roman" w:hAnsi="Times New Roman" w:cs="Times New Roman"/>
        </w:rPr>
      </w:pPr>
    </w:p>
    <w:sectPr w:rsidR="00EE7949" w:rsidRPr="00DD46C5" w:rsidSect="00B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992"/>
    <w:multiLevelType w:val="multilevel"/>
    <w:tmpl w:val="9B60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3F"/>
    <w:rsid w:val="00024413"/>
    <w:rsid w:val="0006449C"/>
    <w:rsid w:val="000A6C38"/>
    <w:rsid w:val="000D3B94"/>
    <w:rsid w:val="000D5127"/>
    <w:rsid w:val="001169E6"/>
    <w:rsid w:val="0024692A"/>
    <w:rsid w:val="00257D6E"/>
    <w:rsid w:val="0031674B"/>
    <w:rsid w:val="00320AF1"/>
    <w:rsid w:val="003B50CC"/>
    <w:rsid w:val="003E0C01"/>
    <w:rsid w:val="005C62FB"/>
    <w:rsid w:val="005C6775"/>
    <w:rsid w:val="00656F14"/>
    <w:rsid w:val="0067145E"/>
    <w:rsid w:val="0076086D"/>
    <w:rsid w:val="0076383F"/>
    <w:rsid w:val="008667BE"/>
    <w:rsid w:val="008B54F6"/>
    <w:rsid w:val="00945B8A"/>
    <w:rsid w:val="00A95E5F"/>
    <w:rsid w:val="00B61F00"/>
    <w:rsid w:val="00BD5C53"/>
    <w:rsid w:val="00C2129F"/>
    <w:rsid w:val="00C519C2"/>
    <w:rsid w:val="00C6066C"/>
    <w:rsid w:val="00D618D0"/>
    <w:rsid w:val="00DA6BAA"/>
    <w:rsid w:val="00DD46C5"/>
    <w:rsid w:val="00E71399"/>
    <w:rsid w:val="00E74BA8"/>
    <w:rsid w:val="00EE7949"/>
    <w:rsid w:val="00F3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9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19C2"/>
    <w:rPr>
      <w:color w:val="0000FF"/>
      <w:u w:val="single"/>
    </w:rPr>
  </w:style>
  <w:style w:type="character" w:styleId="a6">
    <w:name w:val="Strong"/>
    <w:basedOn w:val="a0"/>
    <w:uiPriority w:val="22"/>
    <w:qFormat/>
    <w:rsid w:val="00D618D0"/>
    <w:rPr>
      <w:b/>
      <w:bCs/>
    </w:rPr>
  </w:style>
  <w:style w:type="paragraph" w:styleId="a7">
    <w:name w:val="Body Text"/>
    <w:basedOn w:val="a"/>
    <w:link w:val="a8"/>
    <w:rsid w:val="000D51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D5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5">
    <w:name w:val="заголовок 5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32"/>
      <w:szCs w:val="32"/>
      <w:lang w:eastAsia="ru-RU"/>
    </w:rPr>
  </w:style>
  <w:style w:type="paragraph" w:customStyle="1" w:styleId="6">
    <w:name w:val="заголовок 6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24</cp:revision>
  <cp:lastPrinted>2017-09-25T02:18:00Z</cp:lastPrinted>
  <dcterms:created xsi:type="dcterms:W3CDTF">2017-03-29T03:34:00Z</dcterms:created>
  <dcterms:modified xsi:type="dcterms:W3CDTF">2021-11-08T00:31:00Z</dcterms:modified>
</cp:coreProperties>
</file>