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23" w:rsidRPr="008F5F0C" w:rsidRDefault="00B071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F0C">
        <w:rPr>
          <w:sz w:val="28"/>
          <w:szCs w:val="28"/>
        </w:rPr>
        <w:t xml:space="preserve"> </w:t>
      </w:r>
      <w:r w:rsidR="008F5F0C">
        <w:rPr>
          <w:sz w:val="28"/>
          <w:szCs w:val="28"/>
        </w:rPr>
        <w:t xml:space="preserve">        </w:t>
      </w:r>
      <w:r w:rsidRPr="008F5F0C">
        <w:rPr>
          <w:rFonts w:ascii="Times New Roman" w:hAnsi="Times New Roman" w:cs="Times New Roman"/>
          <w:sz w:val="28"/>
          <w:szCs w:val="28"/>
        </w:rPr>
        <w:t xml:space="preserve"> Сообщение о возможном установлении публичного сервитута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39.42 Земельного кодекса Российской Федерации администрация Бирюсинского муниципального образования «Бирюсинское городское поселение» информирует о возможном установлении публичного сервитута: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05"/>
        <w:gridCol w:w="1843"/>
        <w:gridCol w:w="4140"/>
      </w:tblGrid>
      <w:tr w:rsidR="00B07123" w:rsidRPr="00CE1D9A" w:rsidTr="009D1E3C">
        <w:tc>
          <w:tcPr>
            <w:tcW w:w="42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Адрес/местонахождение земельного участка, кадастровый номер (при наличии)</w:t>
            </w:r>
          </w:p>
        </w:tc>
        <w:tc>
          <w:tcPr>
            <w:tcW w:w="110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843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140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Цель, для которой устанавливается публичный сервитут</w:t>
            </w:r>
          </w:p>
        </w:tc>
      </w:tr>
      <w:tr w:rsidR="00B07123" w:rsidRPr="00CE1D9A" w:rsidTr="009D1E3C">
        <w:tc>
          <w:tcPr>
            <w:tcW w:w="42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D7E6D" w:rsidRDefault="000601FC" w:rsidP="00F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38:29:030102</w:t>
            </w:r>
          </w:p>
          <w:p w:rsidR="000601FC" w:rsidRDefault="000601FC" w:rsidP="00F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кв.м.</w:t>
            </w:r>
          </w:p>
          <w:p w:rsidR="000601FC" w:rsidRPr="00CE1D9A" w:rsidRDefault="000601FC" w:rsidP="00F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р-н, г. Бирюсинск, ул. Жилгородок</w:t>
            </w:r>
          </w:p>
          <w:p w:rsidR="00B07123" w:rsidRDefault="00B07123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6D" w:rsidRPr="00CE1D9A" w:rsidRDefault="00FD7E6D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07123" w:rsidRDefault="000601FC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кв.м</w:t>
            </w: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D7E6D" w:rsidRPr="00FD7E6D" w:rsidRDefault="00FD7E6D" w:rsidP="00DA0F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B07123" w:rsidRPr="00CE1D9A" w:rsidRDefault="00B07123" w:rsidP="00F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</w:p>
        </w:tc>
        <w:tc>
          <w:tcPr>
            <w:tcW w:w="4140" w:type="dxa"/>
          </w:tcPr>
          <w:p w:rsidR="00B07123" w:rsidRPr="00CE1D9A" w:rsidRDefault="000601FC" w:rsidP="00A1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сетевой организацией обязательств по технологическо</w:t>
            </w:r>
            <w:r w:rsidR="00452A55">
              <w:rPr>
                <w:rFonts w:ascii="Times New Roman" w:hAnsi="Times New Roman" w:cs="Times New Roman"/>
                <w:sz w:val="24"/>
                <w:szCs w:val="24"/>
              </w:rPr>
              <w:t>му присоединению потребителей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изических лиц) по договору об осуществлении технологического присоединения к электрическим сетям (для физических лиц в целях технологического присоединения энергопри</w:t>
            </w:r>
            <w:r w:rsidR="00452A55">
              <w:rPr>
                <w:rFonts w:ascii="Times New Roman" w:hAnsi="Times New Roman" w:cs="Times New Roman"/>
                <w:sz w:val="24"/>
                <w:szCs w:val="24"/>
              </w:rPr>
              <w:t>нимающих устройств, максимальная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которых составляет до 15 кВт включительно (с учетом ранее присоединенной </w:t>
            </w:r>
            <w:r w:rsidR="00452A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точке присоединения энергопринимающих устройств) и которые используются для бытовых и </w:t>
            </w:r>
            <w:r w:rsidR="00452A55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C3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C32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 осуществлением предпринимательской деятельности)</w:t>
            </w:r>
          </w:p>
        </w:tc>
      </w:tr>
    </w:tbl>
    <w:p w:rsidR="00B07123" w:rsidRDefault="00B07123">
      <w:pPr>
        <w:rPr>
          <w:rFonts w:ascii="Times New Roman" w:hAnsi="Times New Roman" w:cs="Times New Roman"/>
          <w:sz w:val="24"/>
          <w:szCs w:val="24"/>
        </w:rPr>
      </w:pPr>
    </w:p>
    <w:p w:rsidR="003971EC" w:rsidRDefault="00FD7E6D" w:rsidP="00397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Координаты и </w:t>
      </w:r>
      <w:r>
        <w:rPr>
          <w:rFonts w:ascii="Times New Roman" w:hAnsi="Times New Roman" w:cs="Times New Roman"/>
        </w:rPr>
        <w:t>с</w:t>
      </w:r>
      <w:r w:rsidRPr="00FD7E6D">
        <w:rPr>
          <w:rFonts w:ascii="Times New Roman" w:hAnsi="Times New Roman" w:cs="Times New Roman"/>
        </w:rPr>
        <w:t>хема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</w:rPr>
        <w:t xml:space="preserve"> (прилагается)</w:t>
      </w:r>
      <w:r w:rsidR="003971EC">
        <w:rPr>
          <w:rFonts w:ascii="Times New Roman" w:hAnsi="Times New Roman" w:cs="Times New Roman"/>
        </w:rPr>
        <w:t>.</w:t>
      </w:r>
    </w:p>
    <w:p w:rsidR="00043028" w:rsidRPr="003971EC" w:rsidRDefault="003971EC" w:rsidP="00397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43028" w:rsidRPr="00CE1D9A">
        <w:rPr>
          <w:rFonts w:ascii="Times New Roman" w:hAnsi="Times New Roman" w:cs="Times New Roman"/>
          <w:sz w:val="24"/>
          <w:szCs w:val="24"/>
        </w:rPr>
        <w:t xml:space="preserve">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</w:t>
      </w:r>
      <w:r w:rsidR="00FD7E6D">
        <w:rPr>
          <w:rFonts w:ascii="Times New Roman" w:hAnsi="Times New Roman" w:cs="Times New Roman"/>
          <w:sz w:val="24"/>
          <w:szCs w:val="24"/>
        </w:rPr>
        <w:t>материалами  установления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публичного сервитута и прилагаемой к нему схемы границ публичного сервитута в </w:t>
      </w:r>
      <w:r w:rsidR="0087081B" w:rsidRPr="00CE1D9A">
        <w:rPr>
          <w:rFonts w:ascii="Times New Roman" w:hAnsi="Times New Roman" w:cs="Times New Roman"/>
          <w:sz w:val="24"/>
          <w:szCs w:val="24"/>
        </w:rPr>
        <w:t>отделе по вопросам ЖКХ, земельным, имущественным отношениям, градостроительству и благоустройству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г.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ул. </w:t>
      </w:r>
      <w:r w:rsidR="0087081B" w:rsidRPr="00CE1D9A">
        <w:rPr>
          <w:rFonts w:ascii="Times New Roman" w:hAnsi="Times New Roman" w:cs="Times New Roman"/>
          <w:sz w:val="24"/>
          <w:szCs w:val="24"/>
        </w:rPr>
        <w:t>Калинина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</w:t>
      </w:r>
      <w:r w:rsidR="0087081B" w:rsidRPr="00CE1D9A">
        <w:rPr>
          <w:rFonts w:ascii="Times New Roman" w:hAnsi="Times New Roman" w:cs="Times New Roman"/>
          <w:sz w:val="24"/>
          <w:szCs w:val="24"/>
        </w:rPr>
        <w:t>2</w:t>
      </w:r>
      <w:r w:rsidR="00B07123" w:rsidRPr="00CE1D9A">
        <w:rPr>
          <w:rFonts w:ascii="Times New Roman" w:hAnsi="Times New Roman" w:cs="Times New Roman"/>
          <w:sz w:val="24"/>
          <w:szCs w:val="24"/>
        </w:rPr>
        <w:t>, с 8-00 до 12-00 и с 13-00 до 17-00 часов.</w:t>
      </w:r>
    </w:p>
    <w:p w:rsidR="00043028" w:rsidRPr="00DB3EDA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Подать заявления об учете прав на земельный участок, в отношении котор</w:t>
      </w:r>
      <w:r w:rsidR="0087081B" w:rsidRPr="00CE1D9A">
        <w:rPr>
          <w:rFonts w:ascii="Times New Roman" w:hAnsi="Times New Roman" w:cs="Times New Roman"/>
          <w:sz w:val="24"/>
          <w:szCs w:val="24"/>
        </w:rPr>
        <w:t>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</w:t>
      </w:r>
      <w:r w:rsidR="00FD7E6D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сервитута, можно в </w:t>
      </w:r>
      <w:r w:rsidRPr="00CE1D9A">
        <w:rPr>
          <w:rFonts w:ascii="Times New Roman" w:hAnsi="Times New Roman" w:cs="Times New Roman"/>
          <w:sz w:val="24"/>
          <w:szCs w:val="24"/>
        </w:rPr>
        <w:t xml:space="preserve">отделе по вопросам ЖКХ, земельным, имущественным отношениям, градостроительству и благоустройству, администрации Бирюсинского городского поселения по адресу: </w:t>
      </w:r>
      <w:r w:rsidRPr="00DB3EDA">
        <w:rPr>
          <w:rFonts w:ascii="Times New Roman" w:hAnsi="Times New Roman" w:cs="Times New Roman"/>
          <w:sz w:val="24"/>
          <w:szCs w:val="24"/>
        </w:rPr>
        <w:t>Иркутская область, г. Бирюсинск, ул. Калинина, 2.</w:t>
      </w:r>
    </w:p>
    <w:p w:rsidR="00B07123" w:rsidRPr="00CE1D9A" w:rsidRDefault="00B07123" w:rsidP="0087081B">
      <w:pPr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="00043028" w:rsidRPr="00DB3EDA">
        <w:rPr>
          <w:rFonts w:ascii="Times New Roman" w:hAnsi="Times New Roman" w:cs="Times New Roman"/>
          <w:sz w:val="24"/>
          <w:szCs w:val="24"/>
        </w:rPr>
        <w:t xml:space="preserve">     </w:t>
      </w:r>
      <w:r w:rsidRPr="00DB3EDA">
        <w:rPr>
          <w:rFonts w:ascii="Times New Roman" w:hAnsi="Times New Roman" w:cs="Times New Roman"/>
          <w:sz w:val="24"/>
          <w:szCs w:val="24"/>
        </w:rPr>
        <w:t xml:space="preserve">Срок приема заявлений с </w:t>
      </w:r>
      <w:r w:rsidR="005B3EE3">
        <w:rPr>
          <w:rFonts w:ascii="Times New Roman" w:hAnsi="Times New Roman" w:cs="Times New Roman"/>
          <w:sz w:val="24"/>
          <w:szCs w:val="24"/>
        </w:rPr>
        <w:t>17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452A55">
        <w:rPr>
          <w:rFonts w:ascii="Times New Roman" w:hAnsi="Times New Roman" w:cs="Times New Roman"/>
          <w:sz w:val="24"/>
          <w:szCs w:val="24"/>
        </w:rPr>
        <w:t>09</w:t>
      </w:r>
      <w:r w:rsidRPr="00DB3EDA">
        <w:rPr>
          <w:rFonts w:ascii="Times New Roman" w:hAnsi="Times New Roman" w:cs="Times New Roman"/>
          <w:sz w:val="24"/>
          <w:szCs w:val="24"/>
        </w:rPr>
        <w:t>.20</w:t>
      </w:r>
      <w:r w:rsidR="00341E48">
        <w:rPr>
          <w:rFonts w:ascii="Times New Roman" w:hAnsi="Times New Roman" w:cs="Times New Roman"/>
          <w:sz w:val="24"/>
          <w:szCs w:val="24"/>
        </w:rPr>
        <w:t>21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по </w:t>
      </w:r>
      <w:r w:rsidR="005B3EE3">
        <w:rPr>
          <w:rFonts w:ascii="Times New Roman" w:hAnsi="Times New Roman" w:cs="Times New Roman"/>
          <w:sz w:val="24"/>
          <w:szCs w:val="24"/>
        </w:rPr>
        <w:t>17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452A55">
        <w:rPr>
          <w:rFonts w:ascii="Times New Roman" w:hAnsi="Times New Roman" w:cs="Times New Roman"/>
          <w:sz w:val="24"/>
          <w:szCs w:val="24"/>
        </w:rPr>
        <w:t>10</w:t>
      </w:r>
      <w:r w:rsidRPr="00DB3EDA">
        <w:rPr>
          <w:rFonts w:ascii="Times New Roman" w:hAnsi="Times New Roman" w:cs="Times New Roman"/>
          <w:sz w:val="24"/>
          <w:szCs w:val="24"/>
        </w:rPr>
        <w:t>.202</w:t>
      </w:r>
      <w:r w:rsidR="00916849">
        <w:rPr>
          <w:rFonts w:ascii="Times New Roman" w:hAnsi="Times New Roman" w:cs="Times New Roman"/>
          <w:sz w:val="24"/>
          <w:szCs w:val="24"/>
        </w:rPr>
        <w:t>1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Pr="00DB3EDA">
        <w:rPr>
          <w:rFonts w:ascii="Times New Roman" w:hAnsi="Times New Roman" w:cs="Times New Roman"/>
          <w:sz w:val="24"/>
          <w:szCs w:val="24"/>
        </w:rPr>
        <w:t>(включительно) с 8-00 до 12-00 и с 13-00 до 17-00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</w:t>
      </w:r>
      <w:r w:rsidRPr="00CE1D9A">
        <w:rPr>
          <w:rFonts w:ascii="Times New Roman" w:hAnsi="Times New Roman" w:cs="Times New Roman"/>
          <w:sz w:val="24"/>
          <w:szCs w:val="24"/>
        </w:rPr>
        <w:t xml:space="preserve"> информации о таких лицах и их правах на земельные участки.</w:t>
      </w:r>
    </w:p>
    <w:p w:rsidR="00DF14E0" w:rsidRDefault="00DF14E0"/>
    <w:sectPr w:rsidR="00DF14E0" w:rsidSect="009D1E3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DE" w:rsidRDefault="006C0BDE" w:rsidP="005361B7">
      <w:pPr>
        <w:spacing w:after="0" w:line="240" w:lineRule="auto"/>
      </w:pPr>
      <w:r>
        <w:separator/>
      </w:r>
    </w:p>
  </w:endnote>
  <w:endnote w:type="continuationSeparator" w:id="0">
    <w:p w:rsidR="006C0BDE" w:rsidRDefault="006C0BDE" w:rsidP="0053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DE" w:rsidRDefault="006C0BDE" w:rsidP="005361B7">
      <w:pPr>
        <w:spacing w:after="0" w:line="240" w:lineRule="auto"/>
      </w:pPr>
      <w:r>
        <w:separator/>
      </w:r>
    </w:p>
  </w:footnote>
  <w:footnote w:type="continuationSeparator" w:id="0">
    <w:p w:rsidR="006C0BDE" w:rsidRDefault="006C0BDE" w:rsidP="0053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D"/>
    <w:rsid w:val="00043028"/>
    <w:rsid w:val="000442F8"/>
    <w:rsid w:val="000601FC"/>
    <w:rsid w:val="000673DA"/>
    <w:rsid w:val="0012390D"/>
    <w:rsid w:val="0014194F"/>
    <w:rsid w:val="001F0918"/>
    <w:rsid w:val="00334707"/>
    <w:rsid w:val="00341E48"/>
    <w:rsid w:val="003971EC"/>
    <w:rsid w:val="00452A55"/>
    <w:rsid w:val="004C0EC9"/>
    <w:rsid w:val="005048B4"/>
    <w:rsid w:val="00534A29"/>
    <w:rsid w:val="005361B7"/>
    <w:rsid w:val="005406D1"/>
    <w:rsid w:val="00591D1C"/>
    <w:rsid w:val="005B3EE3"/>
    <w:rsid w:val="006C0BDE"/>
    <w:rsid w:val="00747DC9"/>
    <w:rsid w:val="007F4CEF"/>
    <w:rsid w:val="0087081B"/>
    <w:rsid w:val="008F5F0C"/>
    <w:rsid w:val="00916849"/>
    <w:rsid w:val="00995147"/>
    <w:rsid w:val="00997EB9"/>
    <w:rsid w:val="009C68BD"/>
    <w:rsid w:val="009D1E3C"/>
    <w:rsid w:val="009F4698"/>
    <w:rsid w:val="00A17EA6"/>
    <w:rsid w:val="00A8544E"/>
    <w:rsid w:val="00A859D5"/>
    <w:rsid w:val="00A87C4D"/>
    <w:rsid w:val="00AF2C15"/>
    <w:rsid w:val="00B07123"/>
    <w:rsid w:val="00B41D73"/>
    <w:rsid w:val="00B51D88"/>
    <w:rsid w:val="00B85871"/>
    <w:rsid w:val="00B96A6D"/>
    <w:rsid w:val="00C32B96"/>
    <w:rsid w:val="00C33C1E"/>
    <w:rsid w:val="00C93A3D"/>
    <w:rsid w:val="00CE1D9A"/>
    <w:rsid w:val="00CF019A"/>
    <w:rsid w:val="00D669D0"/>
    <w:rsid w:val="00DA0F5F"/>
    <w:rsid w:val="00DB3EDA"/>
    <w:rsid w:val="00DD3F07"/>
    <w:rsid w:val="00DF14E0"/>
    <w:rsid w:val="00DF2918"/>
    <w:rsid w:val="00E27A29"/>
    <w:rsid w:val="00E721A7"/>
    <w:rsid w:val="00FD7E6D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BAFB-2BDF-4960-9F02-5C91C54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3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1B7"/>
  </w:style>
  <w:style w:type="paragraph" w:styleId="a8">
    <w:name w:val="footer"/>
    <w:basedOn w:val="a"/>
    <w:link w:val="a9"/>
    <w:uiPriority w:val="99"/>
    <w:semiHidden/>
    <w:unhideWhenUsed/>
    <w:rsid w:val="0053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Л.Н.</dc:creator>
  <cp:keywords/>
  <dc:description/>
  <cp:lastModifiedBy>Савкина</cp:lastModifiedBy>
  <cp:revision>2</cp:revision>
  <cp:lastPrinted>2021-09-15T03:56:00Z</cp:lastPrinted>
  <dcterms:created xsi:type="dcterms:W3CDTF">2021-09-15T05:12:00Z</dcterms:created>
  <dcterms:modified xsi:type="dcterms:W3CDTF">2021-09-15T05:12:00Z</dcterms:modified>
</cp:coreProperties>
</file>