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6B" w:rsidRDefault="00296C6B" w:rsidP="00296C6B">
      <w:pPr>
        <w:pStyle w:val="lead"/>
        <w:spacing w:before="0" w:beforeAutospacing="0" w:after="0" w:afterAutospacing="0"/>
        <w:ind w:firstLine="284"/>
        <w:jc w:val="center"/>
        <w:rPr>
          <w:b/>
          <w:caps/>
          <w:noProof/>
          <w:color w:val="FF0000"/>
          <w:sz w:val="32"/>
          <w:szCs w:val="32"/>
        </w:rPr>
      </w:pPr>
      <w:bookmarkStart w:id="0" w:name="_GoBack"/>
      <w:bookmarkEnd w:id="0"/>
      <w:r>
        <w:rPr>
          <w:b/>
          <w:caps/>
          <w:noProof/>
          <w:color w:val="FF0000"/>
          <w:sz w:val="32"/>
          <w:szCs w:val="32"/>
        </w:rPr>
        <w:t xml:space="preserve">ОСТОРОЖНО!!! </w:t>
      </w:r>
    </w:p>
    <w:p w:rsidR="00296C6B" w:rsidRDefault="00296C6B" w:rsidP="00296C6B">
      <w:pPr>
        <w:pStyle w:val="lead"/>
        <w:spacing w:before="0" w:beforeAutospacing="0" w:after="0" w:afterAutospacing="0"/>
        <w:ind w:firstLine="284"/>
        <w:jc w:val="center"/>
        <w:rPr>
          <w:b/>
          <w:caps/>
          <w:noProof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t>ВОЗМОЖНО – ЭТО МОШЕННИКИ!</w:t>
      </w:r>
    </w:p>
    <w:p w:rsidR="00296C6B" w:rsidRDefault="00296C6B" w:rsidP="00296C6B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aps/>
          <w:noProof/>
          <w:color w:val="FF0000"/>
          <w:sz w:val="32"/>
          <w:szCs w:val="32"/>
        </w:rPr>
      </w:pPr>
    </w:p>
    <w:p w:rsidR="00296C6B" w:rsidRDefault="00296C6B" w:rsidP="00296C6B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20955</wp:posOffset>
            </wp:positionV>
            <wp:extent cx="3023870" cy="2207260"/>
            <wp:effectExtent l="0" t="0" r="5080" b="2540"/>
            <wp:wrapSquare wrapText="bothSides"/>
            <wp:docPr id="1" name="Рисунок 1" descr="https://pobasenki.ru/wp-content/uploads/2009/09/karikatura-myshel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obasenki.ru/wp-content/uploads/2009/09/karikatura-myshelov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За последнее время участились случаи обращения потребителей по приобретению ими массажных накидок за баснословные деньги. До этого были обращения по приобретению широко известных пылесосов «</w:t>
      </w:r>
      <w:proofErr w:type="spellStart"/>
      <w:r>
        <w:rPr>
          <w:rFonts w:ascii="Times New Roman" w:hAnsi="Times New Roman" w:cs="Times New Roman"/>
        </w:rPr>
        <w:t>Кирби</w:t>
      </w:r>
      <w:proofErr w:type="spellEnd"/>
      <w:r>
        <w:rPr>
          <w:rFonts w:ascii="Times New Roman" w:hAnsi="Times New Roman" w:cs="Times New Roman"/>
        </w:rPr>
        <w:t xml:space="preserve">», посуды с «невероятно устойчивым и безвредным покрытием», приготовленная пища в которой обладала «очень полезными свойствами», чемоданов с «волшебной косметикой» и т.п. Вся эта продукция стоила «приличных» денежных вложений, и не каждый потребитель мог оплатить её в момент приобретения из своих личных денежных средств, что влекло за собой заключение кредитных договоров. Но разве могут сравниться баснословные цены с «нереальными возможностями» приобретаемых товаров и «чудодейственным эффектом» от их применения, обещаемыми продавцами этих товаров потребителям! К сожалению, эйфория от таких покупок исчезает буквально после того, как потребитель осознаёт, что товар не соответствует заявленным характеристикам, а стоимость его превышена в разы.  </w:t>
      </w:r>
    </w:p>
    <w:p w:rsidR="00296C6B" w:rsidRDefault="00296C6B" w:rsidP="00296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смотря на то, что схема обмана покупателей отнюдь не нова, жертв, тем не менее, меньше не становится. Как же уберечься от соблазна и не попасться на удочку таким горе продавцам? Обычно всё начинается с телефонного звонка.  Потребителю рассказывают о том, что только один день в населенном пункте, в котором он проживает, проводится презентация, к примеру, массажных накидок, которые предотвращают или излечивают практически любые болезни, а также о том, что в конце презентации проводится розыгрыш этой самой массажной накидки и обязательно вручается подарок. При этом делается оговорка, что участие  абсолютно бесплатно!  Ну кто же не захочет быть совершенно здоровым или избавиться от имеющихся заболеваний, да ещё выиграть в лотерею и получить за это подарок? И если раньше жертвами таких «зазывал» были исключительно пожилые люди, то сейчас возрастной диапазон значительно расширился – попадаются на эту удочку и молодые и пожилые люди. Многие из них имеют юридическое или иное образование, в том числе высшее, работают в банковской сфере, адвокатами, юристами. О чём это говорит? О том, что продажей «чудо товаров» занимаются не простые мошенники, жаждущие лёгкой наживы, а психологи-профессионалы и очень продвинутые юристы, которые проходят специальное обучение. И каждое судебное разбирательство идёт им на пользу, так как на примере вынесенных решений они совершенствуют условия договоров, что, в итоге, делает очень сложным, а подчас и невозможным отказаться от исполнения заключённых договоров, и потребителям приходится нести бремя оплаты приобретённых товаров.</w:t>
      </w:r>
    </w:p>
    <w:p w:rsidR="00296C6B" w:rsidRDefault="00296C6B" w:rsidP="00296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потребители, которые попадали на презентацию той или иной продукции, по их словам, не собирались ничего приобретать, тем более в кредит и за такие деньги. Никто не может объяснить, почему, в итоге, принял решение купить товар. По их словам, при входе в помещение, где проводится презентация, им всем предлагали выключить сотовые телефоны, чтобы они не отвлекались сами и не мешали окружающим слушать речь выступающих.  В помещении играет тихая успокаивающая музыка, приглушён свет, всем предлагают чай или другие напитки. Презентация проводится с демонстрацией «чудодейственных» свойств рекламируемой продукции. Если это посуда, то в присутствии зрителей готовится какое-нибудь блюдо и предлагается для дегустации, при презентации массажной накидки демонстрируются её чудодейственные </w:t>
      </w:r>
      <w:r>
        <w:rPr>
          <w:rFonts w:ascii="Times New Roman" w:hAnsi="Times New Roman" w:cs="Times New Roman"/>
        </w:rPr>
        <w:lastRenderedPageBreak/>
        <w:t xml:space="preserve">возможности. В конце мероприятия проводится розыгрыш рекламируемого товара и «счастливчику», победившему по итогам лотереи, предлагают заключить договор «на особых условиях». Опьяненный удачей, потребитель, конечно же, соглашается на всё, ведь «такое бывает раз в жизни»! Остальным участникам тоже предлагается заключить договоры купли - продажи на особых для них условиях. В итоге, у потребителей на руках остаются, абсолютно идентичные по условиям, договоры купли-продажи и ненужные товары, а также кредитный договор на кругленькую сумму. </w:t>
      </w:r>
    </w:p>
    <w:p w:rsidR="00296C6B" w:rsidRDefault="00296C6B" w:rsidP="00296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делать в ситуации, если  договор уже заключён? Писать претензию на имя продавца или обратиться к юристам консультационного пункта по защите прав потребителей ФБУЗ «Центр гигиены и эпидемиологии в Иркутской области» или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, которые помогут грамотно изложить требования и разъяснить порядок действий. Обычно банк переводит деньги продавцу в течение трех дней с момента заключения кредитного договора и если успеть подать претензию до истечения трех дней, то вопрос с банком о расторжении кредитного договора урегулировать, возможно, не придётся. </w:t>
      </w:r>
    </w:p>
    <w:p w:rsidR="00296C6B" w:rsidRDefault="00296C6B" w:rsidP="00296C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вам только поступило приглашение принять участие в подобном мероприятии, и вы ещё думаете, посетить его или нет, то лучше не </w:t>
      </w:r>
      <w:proofErr w:type="gramStart"/>
      <w:r>
        <w:rPr>
          <w:rFonts w:ascii="Times New Roman" w:hAnsi="Times New Roman" w:cs="Times New Roman"/>
        </w:rPr>
        <w:t>принимать  положительное</w:t>
      </w:r>
      <w:proofErr w:type="gramEnd"/>
      <w:r>
        <w:rPr>
          <w:rFonts w:ascii="Times New Roman" w:hAnsi="Times New Roman" w:cs="Times New Roman"/>
        </w:rPr>
        <w:t xml:space="preserve"> решение самостоятельно, а посоветоваться со своими родными, близкими, друзьями. Возможно, кто-то из них уже сталкивался с подобным  или знает людей, которые попадали в аналогичную ситуацию. Это вам поможет предотвратить финансовые потери и убережёт от действий мошенников и недобросовестных продавцов. </w:t>
      </w:r>
    </w:p>
    <w:p w:rsidR="00296C6B" w:rsidRDefault="00296C6B" w:rsidP="00296C6B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aps/>
          <w:color w:val="FF0000"/>
          <w:sz w:val="32"/>
          <w:szCs w:val="32"/>
        </w:rPr>
      </w:pPr>
    </w:p>
    <w:p w:rsidR="00296C6B" w:rsidRDefault="00296C6B" w:rsidP="0029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 можно задать по телефону 8(39563)5-35-37 </w:t>
      </w:r>
    </w:p>
    <w:p w:rsidR="00296C6B" w:rsidRDefault="00296C6B" w:rsidP="00296C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направить по адресу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96C6B" w:rsidRDefault="00296C6B" w:rsidP="00296C6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2F46" w:rsidRDefault="00712F46"/>
    <w:sectPr w:rsidR="0071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92"/>
    <w:rsid w:val="00155092"/>
    <w:rsid w:val="00296C6B"/>
    <w:rsid w:val="00712F46"/>
    <w:rsid w:val="00A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59C4-5C61-4F3D-AD57-ECAEBD0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9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Савкина</cp:lastModifiedBy>
  <cp:revision>2</cp:revision>
  <dcterms:created xsi:type="dcterms:W3CDTF">2021-08-27T06:39:00Z</dcterms:created>
  <dcterms:modified xsi:type="dcterms:W3CDTF">2021-08-27T06:39:00Z</dcterms:modified>
</cp:coreProperties>
</file>