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87" w:rsidRDefault="00364182" w:rsidP="009347D0">
      <w:pPr>
        <w:spacing w:after="0"/>
        <w:ind w:left="-142" w:firstLine="142"/>
        <w:jc w:val="right"/>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1C3787">
        <w:rPr>
          <w:rFonts w:ascii="Times New Roman" w:hAnsi="Times New Roman" w:cs="Times New Roman"/>
          <w:sz w:val="24"/>
          <w:szCs w:val="24"/>
        </w:rPr>
        <w:t>риложение 1.</w:t>
      </w:r>
    </w:p>
    <w:p w:rsidR="007B6CDC" w:rsidRPr="00F760A8" w:rsidRDefault="007B6CDC" w:rsidP="00F760A8">
      <w:pPr>
        <w:spacing w:after="0"/>
        <w:ind w:left="-142" w:firstLine="142"/>
        <w:jc w:val="both"/>
        <w:rPr>
          <w:rFonts w:ascii="Times New Roman" w:hAnsi="Times New Roman" w:cs="Times New Roman"/>
          <w:sz w:val="24"/>
          <w:szCs w:val="24"/>
        </w:rPr>
      </w:pPr>
      <w:r w:rsidRPr="00F760A8">
        <w:rPr>
          <w:rFonts w:ascii="Times New Roman" w:hAnsi="Times New Roman" w:cs="Times New Roman"/>
          <w:sz w:val="24"/>
          <w:szCs w:val="24"/>
        </w:rPr>
        <w:t>Отдел субсидий администрации Тайшетского района предоставляет гражданам краткую информацию о субсидиях на оплату жилых помещений и коммунальных услуг (в том числе на приобретение твёрдого топлива):</w:t>
      </w:r>
    </w:p>
    <w:p w:rsidR="007B6CDC" w:rsidRPr="00F760A8" w:rsidRDefault="007B6CDC" w:rsidP="00F760A8">
      <w:pPr>
        <w:spacing w:after="0"/>
        <w:ind w:left="-142" w:firstLine="142"/>
        <w:jc w:val="both"/>
        <w:rPr>
          <w:rFonts w:ascii="Times New Roman" w:hAnsi="Times New Roman" w:cs="Times New Roman"/>
          <w:sz w:val="24"/>
          <w:szCs w:val="24"/>
        </w:rPr>
      </w:pPr>
      <w:r w:rsidRPr="00F760A8">
        <w:rPr>
          <w:rFonts w:ascii="Times New Roman" w:hAnsi="Times New Roman" w:cs="Times New Roman"/>
          <w:sz w:val="24"/>
          <w:szCs w:val="24"/>
        </w:rPr>
        <w:t xml:space="preserve">Оплата коммунальных платежей – существенная статья семейного бюджета, особенно для людей с невысоким достатком. Одинокие пенсионеры, инвалиды или многодетные и малоимущие семьи могут сократить расходы на оплату жилья и коммунальных услуг (ЖКУ).  </w:t>
      </w:r>
    </w:p>
    <w:p w:rsidR="007B6CDC" w:rsidRPr="00F140B9" w:rsidRDefault="007B6CDC" w:rsidP="00F760A8">
      <w:pPr>
        <w:spacing w:after="0"/>
        <w:ind w:left="-142" w:firstLine="142"/>
        <w:jc w:val="both"/>
        <w:rPr>
          <w:rFonts w:ascii="Times New Roman" w:hAnsi="Times New Roman" w:cs="Times New Roman"/>
        </w:rPr>
      </w:pPr>
      <w:r w:rsidRPr="00F140B9">
        <w:rPr>
          <w:rFonts w:ascii="Times New Roman" w:hAnsi="Times New Roman" w:cs="Times New Roman"/>
        </w:rPr>
        <w:t>Основным критерием является доля затрат на оплату ЖКУ в совокупном доходе семьи  от семейного бюджета. Размер денежных выплат рассчитывается индивидуально, основан на соотношении между доходами и региональными нормативами стоимости услуг, не должен превышать начисленную по тарифам итоговую сумму. Компенсации подлежит не вся квартплата, а только ее часть, относящаяся к площади в пределах норматива, с учётом состава семьи.</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 xml:space="preserve"> Субсидия предоставляется гражданину (заявителю) при одновременном его соответствии следующим условиям:</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2. наличие документа, подтверждающего право собственности на жилое помещение или право пользования жилым помещением;</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3. наличие регистрационного учета (регистрации) по месту постоянного жительства в жилом помещении, для оплаты которого гражданин обращается за субсидией;</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4.отсутствие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 xml:space="preserve">5. превышение расходов семьи на оплату жилого помещения и коммунальных услуг, исчисленных исходя из соответствующего стандарта стоимости жилищно-коммунальных услуг, над суммой, соответствующей максимально допустимой доле расходов граждан на оплату жилого помещения </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Право на субсидии имеют пользователи жилых помещений государственного и муниципального жилищных фондов,</w:t>
      </w:r>
      <w:bookmarkStart w:id="1" w:name="dst100950"/>
      <w:bookmarkEnd w:id="1"/>
      <w:r w:rsidRPr="00F140B9">
        <w:rPr>
          <w:rFonts w:ascii="Times New Roman" w:hAnsi="Times New Roman" w:cs="Times New Roman"/>
        </w:rPr>
        <w:t xml:space="preserve"> наниматели по договорам найма жилых помещений частного жилищного фонда,</w:t>
      </w:r>
      <w:bookmarkStart w:id="2" w:name="dst100951"/>
      <w:bookmarkStart w:id="3" w:name="dst100952"/>
      <w:bookmarkEnd w:id="2"/>
      <w:bookmarkEnd w:id="3"/>
      <w:r w:rsidRPr="00F140B9">
        <w:rPr>
          <w:rFonts w:ascii="Times New Roman" w:hAnsi="Times New Roman" w:cs="Times New Roman"/>
        </w:rPr>
        <w:t xml:space="preserve"> собственники жилых помещений. </w:t>
      </w:r>
    </w:p>
    <w:p w:rsidR="007B6CDC" w:rsidRPr="00F140B9" w:rsidRDefault="007B6CDC" w:rsidP="007B6CDC">
      <w:pPr>
        <w:spacing w:after="0"/>
        <w:ind w:left="-142" w:firstLine="142"/>
        <w:jc w:val="both"/>
        <w:rPr>
          <w:rFonts w:ascii="Times New Roman" w:hAnsi="Times New Roman" w:cs="Times New Roman"/>
        </w:rPr>
      </w:pPr>
      <w:r w:rsidRPr="00F140B9">
        <w:rPr>
          <w:rFonts w:ascii="Times New Roman" w:hAnsi="Times New Roman" w:cs="Times New Roman"/>
        </w:rPr>
        <w:t xml:space="preserve">Подать документы на оформление субсидии можно с 1 по 15-е число каждого месяца, в этом случае выплаты можно получить  за </w:t>
      </w:r>
      <w:proofErr w:type="gramStart"/>
      <w:r w:rsidRPr="00F140B9">
        <w:rPr>
          <w:rFonts w:ascii="Times New Roman" w:hAnsi="Times New Roman" w:cs="Times New Roman"/>
        </w:rPr>
        <w:t>текущий</w:t>
      </w:r>
      <w:proofErr w:type="gramEnd"/>
      <w:r w:rsidRPr="00F140B9">
        <w:rPr>
          <w:rFonts w:ascii="Times New Roman" w:hAnsi="Times New Roman" w:cs="Times New Roman"/>
        </w:rPr>
        <w:t xml:space="preserve"> месяце. Если документы подаются позднее 15 числа, то компенсация выплачивается за </w:t>
      </w:r>
      <w:proofErr w:type="gramStart"/>
      <w:r w:rsidRPr="00F140B9">
        <w:rPr>
          <w:rFonts w:ascii="Times New Roman" w:hAnsi="Times New Roman" w:cs="Times New Roman"/>
        </w:rPr>
        <w:t>следующий</w:t>
      </w:r>
      <w:proofErr w:type="gramEnd"/>
      <w:r w:rsidRPr="00F140B9">
        <w:rPr>
          <w:rFonts w:ascii="Times New Roman" w:hAnsi="Times New Roman" w:cs="Times New Roman"/>
        </w:rPr>
        <w:t xml:space="preserve"> месяце. Каждые 6 месяцев нужно подтверждать право на выплаты и снова подавать необходимые документы.</w:t>
      </w:r>
    </w:p>
    <w:p w:rsidR="007B6CDC" w:rsidRPr="00F140B9" w:rsidRDefault="007B6CDC" w:rsidP="007B6CDC">
      <w:pPr>
        <w:spacing w:after="0" w:line="288" w:lineRule="auto"/>
        <w:ind w:left="-142" w:firstLine="142"/>
        <w:jc w:val="both"/>
        <w:rPr>
          <w:rFonts w:ascii="Times New Roman" w:hAnsi="Times New Roman" w:cs="Times New Roman"/>
          <w:sz w:val="24"/>
          <w:szCs w:val="24"/>
        </w:rPr>
      </w:pPr>
      <w:r w:rsidRPr="00F140B9">
        <w:rPr>
          <w:rFonts w:ascii="Times New Roman" w:hAnsi="Times New Roman" w:cs="Times New Roman"/>
          <w:sz w:val="24"/>
          <w:szCs w:val="24"/>
        </w:rPr>
        <w:t>Документы можно предоставить:</w:t>
      </w:r>
    </w:p>
    <w:p w:rsidR="007B6CDC" w:rsidRPr="00F140B9" w:rsidRDefault="007B6CDC" w:rsidP="007B6CDC">
      <w:pPr>
        <w:spacing w:after="0" w:line="288" w:lineRule="auto"/>
        <w:ind w:left="-142" w:firstLine="142"/>
        <w:jc w:val="both"/>
        <w:rPr>
          <w:rFonts w:ascii="Times New Roman" w:hAnsi="Times New Roman" w:cs="Times New Roman"/>
          <w:sz w:val="24"/>
          <w:szCs w:val="24"/>
        </w:rPr>
      </w:pPr>
      <w:r w:rsidRPr="00F140B9">
        <w:rPr>
          <w:rFonts w:ascii="Times New Roman" w:hAnsi="Times New Roman" w:cs="Times New Roman"/>
          <w:sz w:val="24"/>
          <w:szCs w:val="24"/>
        </w:rPr>
        <w:t>1. путем личного обращения,   г</w:t>
      </w:r>
      <w:proofErr w:type="gramStart"/>
      <w:r w:rsidRPr="00F140B9">
        <w:rPr>
          <w:rFonts w:ascii="Times New Roman" w:hAnsi="Times New Roman" w:cs="Times New Roman"/>
          <w:sz w:val="24"/>
          <w:szCs w:val="24"/>
        </w:rPr>
        <w:t>.Т</w:t>
      </w:r>
      <w:proofErr w:type="gramEnd"/>
      <w:r w:rsidRPr="00F140B9">
        <w:rPr>
          <w:rFonts w:ascii="Times New Roman" w:hAnsi="Times New Roman" w:cs="Times New Roman"/>
          <w:sz w:val="24"/>
          <w:szCs w:val="24"/>
        </w:rPr>
        <w:t>айшет, у</w:t>
      </w:r>
      <w:r w:rsidR="00DA73EC">
        <w:rPr>
          <w:rFonts w:ascii="Times New Roman" w:hAnsi="Times New Roman" w:cs="Times New Roman"/>
          <w:sz w:val="24"/>
          <w:szCs w:val="24"/>
        </w:rPr>
        <w:t>л.  Шевченко , 6. (тел. 839563 3</w:t>
      </w:r>
      <w:r w:rsidRPr="00F140B9">
        <w:rPr>
          <w:rFonts w:ascii="Times New Roman" w:hAnsi="Times New Roman" w:cs="Times New Roman"/>
          <w:sz w:val="24"/>
          <w:szCs w:val="24"/>
        </w:rPr>
        <w:t>-</w:t>
      </w:r>
      <w:r w:rsidR="00DA73EC">
        <w:rPr>
          <w:rFonts w:ascii="Times New Roman" w:hAnsi="Times New Roman" w:cs="Times New Roman"/>
          <w:sz w:val="24"/>
          <w:szCs w:val="24"/>
        </w:rPr>
        <w:t>99-54, 3-99-55</w:t>
      </w:r>
      <w:r w:rsidRPr="00F140B9">
        <w:rPr>
          <w:rFonts w:ascii="Times New Roman" w:hAnsi="Times New Roman" w:cs="Times New Roman"/>
          <w:sz w:val="24"/>
          <w:szCs w:val="24"/>
        </w:rPr>
        <w:t xml:space="preserve">  )</w:t>
      </w:r>
    </w:p>
    <w:p w:rsidR="007B6CDC" w:rsidRPr="00F140B9" w:rsidRDefault="007B6CDC" w:rsidP="007B6CDC">
      <w:pPr>
        <w:spacing w:after="0" w:line="240" w:lineRule="atLeast"/>
        <w:ind w:left="-142" w:firstLine="142"/>
        <w:jc w:val="both"/>
        <w:rPr>
          <w:rFonts w:ascii="Times New Roman" w:hAnsi="Times New Roman" w:cs="Times New Roman"/>
          <w:sz w:val="24"/>
          <w:szCs w:val="24"/>
        </w:rPr>
      </w:pPr>
      <w:r w:rsidRPr="00F140B9">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665008  Иркутская область, г</w:t>
      </w:r>
      <w:proofErr w:type="gramStart"/>
      <w:r w:rsidRPr="00F140B9">
        <w:rPr>
          <w:rFonts w:ascii="Times New Roman" w:hAnsi="Times New Roman" w:cs="Times New Roman"/>
          <w:sz w:val="24"/>
          <w:szCs w:val="24"/>
        </w:rPr>
        <w:t>.Т</w:t>
      </w:r>
      <w:proofErr w:type="gramEnd"/>
      <w:r w:rsidRPr="00F140B9">
        <w:rPr>
          <w:rFonts w:ascii="Times New Roman" w:hAnsi="Times New Roman" w:cs="Times New Roman"/>
          <w:sz w:val="24"/>
          <w:szCs w:val="24"/>
        </w:rPr>
        <w:t>айшет, ул.  Шевченко , 6;</w:t>
      </w:r>
    </w:p>
    <w:p w:rsidR="007B6CDC" w:rsidRPr="00F140B9" w:rsidRDefault="007B6CDC" w:rsidP="007B6CDC">
      <w:pPr>
        <w:spacing w:after="0" w:line="288" w:lineRule="auto"/>
        <w:ind w:left="-142" w:firstLine="142"/>
        <w:jc w:val="both"/>
        <w:rPr>
          <w:rFonts w:ascii="Times New Roman" w:hAnsi="Times New Roman" w:cs="Times New Roman"/>
          <w:sz w:val="24"/>
          <w:szCs w:val="24"/>
        </w:rPr>
      </w:pPr>
      <w:r w:rsidRPr="00F140B9">
        <w:rPr>
          <w:rFonts w:ascii="Times New Roman" w:hAnsi="Times New Roman" w:cs="Times New Roman"/>
          <w:sz w:val="24"/>
          <w:szCs w:val="24"/>
        </w:rPr>
        <w:t>3. через многофункциональный центр предоставления государственных и муниципальных услуг.</w:t>
      </w: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FE0EA3" w:rsidRDefault="00FE0EA3" w:rsidP="007B6CDC">
      <w:pPr>
        <w:spacing w:after="0" w:line="288" w:lineRule="auto"/>
        <w:ind w:left="-142" w:firstLine="142"/>
        <w:jc w:val="both"/>
        <w:rPr>
          <w:rFonts w:ascii="Times New Roman" w:hAnsi="Times New Roman" w:cs="Times New Roman"/>
          <w:sz w:val="24"/>
          <w:szCs w:val="24"/>
        </w:rPr>
      </w:pPr>
    </w:p>
    <w:p w:rsidR="009347D0" w:rsidRDefault="009347D0" w:rsidP="009347D0">
      <w:pPr>
        <w:jc w:val="center"/>
        <w:rPr>
          <w:rFonts w:ascii="Times New Roman" w:hAnsi="Times New Roman" w:cs="Times New Roman"/>
          <w:sz w:val="24"/>
          <w:szCs w:val="24"/>
        </w:rPr>
      </w:pPr>
    </w:p>
    <w:p w:rsidR="00FE0EA3" w:rsidRPr="009347D0" w:rsidRDefault="00FE0EA3" w:rsidP="009347D0">
      <w:pPr>
        <w:jc w:val="center"/>
        <w:rPr>
          <w:b/>
          <w:sz w:val="28"/>
          <w:szCs w:val="28"/>
        </w:rPr>
      </w:pPr>
      <w:r>
        <w:rPr>
          <w:rFonts w:ascii="Times New Roman" w:hAnsi="Times New Roman" w:cs="Times New Roman"/>
          <w:sz w:val="24"/>
          <w:szCs w:val="24"/>
        </w:rPr>
        <w:lastRenderedPageBreak/>
        <w:t>перечень документов для предоставления государственной услуги, заявление (прил. 1)</w:t>
      </w:r>
      <w:r w:rsidR="009347D0">
        <w:rPr>
          <w:rFonts w:ascii="Times New Roman" w:hAnsi="Times New Roman" w:cs="Times New Roman"/>
          <w:sz w:val="24"/>
          <w:szCs w:val="24"/>
        </w:rPr>
        <w:t xml:space="preserve"> </w:t>
      </w:r>
      <w:proofErr w:type="spellStart"/>
      <w:r w:rsidR="009347D0" w:rsidRPr="009347D0">
        <w:rPr>
          <w:rFonts w:ascii="Times New Roman" w:hAnsi="Times New Roman" w:cs="Times New Roman"/>
          <w:b/>
          <w:sz w:val="28"/>
          <w:szCs w:val="28"/>
        </w:rPr>
        <w:t>беззаявительный</w:t>
      </w:r>
      <w:proofErr w:type="spellEnd"/>
      <w:r w:rsidR="009347D0" w:rsidRPr="009347D0">
        <w:rPr>
          <w:rFonts w:ascii="Times New Roman" w:hAnsi="Times New Roman" w:cs="Times New Roman"/>
          <w:b/>
          <w:sz w:val="28"/>
          <w:szCs w:val="28"/>
        </w:rPr>
        <w:t xml:space="preserve"> порядок продления закончен</w:t>
      </w:r>
      <w:r w:rsidRPr="009347D0">
        <w:rPr>
          <w:rFonts w:ascii="Times New Roman" w:hAnsi="Times New Roman" w:cs="Times New Roman"/>
          <w:b/>
          <w:sz w:val="28"/>
          <w:szCs w:val="28"/>
        </w:rPr>
        <w:t>:</w:t>
      </w:r>
    </w:p>
    <w:p w:rsidR="00FE0EA3" w:rsidRDefault="00FE0EA3" w:rsidP="00FE0EA3">
      <w:pPr>
        <w:pStyle w:val="ConsPlusNormal"/>
        <w:numPr>
          <w:ilvl w:val="0"/>
          <w:numId w:val="1"/>
        </w:numPr>
        <w:jc w:val="center"/>
        <w:outlineLvl w:val="2"/>
        <w:rPr>
          <w:sz w:val="16"/>
          <w:szCs w:val="16"/>
        </w:rPr>
      </w:pPr>
      <w:r>
        <w:rPr>
          <w:sz w:val="16"/>
          <w:szCs w:val="16"/>
        </w:rPr>
        <w:t>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w:t>
      </w:r>
    </w:p>
    <w:p w:rsidR="00FE0EA3" w:rsidRDefault="00FE0EA3" w:rsidP="00FE0EA3">
      <w:pPr>
        <w:pStyle w:val="ConsPlusNormal"/>
        <w:jc w:val="center"/>
        <w:rPr>
          <w:sz w:val="16"/>
          <w:szCs w:val="16"/>
        </w:rPr>
      </w:pPr>
      <w:proofErr w:type="gramStart"/>
      <w:r>
        <w:rPr>
          <w:sz w:val="16"/>
          <w:szCs w:val="16"/>
        </w:rPr>
        <w:t xml:space="preserve">(в ред. </w:t>
      </w:r>
      <w:hyperlink r:id="rId6" w:tooltip="Приказ министерства социального развития, опеки и попечительства Иркутской области от 31.03.2015 N 34-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П" w:history="1">
        <w:r>
          <w:rPr>
            <w:rStyle w:val="a3"/>
            <w:sz w:val="16"/>
            <w:szCs w:val="16"/>
          </w:rPr>
          <w:t>Приказа</w:t>
        </w:r>
      </w:hyperlink>
      <w:r>
        <w:rPr>
          <w:sz w:val="16"/>
          <w:szCs w:val="16"/>
        </w:rPr>
        <w:t xml:space="preserve"> министерства социального развития,</w:t>
      </w:r>
      <w:proofErr w:type="gramEnd"/>
    </w:p>
    <w:p w:rsidR="00FE0EA3" w:rsidRDefault="00FE0EA3" w:rsidP="00FE0EA3">
      <w:pPr>
        <w:pStyle w:val="ConsPlusNormal"/>
        <w:jc w:val="center"/>
        <w:rPr>
          <w:sz w:val="16"/>
          <w:szCs w:val="16"/>
        </w:rPr>
      </w:pPr>
      <w:r>
        <w:rPr>
          <w:sz w:val="16"/>
          <w:szCs w:val="16"/>
        </w:rPr>
        <w:t>опеки и попечительства Иркутской области</w:t>
      </w:r>
    </w:p>
    <w:p w:rsidR="00FE0EA3" w:rsidRDefault="00FE0EA3" w:rsidP="00FE0EA3">
      <w:pPr>
        <w:pStyle w:val="ConsPlusNormal"/>
        <w:jc w:val="center"/>
        <w:rPr>
          <w:sz w:val="16"/>
          <w:szCs w:val="16"/>
        </w:rPr>
      </w:pPr>
      <w:r>
        <w:rPr>
          <w:sz w:val="16"/>
          <w:szCs w:val="16"/>
        </w:rPr>
        <w:t>от 31.03.2015 N 34-мпр)</w:t>
      </w:r>
    </w:p>
    <w:p w:rsidR="00FE0EA3" w:rsidRDefault="00FE0EA3" w:rsidP="00FE0EA3">
      <w:pPr>
        <w:pStyle w:val="ConsPlusNormal"/>
        <w:jc w:val="both"/>
        <w:rPr>
          <w:rFonts w:ascii="Times New Roman" w:hAnsi="Times New Roman" w:cs="Times New Roman"/>
          <w:sz w:val="24"/>
          <w:szCs w:val="24"/>
        </w:rPr>
      </w:pP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 xml:space="preserve">Для получения субсидии граждане и члены семей граждан, указанных в </w:t>
      </w:r>
      <w:hyperlink r:id="rId7" w:anchor="Par70" w:tooltip="7.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 w:history="1">
        <w:r>
          <w:rPr>
            <w:rStyle w:val="a3"/>
            <w:sz w:val="24"/>
            <w:szCs w:val="24"/>
          </w:rPr>
          <w:t>пункте 7</w:t>
        </w:r>
      </w:hyperlink>
      <w:r>
        <w:rPr>
          <w:rFonts w:ascii="Times New Roman" w:hAnsi="Times New Roman" w:cs="Times New Roman"/>
          <w:sz w:val="24"/>
          <w:szCs w:val="24"/>
        </w:rPr>
        <w:t xml:space="preserve"> настоящего Административного регламента, или лица, уполномоченные ими на основании доверенности, оформленной в соответствии с законодательством Российской Федерации (далее - представитель), представляют в орган местного самоуправления по месту постоянного жительства </w:t>
      </w:r>
      <w:hyperlink r:id="rId8" w:anchor="Par993" w:tooltip="                         ПРИМЕРНАЯ ФОРМА ЗАЯВЛЕНИЯ" w:history="1">
        <w:r>
          <w:rPr>
            <w:rStyle w:val="a3"/>
            <w:sz w:val="24"/>
            <w:szCs w:val="24"/>
          </w:rPr>
          <w:t>заявление</w:t>
        </w:r>
      </w:hyperlink>
      <w:r>
        <w:rPr>
          <w:rFonts w:ascii="Times New Roman" w:hAnsi="Times New Roman" w:cs="Times New Roman"/>
          <w:sz w:val="24"/>
          <w:szCs w:val="24"/>
        </w:rPr>
        <w:t xml:space="preserve"> о предоставлении субсидии по примерной форме, установленной приложением 2 к настоящему Административному регламенту (далее - заявление).</w:t>
      </w:r>
      <w:proofErr w:type="gramEnd"/>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Приказов министерства социального развития, опеки и попечительства Иркутской области от 28.06.2012 </w:t>
      </w:r>
      <w:hyperlink r:id="rId9" w:tooltip="Приказ министерства социального развития, опеки и попечительства Иркутской области от 28.06.2012 N 179-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 w:history="1">
        <w:r>
          <w:rPr>
            <w:rStyle w:val="a3"/>
            <w:sz w:val="24"/>
            <w:szCs w:val="24"/>
          </w:rPr>
          <w:t>N 179-мпр</w:t>
        </w:r>
      </w:hyperlink>
      <w:r>
        <w:rPr>
          <w:rFonts w:ascii="Times New Roman" w:hAnsi="Times New Roman" w:cs="Times New Roman"/>
          <w:sz w:val="24"/>
          <w:szCs w:val="24"/>
        </w:rPr>
        <w:t xml:space="preserve">, от 23.05.2013 </w:t>
      </w:r>
      <w:hyperlink r:id="rId10" w:tooltip="Приказ министерства социального развития, опеки и попечительства Иркутской области от 23.05.2013 N 86-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й" w:history="1">
        <w:r>
          <w:rPr>
            <w:rStyle w:val="a3"/>
            <w:sz w:val="24"/>
            <w:szCs w:val="24"/>
          </w:rPr>
          <w:t>N 86-мпр</w:t>
        </w:r>
      </w:hyperlink>
      <w:r>
        <w:rPr>
          <w:rFonts w:ascii="Times New Roman" w:hAnsi="Times New Roman" w:cs="Times New Roman"/>
          <w:sz w:val="24"/>
          <w:szCs w:val="24"/>
        </w:rPr>
        <w:t>)</w:t>
      </w:r>
    </w:p>
    <w:p w:rsidR="00FE0EA3" w:rsidRDefault="00FE0EA3" w:rsidP="00FE0EA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Форму заявления гражданин или его представитель может получить в электронном виде в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1" w:tooltip="Приказ министерства социального развития, опеки и попечительства Иркутской области от 16.09.2013 N 195-мпр (ред. от 18.03.2014) &quot;О внесении изменений в отдельные нормативные правовые акты министерства социального развития, опеки и попечительства Иркутской" w:history="1">
        <w:r>
          <w:rPr>
            <w:rStyle w:val="a3"/>
            <w:sz w:val="24"/>
            <w:szCs w:val="24"/>
          </w:rPr>
          <w:t>Приказом</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16.09.2013 N 195-мпр)</w:t>
      </w:r>
    </w:p>
    <w:p w:rsidR="00FE0EA3" w:rsidRDefault="00FE0EA3" w:rsidP="00FE0EA3">
      <w:pPr>
        <w:pStyle w:val="ConsPlusNormal"/>
        <w:jc w:val="both"/>
        <w:rPr>
          <w:rFonts w:ascii="Times New Roman" w:hAnsi="Times New Roman" w:cs="Times New Roman"/>
          <w:sz w:val="24"/>
          <w:szCs w:val="24"/>
        </w:rPr>
      </w:pPr>
      <w:bookmarkStart w:id="4" w:name="Par245"/>
      <w:bookmarkEnd w:id="4"/>
      <w:r>
        <w:rPr>
          <w:rFonts w:ascii="Times New Roman" w:hAnsi="Times New Roman" w:cs="Times New Roman"/>
          <w:sz w:val="24"/>
          <w:szCs w:val="24"/>
        </w:rPr>
        <w:t>36. К заявлению прилагаются следующие документы (далее - документы):</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копии документов, подтверждающих правовые основания владения и пользования гражданином жилым помещением, в котором он зарегистрирован по месту постоянного жительства, - в случае, если гражданин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Pr>
          <w:rFonts w:ascii="Times New Roman" w:hAnsi="Times New Roman" w:cs="Times New Roman"/>
          <w:sz w:val="24"/>
          <w:szCs w:val="24"/>
        </w:rPr>
        <w:t>Гражданин,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FE0EA3" w:rsidRDefault="00FE0EA3" w:rsidP="00FE0EA3">
      <w:pPr>
        <w:pStyle w:val="ConsPlusNormal"/>
        <w:jc w:val="both"/>
        <w:rPr>
          <w:rFonts w:ascii="Times New Roman" w:hAnsi="Times New Roman" w:cs="Times New Roman"/>
          <w:bCs/>
          <w:sz w:val="24"/>
          <w:szCs w:val="24"/>
        </w:rPr>
      </w:pPr>
      <w:r>
        <w:rPr>
          <w:rFonts w:ascii="Times New Roman" w:hAnsi="Times New Roman" w:cs="Times New Roman"/>
          <w:sz w:val="24"/>
          <w:szCs w:val="24"/>
        </w:rPr>
        <w:t>б</w:t>
      </w:r>
      <w:r>
        <w:rPr>
          <w:rFonts w:ascii="Times New Roman" w:hAnsi="Times New Roman" w:cs="Times New Roman"/>
          <w:bCs/>
          <w:sz w:val="24"/>
          <w:szCs w:val="24"/>
        </w:rPr>
        <w:t xml:space="preserve">) документы или их копии, содержащие сведения о платежах за жилое помещение и коммунальные услуги, начисленных </w:t>
      </w:r>
      <w:r>
        <w:rPr>
          <w:rFonts w:ascii="Times New Roman" w:hAnsi="Times New Roman" w:cs="Times New Roman"/>
          <w:b/>
          <w:bCs/>
          <w:sz w:val="24"/>
          <w:szCs w:val="24"/>
        </w:rPr>
        <w:t>за последний перед подачей заявления о предоставлении субсидии месяц,</w:t>
      </w:r>
      <w:r>
        <w:rPr>
          <w:rFonts w:ascii="Times New Roman" w:hAnsi="Times New Roman" w:cs="Times New Roman"/>
          <w:bCs/>
          <w:sz w:val="24"/>
          <w:szCs w:val="24"/>
        </w:rPr>
        <w:t xml:space="preserve"> и о наличии (об отсутствии) задолженности по оплате жилого помещения и коммунальных услуг. Если гражданин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или их копии, подтверждающие размер вносимой ими платы за содержание жилого помещения и коммунальные услуги </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Приказов министерства социального развития, опеки и попечительства Иркутской области от 24.10.2014 </w:t>
      </w:r>
      <w:hyperlink r:id="rId12" w:tooltip="Приказ министерства социального развития, опеки и попечительства Иркутской области от 24.10.2014 N 177-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 w:history="1">
        <w:r>
          <w:rPr>
            <w:rStyle w:val="a3"/>
            <w:sz w:val="24"/>
            <w:szCs w:val="24"/>
          </w:rPr>
          <w:t>N 177-мпр</w:t>
        </w:r>
      </w:hyperlink>
      <w:r>
        <w:rPr>
          <w:rFonts w:ascii="Times New Roman" w:hAnsi="Times New Roman" w:cs="Times New Roman"/>
          <w:sz w:val="24"/>
          <w:szCs w:val="24"/>
        </w:rPr>
        <w:t xml:space="preserve">, от 18.09.2015 </w:t>
      </w:r>
      <w:hyperlink r:id="rId13" w:tooltip="Приказ министерства социального развития, опеки и попечительства Иркутской области от 18.09.2015 N 138-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 w:history="1">
        <w:r>
          <w:rPr>
            <w:rStyle w:val="a3"/>
            <w:sz w:val="24"/>
            <w:szCs w:val="24"/>
          </w:rPr>
          <w:t>N 138-мпр</w:t>
        </w:r>
      </w:hyperlink>
      <w:r>
        <w:rPr>
          <w:rFonts w:ascii="Times New Roman" w:hAnsi="Times New Roman" w:cs="Times New Roman"/>
          <w:sz w:val="24"/>
          <w:szCs w:val="24"/>
        </w:rPr>
        <w:t>),</w:t>
      </w:r>
      <w:r>
        <w:rPr>
          <w:rFonts w:ascii="Times New Roman" w:hAnsi="Times New Roman" w:cs="Times New Roman"/>
          <w:bCs/>
          <w:sz w:val="24"/>
          <w:szCs w:val="24"/>
        </w:rPr>
        <w:t xml:space="preserve"> (включая кап. ремонт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отдела) ;</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в) копии документов, подтверждающих право гражданина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г) копии документов, удостоверяющих принадлежность гражданина,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E0EA3" w:rsidRDefault="00FE0EA3" w:rsidP="00FE0EA3">
      <w:pPr>
        <w:pStyle w:val="ConsPlusNormal"/>
        <w:pBdr>
          <w:top w:val="single" w:sz="6" w:space="0" w:color="auto"/>
        </w:pBdr>
        <w:spacing w:before="100" w:after="100"/>
        <w:jc w:val="both"/>
        <w:rPr>
          <w:rFonts w:ascii="Times New Roman" w:hAnsi="Times New Roman" w:cs="Times New Roman"/>
          <w:sz w:val="24"/>
          <w:szCs w:val="24"/>
        </w:rPr>
      </w:pPr>
    </w:p>
    <w:p w:rsidR="00FE0EA3" w:rsidRDefault="00364182" w:rsidP="00FE0EA3">
      <w:pPr>
        <w:pStyle w:val="ConsPlusNormal"/>
        <w:jc w:val="both"/>
        <w:rPr>
          <w:rFonts w:ascii="Times New Roman" w:hAnsi="Times New Roman" w:cs="Times New Roman"/>
          <w:sz w:val="24"/>
          <w:szCs w:val="24"/>
        </w:rPr>
      </w:pPr>
      <w:hyperlink r:id="rId14" w:tooltip="Приказ министерства социального развития, опеки и попечительства Иркутской области от 03.07.2015 N 103-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 w:history="1">
        <w:r w:rsidR="00FE0EA3">
          <w:rPr>
            <w:rStyle w:val="a3"/>
            <w:sz w:val="24"/>
            <w:szCs w:val="24"/>
          </w:rPr>
          <w:t>Приказом</w:t>
        </w:r>
      </w:hyperlink>
      <w:r w:rsidR="00FE0EA3">
        <w:rPr>
          <w:rFonts w:ascii="Times New Roman" w:hAnsi="Times New Roman" w:cs="Times New Roman"/>
          <w:sz w:val="24"/>
          <w:szCs w:val="24"/>
        </w:rPr>
        <w:t xml:space="preserve"> министерства социального развития, опеки и попечительства Иркутской области от 03.07.2015 N 103-мпр в подпункт "д" пункта 36 внесены изменения.</w:t>
      </w:r>
    </w:p>
    <w:p w:rsidR="00FE0EA3" w:rsidRDefault="00FE0EA3" w:rsidP="00FE0EA3">
      <w:pPr>
        <w:pStyle w:val="ConsPlusNormal"/>
        <w:pBdr>
          <w:top w:val="single" w:sz="6" w:space="0" w:color="auto"/>
        </w:pBdr>
        <w:spacing w:before="100" w:after="100"/>
        <w:jc w:val="both"/>
        <w:rPr>
          <w:rFonts w:ascii="Times New Roman" w:hAnsi="Times New Roman" w:cs="Times New Roman"/>
          <w:sz w:val="24"/>
          <w:szCs w:val="24"/>
        </w:rPr>
      </w:pP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д) документы, подтверждающие доходы гражданина и членов его семьи, учитываемые при решении вопроса о предоставлении субсидии (справка о заработной плате с места работы (основной и по совместительству)).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"д" в ред. </w:t>
      </w:r>
      <w:hyperlink r:id="rId15" w:tooltip="Приказ министерства социального развития, опеки и попечительства Иркутской области от 31.03.2015 N 34-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П" w:history="1">
        <w:r>
          <w:rPr>
            <w:rStyle w:val="a3"/>
            <w:sz w:val="24"/>
            <w:szCs w:val="24"/>
          </w:rPr>
          <w:t>Приказа</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31.03.2015 N 34-мпр)</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е) копии судебных актов о признании лиц, проживающих совместно с гражданином по месту постоянного жительства, членами его семьи - в случае наличия разногласий между гражданином и проживающими совместно с гражданином по месту постоянного жительства лицами по вопросу принадлежности к одной семье. В этом случае уполномоченный орган учитывает в качестве членов семьи гражданина лиц, признанных таковыми в судебном порядке;</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ж) утратил силу. - </w:t>
      </w:r>
      <w:hyperlink r:id="rId16" w:tooltip="Приказ министерства социального развития, опеки и попечительства Иркутской области от 31.03.2015 N 34-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П" w:history="1">
        <w:r>
          <w:rPr>
            <w:rStyle w:val="a3"/>
            <w:sz w:val="24"/>
            <w:szCs w:val="24"/>
          </w:rPr>
          <w:t>Приказ</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31.03.2015 N 34-мпр;</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 утратил силу. - </w:t>
      </w:r>
      <w:hyperlink r:id="rId17" w:tooltip="Приказ министерства социального развития, опеки и попечительства Иркутской области от 03.07.2015 N 103-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 w:history="1">
        <w:r>
          <w:rPr>
            <w:rStyle w:val="a3"/>
            <w:sz w:val="24"/>
            <w:szCs w:val="24"/>
          </w:rPr>
          <w:t>Приказ</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03.07.2015 N 103-мпр;</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 утратил силу. - </w:t>
      </w:r>
      <w:hyperlink r:id="rId18" w:tooltip="Приказ министерства социального развития, опеки и попечительства Иркутской области от 31.03.2015 N 34-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П" w:history="1">
        <w:r>
          <w:rPr>
            <w:rStyle w:val="a3"/>
            <w:sz w:val="24"/>
            <w:szCs w:val="24"/>
          </w:rPr>
          <w:t>Приказ</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31.03.2015 N 34-мпр;</w:t>
      </w:r>
    </w:p>
    <w:p w:rsidR="00FE0EA3" w:rsidRDefault="00FE0EA3" w:rsidP="00FE0EA3">
      <w:pPr>
        <w:pStyle w:val="ConsPlusNormal"/>
        <w:jc w:val="both"/>
        <w:rPr>
          <w:rFonts w:ascii="Times New Roman" w:hAnsi="Times New Roman" w:cs="Times New Roman"/>
          <w:sz w:val="24"/>
          <w:szCs w:val="24"/>
        </w:rPr>
      </w:pPr>
      <w:bookmarkStart w:id="5" w:name="Par260"/>
      <w:bookmarkEnd w:id="5"/>
      <w:r>
        <w:rPr>
          <w:rFonts w:ascii="Times New Roman" w:hAnsi="Times New Roman" w:cs="Times New Roman"/>
          <w:sz w:val="24"/>
          <w:szCs w:val="24"/>
        </w:rPr>
        <w:t>к) документы, содержащие сведения о лицах, зарегистрированных совместно с гражданином по месту его постоянного жительства, - справка о составе семьи гражданина с указанием степени родства и (или) свойства членов семьи.</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"к" в ред. </w:t>
      </w:r>
      <w:hyperlink r:id="rId19" w:tooltip="Приказ министерства социального развития, опеки и попечительства Иркутской области от 31.03.2015 N 34-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П" w:history="1">
        <w:r>
          <w:rPr>
            <w:rStyle w:val="a3"/>
            <w:sz w:val="24"/>
            <w:szCs w:val="24"/>
          </w:rPr>
          <w:t>Приказа</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31.03.2015 N 34-мпр)</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36 в ред. </w:t>
      </w:r>
      <w:hyperlink r:id="rId20" w:tooltip="Приказ министерства социального развития, опеки и попечительства Иркутской области от 23.05.2013 N 86-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й" w:history="1">
        <w:r>
          <w:rPr>
            <w:rStyle w:val="a3"/>
            <w:sz w:val="24"/>
            <w:szCs w:val="24"/>
          </w:rPr>
          <w:t>Приказа</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23.05.2013 N 86-мпр)</w:t>
      </w:r>
    </w:p>
    <w:p w:rsidR="00FE0EA3" w:rsidRDefault="00FE0EA3" w:rsidP="00FE0EA3">
      <w:pPr>
        <w:pStyle w:val="ConsPlusNormal"/>
        <w:jc w:val="both"/>
        <w:rPr>
          <w:rFonts w:ascii="Times New Roman" w:hAnsi="Times New Roman" w:cs="Times New Roman"/>
          <w:sz w:val="24"/>
          <w:szCs w:val="24"/>
        </w:rPr>
      </w:pPr>
      <w:bookmarkStart w:id="6" w:name="Par263"/>
      <w:bookmarkEnd w:id="6"/>
      <w:r>
        <w:rPr>
          <w:rFonts w:ascii="Times New Roman" w:hAnsi="Times New Roman" w:cs="Times New Roman"/>
          <w:sz w:val="24"/>
          <w:szCs w:val="24"/>
        </w:rPr>
        <w:t xml:space="preserve"> </w:t>
      </w:r>
    </w:p>
    <w:p w:rsidR="00FE0EA3" w:rsidRDefault="00FE0EA3" w:rsidP="00FE0EA3">
      <w:pPr>
        <w:pStyle w:val="ConsPlusNormal"/>
        <w:jc w:val="both"/>
        <w:rPr>
          <w:rFonts w:ascii="Times New Roman" w:hAnsi="Times New Roman" w:cs="Times New Roman"/>
          <w:sz w:val="24"/>
          <w:szCs w:val="24"/>
        </w:rPr>
      </w:pPr>
      <w:bookmarkStart w:id="7" w:name="Par275"/>
      <w:bookmarkEnd w:id="7"/>
      <w:r>
        <w:rPr>
          <w:rFonts w:ascii="Times New Roman" w:hAnsi="Times New Roman" w:cs="Times New Roman"/>
          <w:sz w:val="24"/>
          <w:szCs w:val="24"/>
        </w:rPr>
        <w:t>41</w:t>
      </w:r>
      <w:r>
        <w:rPr>
          <w:rFonts w:ascii="Times New Roman" w:hAnsi="Times New Roman" w:cs="Times New Roman"/>
          <w:b/>
          <w:sz w:val="24"/>
          <w:szCs w:val="24"/>
        </w:rPr>
        <w:t>. Требования к документам, представляемым гражданами либо их представителями:</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tooltip="Приказ министерства социального развития, опеки и попечительства Иркутской области от 23.05.2013 N 86-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й" w:history="1">
        <w:r>
          <w:rPr>
            <w:rStyle w:val="a3"/>
            <w:sz w:val="24"/>
            <w:szCs w:val="24"/>
          </w:rPr>
          <w:t>Приказа</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23.05.2013 N 86-мпр)</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w:t>
      </w:r>
      <w:r>
        <w:rPr>
          <w:rFonts w:ascii="Times New Roman" w:hAnsi="Times New Roman" w:cs="Times New Roman"/>
          <w:b/>
          <w:sz w:val="24"/>
          <w:szCs w:val="24"/>
        </w:rPr>
        <w:t>в случае получения документа в форме электронного документа он должен быть подписан электронной подписью</w:t>
      </w:r>
      <w:r>
        <w:rPr>
          <w:rFonts w:ascii="Times New Roman" w:hAnsi="Times New Roman" w:cs="Times New Roman"/>
          <w:sz w:val="24"/>
          <w:szCs w:val="24"/>
        </w:rPr>
        <w:t>);</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Приказов министерства социального развития, опеки и попечительства Иркутской области от 21.12.2012 </w:t>
      </w:r>
      <w:hyperlink r:id="rId22" w:tooltip="Приказ министерства социального развития, опеки и попечительства Иркутской области от 21.12.2012 N 320-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 w:history="1">
        <w:r>
          <w:rPr>
            <w:rStyle w:val="a3"/>
            <w:sz w:val="24"/>
            <w:szCs w:val="24"/>
          </w:rPr>
          <w:t>N 320-мпр</w:t>
        </w:r>
      </w:hyperlink>
      <w:r>
        <w:rPr>
          <w:rFonts w:ascii="Times New Roman" w:hAnsi="Times New Roman" w:cs="Times New Roman"/>
          <w:sz w:val="24"/>
          <w:szCs w:val="24"/>
        </w:rPr>
        <w:t xml:space="preserve">, от 03.07.2015 </w:t>
      </w:r>
      <w:hyperlink r:id="rId23" w:tooltip="Приказ министерства социального развития, опеки и попечительства Иркутской области от 03.07.2015 N 103-мпр &quot;О внесении изменений в отдельные нормативные правовые акты министерства социального развития, опеки и попечительства Иркутской области&quot;{Консультант" w:history="1">
        <w:r>
          <w:rPr>
            <w:rStyle w:val="a3"/>
            <w:sz w:val="24"/>
            <w:szCs w:val="24"/>
          </w:rPr>
          <w:t>N 103-мпр</w:t>
        </w:r>
      </w:hyperlink>
      <w:r>
        <w:rPr>
          <w:rFonts w:ascii="Times New Roman" w:hAnsi="Times New Roman" w:cs="Times New Roman"/>
          <w:sz w:val="24"/>
          <w:szCs w:val="24"/>
        </w:rPr>
        <w:t>)</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б) тексты документов должны быть написаны разборчиво;</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в) фамилия, имя и (если имеется) отчество физических лиц, адреса их места жительства должны быть написаны полностью;</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г) документы не должны иметь подчисток, приписок, зачеркнутых слов и не оговоренных в них исправлений;</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д) документы не должны быть исполнены карандашом;</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е) документы не должны иметь повреждений, наличие которых не позволяет однозначно истолковать их содержание.</w:t>
      </w:r>
    </w:p>
    <w:p w:rsidR="00FE0EA3" w:rsidRDefault="00FE0EA3" w:rsidP="00FE0E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 w:tooltip="Приказ министерства социального развития, опеки и попечительства Иркутской области от 23.05.2013 N 86-мпр &quot;О внесении изменений в административный регламент предоставления государственной услуги &quot;Предоставление гражданам субсидий на оплату жилых помещений" w:history="1">
        <w:r>
          <w:rPr>
            <w:rStyle w:val="a3"/>
            <w:sz w:val="24"/>
            <w:szCs w:val="24"/>
          </w:rPr>
          <w:t>Приказа</w:t>
        </w:r>
      </w:hyperlink>
      <w:r>
        <w:rPr>
          <w:rFonts w:ascii="Times New Roman" w:hAnsi="Times New Roman" w:cs="Times New Roman"/>
          <w:sz w:val="24"/>
          <w:szCs w:val="24"/>
        </w:rPr>
        <w:t xml:space="preserve"> министерства социального развития, опеки и попечительства Иркутской области от 23.05.2013 N 86-мпр)</w:t>
      </w:r>
    </w:p>
    <w:p w:rsidR="00FE0EA3" w:rsidRDefault="00FE0EA3" w:rsidP="00FE0EA3">
      <w:pPr>
        <w:pStyle w:val="ConsPlusNormal"/>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FE0EA3" w:rsidRDefault="00FE0EA3" w:rsidP="00FE0EA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Консультации по пакету документов,  вы можете получить по</w:t>
      </w:r>
      <w:r w:rsidR="009347D0">
        <w:rPr>
          <w:rFonts w:ascii="Times New Roman" w:hAnsi="Times New Roman" w:cs="Times New Roman"/>
          <w:sz w:val="24"/>
          <w:szCs w:val="24"/>
        </w:rPr>
        <w:t xml:space="preserve"> телефонам 3-99-54, 3-99-55</w:t>
      </w:r>
      <w:r>
        <w:rPr>
          <w:rFonts w:ascii="Times New Roman" w:hAnsi="Times New Roman" w:cs="Times New Roman"/>
          <w:sz w:val="24"/>
          <w:szCs w:val="24"/>
        </w:rPr>
        <w:t>, при личном обращении по адресу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айшет, ул.  </w:t>
      </w:r>
      <w:r w:rsidR="009347D0">
        <w:rPr>
          <w:rFonts w:ascii="Times New Roman" w:hAnsi="Times New Roman" w:cs="Times New Roman"/>
          <w:sz w:val="24"/>
          <w:szCs w:val="24"/>
        </w:rPr>
        <w:t xml:space="preserve"> Октябрьская</w:t>
      </w:r>
      <w:r>
        <w:rPr>
          <w:rFonts w:ascii="Times New Roman" w:hAnsi="Times New Roman" w:cs="Times New Roman"/>
          <w:sz w:val="24"/>
          <w:szCs w:val="24"/>
        </w:rPr>
        <w:t xml:space="preserve"> , </w:t>
      </w:r>
      <w:r w:rsidR="009347D0">
        <w:rPr>
          <w:rFonts w:ascii="Times New Roman" w:hAnsi="Times New Roman" w:cs="Times New Roman"/>
          <w:sz w:val="24"/>
          <w:szCs w:val="24"/>
        </w:rPr>
        <w:t>8</w:t>
      </w:r>
      <w:r>
        <w:rPr>
          <w:rFonts w:ascii="Times New Roman" w:hAnsi="Times New Roman" w:cs="Times New Roman"/>
          <w:sz w:val="24"/>
          <w:szCs w:val="24"/>
        </w:rPr>
        <w:t xml:space="preserve">6 </w:t>
      </w:r>
    </w:p>
    <w:p w:rsidR="00FE0EA3" w:rsidRDefault="00FE0EA3" w:rsidP="00FE0EA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(понедельник- пятница 8 00- 12 00, 13 00- 17 00)</w:t>
      </w:r>
    </w:p>
    <w:p w:rsidR="007B6CDC" w:rsidRPr="00F140B9" w:rsidRDefault="007B6CDC" w:rsidP="007B6CDC">
      <w:pPr>
        <w:spacing w:after="0" w:line="288" w:lineRule="auto"/>
        <w:ind w:left="-142" w:firstLine="142"/>
        <w:jc w:val="both"/>
        <w:rPr>
          <w:sz w:val="24"/>
          <w:szCs w:val="24"/>
        </w:rPr>
      </w:pPr>
    </w:p>
    <w:p w:rsidR="007B6CDC" w:rsidRDefault="007B6CDC" w:rsidP="007B6CDC">
      <w:pPr>
        <w:spacing w:after="0" w:line="288" w:lineRule="auto"/>
        <w:ind w:left="-142" w:firstLine="142"/>
        <w:jc w:val="both"/>
        <w:rPr>
          <w:rFonts w:ascii="Exo 2" w:hAnsi="Exo 2"/>
          <w:color w:val="182C41"/>
          <w:sz w:val="23"/>
          <w:szCs w:val="23"/>
        </w:rPr>
      </w:pPr>
      <w:r>
        <w:rPr>
          <w:rFonts w:ascii="Exo 2" w:hAnsi="Exo 2"/>
          <w:color w:val="182C41"/>
          <w:sz w:val="23"/>
          <w:szCs w:val="23"/>
        </w:rPr>
        <w:t xml:space="preserve"> </w:t>
      </w:r>
    </w:p>
    <w:p w:rsidR="007B6CDC" w:rsidRPr="00F26692" w:rsidRDefault="007B6CDC" w:rsidP="007B6CDC">
      <w:pPr>
        <w:spacing w:after="0" w:line="240" w:lineRule="atLeast"/>
        <w:ind w:left="-142" w:firstLine="142"/>
        <w:jc w:val="both"/>
        <w:rPr>
          <w:rFonts w:ascii="Times New Roman" w:hAnsi="Times New Roman" w:cs="Times New Roman"/>
          <w:sz w:val="24"/>
          <w:szCs w:val="24"/>
        </w:rPr>
      </w:pPr>
      <w:r w:rsidRPr="00F26692">
        <w:rPr>
          <w:rFonts w:ascii="Times New Roman" w:hAnsi="Times New Roman" w:cs="Times New Roman"/>
          <w:sz w:val="24"/>
          <w:szCs w:val="24"/>
        </w:rPr>
        <w:t>Начальник   Отдела субсидий                                                                     Головня И.Н.</w:t>
      </w:r>
    </w:p>
    <w:p w:rsidR="00B07AAD" w:rsidRDefault="007B6CDC" w:rsidP="00FE0EA3">
      <w:pPr>
        <w:spacing w:after="0" w:line="240" w:lineRule="atLeast"/>
        <w:ind w:left="-142" w:firstLine="142"/>
        <w:jc w:val="both"/>
      </w:pPr>
      <w:r w:rsidRPr="00F26692">
        <w:rPr>
          <w:rFonts w:ascii="Times New Roman" w:hAnsi="Times New Roman" w:cs="Times New Roman"/>
          <w:sz w:val="24"/>
          <w:szCs w:val="24"/>
        </w:rPr>
        <w:t xml:space="preserve">Администрации </w:t>
      </w:r>
      <w:proofErr w:type="spellStart"/>
      <w:r w:rsidRPr="00F26692">
        <w:rPr>
          <w:rFonts w:ascii="Times New Roman" w:hAnsi="Times New Roman" w:cs="Times New Roman"/>
          <w:sz w:val="24"/>
          <w:szCs w:val="24"/>
        </w:rPr>
        <w:t>Тайшетского</w:t>
      </w:r>
      <w:proofErr w:type="spellEnd"/>
      <w:r w:rsidRPr="00F26692">
        <w:rPr>
          <w:rFonts w:ascii="Times New Roman" w:hAnsi="Times New Roman" w:cs="Times New Roman"/>
          <w:sz w:val="24"/>
          <w:szCs w:val="24"/>
        </w:rPr>
        <w:t xml:space="preserve"> района</w:t>
      </w:r>
    </w:p>
    <w:sectPr w:rsidR="00B07AAD" w:rsidSect="009347D0">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Exo 2">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3057"/>
    <w:multiLevelType w:val="hybridMultilevel"/>
    <w:tmpl w:val="14D47E98"/>
    <w:lvl w:ilvl="0" w:tplc="BF86F0B6">
      <w:numFmt w:val="bullet"/>
      <w:lvlText w:val=""/>
      <w:lvlJc w:val="left"/>
      <w:pPr>
        <w:ind w:left="72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B6CDC"/>
    <w:rsid w:val="00125B73"/>
    <w:rsid w:val="001C3787"/>
    <w:rsid w:val="00364182"/>
    <w:rsid w:val="005331B4"/>
    <w:rsid w:val="00687471"/>
    <w:rsid w:val="007B6CDC"/>
    <w:rsid w:val="00801694"/>
    <w:rsid w:val="009347D0"/>
    <w:rsid w:val="00B07AAD"/>
    <w:rsid w:val="00DA73EC"/>
    <w:rsid w:val="00E0546A"/>
    <w:rsid w:val="00E37E17"/>
    <w:rsid w:val="00F760A8"/>
    <w:rsid w:val="00FA3C39"/>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17"/>
  </w:style>
  <w:style w:type="paragraph" w:styleId="1">
    <w:name w:val="heading 1"/>
    <w:basedOn w:val="a"/>
    <w:next w:val="a"/>
    <w:link w:val="10"/>
    <w:qFormat/>
    <w:rsid w:val="00F760A8"/>
    <w:pPr>
      <w:keepNext/>
      <w:snapToGrid w:val="0"/>
      <w:spacing w:after="0" w:line="360" w:lineRule="auto"/>
      <w:ind w:left="-540" w:right="-185" w:firstLine="360"/>
      <w:jc w:val="both"/>
      <w:outlineLvl w:val="0"/>
    </w:pPr>
    <w:rPr>
      <w:rFonts w:ascii="AG_CenturyOldStyle" w:eastAsia="Times New Roman" w:hAnsi="AG_CenturyOldStyle" w:cs="Times New Roman"/>
      <w:b/>
      <w:sz w:val="28"/>
      <w:szCs w:val="20"/>
    </w:rPr>
  </w:style>
  <w:style w:type="paragraph" w:styleId="2">
    <w:name w:val="heading 2"/>
    <w:basedOn w:val="a"/>
    <w:next w:val="a"/>
    <w:link w:val="20"/>
    <w:semiHidden/>
    <w:unhideWhenUsed/>
    <w:qFormat/>
    <w:rsid w:val="00F760A8"/>
    <w:pPr>
      <w:keepNext/>
      <w:spacing w:after="0" w:line="240" w:lineRule="auto"/>
      <w:ind w:left="-540" w:right="-185" w:firstLine="360"/>
      <w:jc w:val="center"/>
      <w:outlineLvl w:val="1"/>
    </w:pPr>
    <w:rPr>
      <w:rFonts w:ascii="Times New Roman" w:eastAsia="Times New Roman" w:hAnsi="Times New Roman" w:cs="Times New Roman"/>
      <w:b/>
      <w:sz w:val="40"/>
      <w:szCs w:val="20"/>
    </w:rPr>
  </w:style>
  <w:style w:type="paragraph" w:styleId="6">
    <w:name w:val="heading 6"/>
    <w:basedOn w:val="a"/>
    <w:next w:val="a"/>
    <w:link w:val="60"/>
    <w:semiHidden/>
    <w:unhideWhenUsed/>
    <w:qFormat/>
    <w:rsid w:val="00F760A8"/>
    <w:pPr>
      <w:keepNext/>
      <w:spacing w:after="0" w:line="240" w:lineRule="auto"/>
      <w:ind w:left="-540" w:right="-185" w:firstLine="360"/>
      <w:jc w:val="center"/>
      <w:outlineLvl w:val="5"/>
    </w:pPr>
    <w:rPr>
      <w:rFonts w:ascii="AG_CenturyOldStyle" w:eastAsia="Times New Roman" w:hAnsi="AG_CenturyOld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A8"/>
    <w:rPr>
      <w:rFonts w:ascii="AG_CenturyOldStyle" w:eastAsia="Times New Roman" w:hAnsi="AG_CenturyOldStyle" w:cs="Times New Roman"/>
      <w:b/>
      <w:sz w:val="28"/>
      <w:szCs w:val="20"/>
    </w:rPr>
  </w:style>
  <w:style w:type="character" w:customStyle="1" w:styleId="20">
    <w:name w:val="Заголовок 2 Знак"/>
    <w:basedOn w:val="a0"/>
    <w:link w:val="2"/>
    <w:semiHidden/>
    <w:rsid w:val="00F760A8"/>
    <w:rPr>
      <w:rFonts w:ascii="Times New Roman" w:eastAsia="Times New Roman" w:hAnsi="Times New Roman" w:cs="Times New Roman"/>
      <w:b/>
      <w:sz w:val="40"/>
      <w:szCs w:val="20"/>
    </w:rPr>
  </w:style>
  <w:style w:type="character" w:customStyle="1" w:styleId="60">
    <w:name w:val="Заголовок 6 Знак"/>
    <w:basedOn w:val="a0"/>
    <w:link w:val="6"/>
    <w:semiHidden/>
    <w:rsid w:val="00F760A8"/>
    <w:rPr>
      <w:rFonts w:ascii="AG_CenturyOldStyle" w:eastAsia="Times New Roman" w:hAnsi="AG_CenturyOldStyle" w:cs="Times New Roman"/>
      <w:b/>
      <w:sz w:val="28"/>
      <w:szCs w:val="20"/>
    </w:rPr>
  </w:style>
  <w:style w:type="paragraph" w:customStyle="1" w:styleId="ConsPlusNormal">
    <w:name w:val="ConsPlusNormal"/>
    <w:uiPriority w:val="99"/>
    <w:rsid w:val="00FE0EA3"/>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FE0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chalnik\Desktop\&#1075;&#1083;&#1072;&#1074;&#1072;&#1084;\&#1084;&#1086;&#1089;&#1082;&#1074;&#1080;&#1090;&#1080;&#1085;&#1086;&#1081;%20&#1087;&#1077;&#1088;&#1077;&#1095;&#1077;&#1085;&#1100;%20&#1076;&#1086;&#1082;.docx" TargetMode="External"/><Relationship Id="rId13" Type="http://schemas.openxmlformats.org/officeDocument/2006/relationships/hyperlink" Target="consultantplus://offline/ref=FAF9824350C79046F3FD27352BBA9CE7DF970EF3668F2F6608FDCD28C2135F1917677168FB934B096A5CFF74HC07B" TargetMode="External"/><Relationship Id="rId18" Type="http://schemas.openxmlformats.org/officeDocument/2006/relationships/hyperlink" Target="consultantplus://offline/ref=FAF9824350C79046F3FD27352BBA9CE7DF970EF3668E2D600EFDCD28C2135F1917677168FB934B096A5DFF7DHC02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AF9824350C79046F3FD27352BBA9CE7DF970EF3608D2C6109F39022CA4A531B10682E7FFCDA47086A5CF9H70CB" TargetMode="External"/><Relationship Id="rId7" Type="http://schemas.openxmlformats.org/officeDocument/2006/relationships/hyperlink" Target="file:///C:\Users\nachalnik\Desktop\&#1075;&#1083;&#1072;&#1074;&#1072;&#1084;\&#1084;&#1086;&#1089;&#1082;&#1074;&#1080;&#1090;&#1080;&#1085;&#1086;&#1081;%20&#1087;&#1077;&#1088;&#1077;&#1095;&#1077;&#1085;&#1100;%20&#1076;&#1086;&#1082;.docx" TargetMode="External"/><Relationship Id="rId12" Type="http://schemas.openxmlformats.org/officeDocument/2006/relationships/hyperlink" Target="consultantplus://offline/ref=FAF9824350C79046F3FD27352BBA9CE7DF970EF36E8A286709F39022CA4A531B10682E7FFCDA47086A5CFEH705B" TargetMode="External"/><Relationship Id="rId17" Type="http://schemas.openxmlformats.org/officeDocument/2006/relationships/hyperlink" Target="consultantplus://offline/ref=FAF9824350C79046F3FD27352BBA9CE7DF970EF3668E28670DF0CD28C2135F1917677168FB934B096A5CFE72HC09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F9824350C79046F3FD27352BBA9CE7DF970EF3668E2D600EFDCD28C2135F1917677168FB934B096A5DFF7CHC09B" TargetMode="External"/><Relationship Id="rId20" Type="http://schemas.openxmlformats.org/officeDocument/2006/relationships/hyperlink" Target="consultantplus://offline/ref=FAF9824350C79046F3FD27352BBA9CE7DF970EF3608D2C6109F39022CA4A531B10682E7FFCDA47086A5CFAH704B" TargetMode="External"/><Relationship Id="rId1" Type="http://schemas.openxmlformats.org/officeDocument/2006/relationships/numbering" Target="numbering.xml"/><Relationship Id="rId6" Type="http://schemas.openxmlformats.org/officeDocument/2006/relationships/hyperlink" Target="consultantplus://offline/ref=FAF9824350C79046F3FD27352BBA9CE7DF970EF3668E2D600EFDCD28C2135F1917677168FB934B096A5DFF7CHC04B" TargetMode="External"/><Relationship Id="rId11" Type="http://schemas.openxmlformats.org/officeDocument/2006/relationships/hyperlink" Target="consultantplus://offline/ref=FAF9824350C79046F3FD27352BBA9CE7DF970EF36F882E610BF39022CA4A531B10682E7FFCDA47086A5CFAH701B" TargetMode="External"/><Relationship Id="rId24" Type="http://schemas.openxmlformats.org/officeDocument/2006/relationships/hyperlink" Target="consultantplus://offline/ref=FAF9824350C79046F3FD27352BBA9CE7DF970EF3608D2C6109F39022CA4A531B10682E7FFCDA47086A5CF9H70DB" TargetMode="External"/><Relationship Id="rId5" Type="http://schemas.openxmlformats.org/officeDocument/2006/relationships/webSettings" Target="webSettings.xml"/><Relationship Id="rId15" Type="http://schemas.openxmlformats.org/officeDocument/2006/relationships/hyperlink" Target="consultantplus://offline/ref=FAF9824350C79046F3FD27352BBA9CE7DF970EF3668E2D600EFDCD28C2135F1917677168FB934B096A5DFF7CHC07B" TargetMode="External"/><Relationship Id="rId23" Type="http://schemas.openxmlformats.org/officeDocument/2006/relationships/hyperlink" Target="consultantplus://offline/ref=FAF9824350C79046F3FD27352BBA9CE7DF970EF3668E28670DF0CD28C2135F1917677168FB934B096A5CFE73HC00B" TargetMode="External"/><Relationship Id="rId10" Type="http://schemas.openxmlformats.org/officeDocument/2006/relationships/hyperlink" Target="consultantplus://offline/ref=FAF9824350C79046F3FD27352BBA9CE7DF970EF3608D2C6109F39022CA4A531B10682E7FFCDA47086A5CFBH70DB" TargetMode="External"/><Relationship Id="rId19" Type="http://schemas.openxmlformats.org/officeDocument/2006/relationships/hyperlink" Target="consultantplus://offline/ref=FAF9824350C79046F3FD27352BBA9CE7DF970EF3668E2D600EFDCD28C2135F1917677168FB934B096A5DFF7DHC03B" TargetMode="External"/><Relationship Id="rId4" Type="http://schemas.openxmlformats.org/officeDocument/2006/relationships/settings" Target="settings.xml"/><Relationship Id="rId9" Type="http://schemas.openxmlformats.org/officeDocument/2006/relationships/hyperlink" Target="consultantplus://offline/ref=FAF9824350C79046F3FD27352BBA9CE7DF970EF3618F26670AF39022CA4A531B10682E7FFCDA47086A5CFFH702B" TargetMode="External"/><Relationship Id="rId14" Type="http://schemas.openxmlformats.org/officeDocument/2006/relationships/hyperlink" Target="consultantplus://offline/ref=FAF9824350C79046F3FD27352BBA9CE7DF970EF3668E28670DF0CD28C2135F1917677168FB934B096A5CFE72HC08B" TargetMode="External"/><Relationship Id="rId22" Type="http://schemas.openxmlformats.org/officeDocument/2006/relationships/hyperlink" Target="consultantplus://offline/ref=FAF9824350C79046F3FD27352BBA9CE7DF970EF3618927630EF39022CA4A531B10682E7FFCDA47086A5CFBH70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Andrey</cp:lastModifiedBy>
  <cp:revision>5</cp:revision>
  <cp:lastPrinted>2021-04-15T00:30:00Z</cp:lastPrinted>
  <dcterms:created xsi:type="dcterms:W3CDTF">2020-03-11T02:13:00Z</dcterms:created>
  <dcterms:modified xsi:type="dcterms:W3CDTF">2021-04-16T06:02:00Z</dcterms:modified>
</cp:coreProperties>
</file>