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>Р о с с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r>
        <w:t>о</w:t>
      </w:r>
      <w:r w:rsidR="00064A34">
        <w:t xml:space="preserve">т </w:t>
      </w:r>
      <w:r w:rsidR="00693A37">
        <w:t xml:space="preserve"> </w:t>
      </w:r>
      <w:r w:rsidR="00A75770">
        <w:t xml:space="preserve"> </w:t>
      </w:r>
      <w:r w:rsidR="00916E0D">
        <w:t>16.12.</w:t>
      </w:r>
      <w:bookmarkStart w:id="0" w:name="_GoBack"/>
      <w:bookmarkEnd w:id="0"/>
      <w:r w:rsidR="004A6B90">
        <w:t>2020</w:t>
      </w:r>
      <w:r w:rsidR="00064A34">
        <w:t xml:space="preserve">г.                                          </w:t>
      </w:r>
      <w:r w:rsidR="006C770B">
        <w:t xml:space="preserve">          </w:t>
      </w:r>
      <w:r w:rsidR="004A6B90">
        <w:t xml:space="preserve">                      </w:t>
      </w:r>
      <w:r w:rsidR="006C770B">
        <w:t xml:space="preserve">  </w:t>
      </w:r>
      <w:r w:rsidR="00064A34">
        <w:t xml:space="preserve">            №</w:t>
      </w:r>
      <w:r w:rsidR="00916E0D">
        <w:t>623</w:t>
      </w:r>
      <w:r w:rsidR="00064A34">
        <w:t xml:space="preserve"> </w:t>
      </w:r>
    </w:p>
    <w:p w:rsidR="004A6B90" w:rsidRDefault="004A6B90">
      <w:pPr>
        <w:pStyle w:val="a3"/>
      </w:pPr>
    </w:p>
    <w:p w:rsidR="004A6B90" w:rsidRDefault="004A6B90">
      <w:pPr>
        <w:pStyle w:val="a3"/>
      </w:pPr>
      <w:r>
        <w:t xml:space="preserve">Об установлении сроков оснащения техническими </w:t>
      </w:r>
    </w:p>
    <w:p w:rsidR="004A6B90" w:rsidRDefault="004A6B90">
      <w:pPr>
        <w:pStyle w:val="a3"/>
      </w:pPr>
      <w:r>
        <w:t>средствами обеспечения транспортной безопасности</w:t>
      </w:r>
    </w:p>
    <w:p w:rsidR="004A6B90" w:rsidRDefault="004A6B90">
      <w:pPr>
        <w:pStyle w:val="a3"/>
      </w:pPr>
      <w:r>
        <w:t>объектов транспортной инфраструктуры, расположенных</w:t>
      </w:r>
    </w:p>
    <w:p w:rsidR="004A6B90" w:rsidRDefault="004A6B90">
      <w:pPr>
        <w:pStyle w:val="a3"/>
      </w:pPr>
      <w:r>
        <w:t xml:space="preserve">на автомобильных дорогах местного значения, и </w:t>
      </w:r>
    </w:p>
    <w:p w:rsidR="004A6B90" w:rsidRDefault="004A6B90">
      <w:pPr>
        <w:pStyle w:val="a3"/>
      </w:pPr>
      <w:r>
        <w:t>транспортных средств, обеспечение транспортной</w:t>
      </w:r>
    </w:p>
    <w:p w:rsidR="004A6B90" w:rsidRDefault="004A6B90">
      <w:pPr>
        <w:pStyle w:val="a3"/>
      </w:pPr>
      <w:r>
        <w:t xml:space="preserve">безопасности которых осуществляет Бирюсинское </w:t>
      </w:r>
    </w:p>
    <w:p w:rsidR="004A6B90" w:rsidRDefault="004A6B90">
      <w:pPr>
        <w:pStyle w:val="a3"/>
      </w:pPr>
      <w:r>
        <w:t>муниципальное образование «Бирюсинское</w:t>
      </w:r>
    </w:p>
    <w:p w:rsidR="004A6B90" w:rsidRDefault="004A6B90">
      <w:pPr>
        <w:pStyle w:val="a3"/>
      </w:pPr>
      <w:r>
        <w:t>городское поселение»</w:t>
      </w:r>
    </w:p>
    <w:p w:rsidR="00D25A38" w:rsidRDefault="00D25A38" w:rsidP="002C7242">
      <w:pPr>
        <w:jc w:val="both"/>
      </w:pPr>
    </w:p>
    <w:p w:rsidR="002C7242" w:rsidRPr="00DC3E10" w:rsidRDefault="00064A34" w:rsidP="002C7242">
      <w:pPr>
        <w:jc w:val="both"/>
      </w:pPr>
      <w:r>
        <w:t xml:space="preserve">          </w:t>
      </w:r>
      <w:r w:rsidR="00DC3E10" w:rsidRPr="00DC3E10">
        <w:rPr>
          <w:kern w:val="2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="00DC3E10" w:rsidRPr="00DC3E10">
        <w:rPr>
          <w:bCs/>
          <w:kern w:val="2"/>
        </w:rPr>
        <w:t xml:space="preserve"> местная администрация</w:t>
      </w:r>
      <w:r w:rsidR="00DC3E10">
        <w:rPr>
          <w:bCs/>
          <w:kern w:val="2"/>
        </w:rPr>
        <w:t>, р</w:t>
      </w:r>
      <w:r w:rsidRPr="00DC3E10">
        <w:t>уководствуясь статьей 14 Федерального Закона «Об общих принципах организации местного самоуправления в Российской Федерации» № -131-ФЗ от 06.10.2003</w:t>
      </w:r>
      <w:r w:rsidR="00DC3E10" w:rsidRPr="00DC3E10">
        <w:t xml:space="preserve"> </w:t>
      </w:r>
      <w:r w:rsidRPr="00DC3E10">
        <w:t>г., статьей 6 Устава Бирюсинского муниципального образования</w:t>
      </w:r>
      <w:r w:rsidR="00CF4B3E" w:rsidRPr="00DC3E10">
        <w:t xml:space="preserve"> «Бирюсинское городское поселение»</w:t>
      </w:r>
      <w:r w:rsidRPr="00DC3E10">
        <w:t xml:space="preserve">, статьей 13 Положения «Об организации и деятельности администрации Бирюсинского городского </w:t>
      </w:r>
      <w:r w:rsidR="00CF4B3E" w:rsidRPr="00DC3E10">
        <w:t>поселения</w:t>
      </w:r>
      <w:r w:rsidRPr="00DC3E10">
        <w:t>, утвержденного решением Думы Бирюсинск</w:t>
      </w:r>
      <w:r w:rsidR="00D25A38">
        <w:t>ого городского поселения</w:t>
      </w:r>
      <w:r w:rsidR="00265201" w:rsidRPr="00DC3E10">
        <w:t xml:space="preserve"> </w:t>
      </w:r>
      <w:r w:rsidRPr="00DC3E10">
        <w:t>№ 163 от 26.07.2007г., (с изменениями от 28.05.2009г. №  159),</w:t>
      </w:r>
      <w:r w:rsidR="002C7242" w:rsidRPr="00DC3E10">
        <w:rPr>
          <w:b/>
        </w:rPr>
        <w:t xml:space="preserve"> </w:t>
      </w:r>
      <w:r w:rsidR="002C7242" w:rsidRPr="00DC3E10">
        <w:t>администрация Бирюсинского городского поселения</w:t>
      </w:r>
    </w:p>
    <w:p w:rsidR="00064A34" w:rsidRDefault="00064A34">
      <w:pPr>
        <w:jc w:val="both"/>
      </w:pPr>
    </w:p>
    <w:p w:rsidR="00064A34" w:rsidRPr="000C6F3E" w:rsidRDefault="00064A34">
      <w:pPr>
        <w:jc w:val="both"/>
        <w:rPr>
          <w:sz w:val="32"/>
          <w:szCs w:val="32"/>
        </w:rPr>
      </w:pPr>
      <w:r w:rsidRPr="000C6F3E">
        <w:rPr>
          <w:sz w:val="28"/>
          <w:szCs w:val="28"/>
        </w:rPr>
        <w:t>ПОСТАНОВЛЯ</w:t>
      </w:r>
      <w:r w:rsidR="006F294F" w:rsidRPr="000C6F3E">
        <w:rPr>
          <w:sz w:val="28"/>
          <w:szCs w:val="28"/>
        </w:rPr>
        <w:t>ЕТ</w:t>
      </w:r>
      <w:r w:rsidRPr="000C6F3E">
        <w:rPr>
          <w:sz w:val="32"/>
          <w:szCs w:val="32"/>
        </w:rPr>
        <w:t>:</w:t>
      </w:r>
    </w:p>
    <w:p w:rsidR="00064A34" w:rsidRPr="005264C6" w:rsidRDefault="00064A34">
      <w:pPr>
        <w:jc w:val="both"/>
        <w:rPr>
          <w:color w:val="FF0000"/>
          <w:szCs w:val="20"/>
        </w:rPr>
      </w:pPr>
      <w:r w:rsidRPr="005264C6">
        <w:rPr>
          <w:color w:val="FF0000"/>
        </w:rPr>
        <w:t xml:space="preserve"> </w:t>
      </w:r>
    </w:p>
    <w:p w:rsidR="005A1E70" w:rsidRPr="00D25A38" w:rsidRDefault="00693A37" w:rsidP="003F0D99">
      <w:pPr>
        <w:autoSpaceDE w:val="0"/>
        <w:autoSpaceDN w:val="0"/>
        <w:adjustRightInd w:val="0"/>
        <w:ind w:firstLine="708"/>
        <w:jc w:val="both"/>
        <w:rPr>
          <w:bCs/>
          <w:kern w:val="2"/>
          <w:lang w:eastAsia="en-US"/>
        </w:rPr>
      </w:pPr>
      <w:r w:rsidRPr="005264C6">
        <w:rPr>
          <w:color w:val="FF0000"/>
        </w:rPr>
        <w:t xml:space="preserve"> </w:t>
      </w:r>
      <w:r w:rsidR="005A1E70" w:rsidRPr="003F0D99">
        <w:rPr>
          <w:bCs/>
          <w:kern w:val="2"/>
        </w:rPr>
        <w:t>1. Установить срок оснащения техническими средствами обеспечения т</w:t>
      </w:r>
      <w:r w:rsidR="005A1E70" w:rsidRPr="00D25A38">
        <w:rPr>
          <w:bCs/>
          <w:kern w:val="2"/>
        </w:rPr>
        <w:t>ранспортной безопасности объектов транспортной инфраструктуры, расположенных на автомобильных дорогах местного значения</w:t>
      </w:r>
      <w:r w:rsidR="000C6F3E" w:rsidRPr="00D25A38">
        <w:rPr>
          <w:bCs/>
          <w:kern w:val="2"/>
        </w:rPr>
        <w:t xml:space="preserve"> в границах Бирюсинского муниципального образования «Бирюсинское городское поселение»</w:t>
      </w:r>
      <w:r w:rsidR="005A1E70" w:rsidRPr="00D25A38">
        <w:rPr>
          <w:bCs/>
          <w:kern w:val="2"/>
        </w:rPr>
        <w:t xml:space="preserve">, </w:t>
      </w:r>
      <w:r w:rsidR="005A1E70" w:rsidRPr="00D25A38">
        <w:rPr>
          <w:kern w:val="2"/>
        </w:rPr>
        <w:t xml:space="preserve">– </w:t>
      </w:r>
      <w:r w:rsidR="00D25A38" w:rsidRPr="00D25A38">
        <w:rPr>
          <w:bCs/>
          <w:kern w:val="2"/>
        </w:rPr>
        <w:t>5</w:t>
      </w:r>
      <w:r w:rsidR="00A90234">
        <w:rPr>
          <w:bCs/>
          <w:kern w:val="2"/>
        </w:rPr>
        <w:t xml:space="preserve"> лет</w:t>
      </w:r>
      <w:r w:rsidR="005A1E70" w:rsidRPr="00D25A38">
        <w:rPr>
          <w:bCs/>
          <w:kern w:val="2"/>
        </w:rPr>
        <w:t xml:space="preserve">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A1E70" w:rsidRPr="00D25A38" w:rsidRDefault="005A1E70" w:rsidP="005A1E70">
      <w:pPr>
        <w:autoSpaceDE w:val="0"/>
        <w:autoSpaceDN w:val="0"/>
        <w:adjustRightInd w:val="0"/>
        <w:ind w:firstLine="708"/>
        <w:jc w:val="both"/>
        <w:rPr>
          <w:bCs/>
          <w:kern w:val="2"/>
        </w:rPr>
      </w:pPr>
      <w:r w:rsidRPr="00D25A38">
        <w:rPr>
          <w:bCs/>
          <w:kern w:val="2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</w:t>
      </w:r>
      <w:r w:rsidR="000C6F3E" w:rsidRPr="00D25A38">
        <w:rPr>
          <w:bCs/>
          <w:kern w:val="2"/>
        </w:rPr>
        <w:t xml:space="preserve">опасности которых осуществляет Бирюсинское муниципальное образование «Бирюсинское городское </w:t>
      </w:r>
      <w:r w:rsidR="00A772A3" w:rsidRPr="00D25A38">
        <w:rPr>
          <w:bCs/>
          <w:kern w:val="2"/>
        </w:rPr>
        <w:t>поселение»</w:t>
      </w:r>
      <w:r w:rsidRPr="00D25A38">
        <w:rPr>
          <w:bCs/>
          <w:kern w:val="2"/>
        </w:rPr>
        <w:t xml:space="preserve">, </w:t>
      </w:r>
      <w:r w:rsidRPr="00D25A38">
        <w:rPr>
          <w:kern w:val="2"/>
        </w:rPr>
        <w:t xml:space="preserve">– </w:t>
      </w:r>
      <w:r w:rsidR="00A90234">
        <w:rPr>
          <w:bCs/>
          <w:kern w:val="2"/>
        </w:rPr>
        <w:t>5 лет</w:t>
      </w:r>
      <w:r w:rsidRPr="00D25A38">
        <w:rPr>
          <w:bCs/>
          <w:kern w:val="2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</w:p>
    <w:p w:rsidR="005A1E70" w:rsidRPr="00D25A38" w:rsidRDefault="00D25A38" w:rsidP="005A1E70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bCs/>
          <w:kern w:val="2"/>
        </w:rPr>
        <w:t xml:space="preserve">3. </w:t>
      </w:r>
      <w:r w:rsidR="003F0D99">
        <w:rPr>
          <w:bCs/>
          <w:kern w:val="2"/>
        </w:rPr>
        <w:t>Настоящее п</w:t>
      </w:r>
      <w:r w:rsidR="005A1E70" w:rsidRPr="00D25A38">
        <w:rPr>
          <w:bCs/>
          <w:kern w:val="2"/>
        </w:rPr>
        <w:t xml:space="preserve">остановление </w:t>
      </w:r>
      <w:r w:rsidR="005A1E70" w:rsidRPr="00D25A38">
        <w:rPr>
          <w:kern w:val="2"/>
        </w:rPr>
        <w:t>вступает в силу после дня его официального опубликования.</w:t>
      </w:r>
    </w:p>
    <w:p w:rsidR="00D25A38" w:rsidRDefault="00D25A38"/>
    <w:p w:rsidR="00064A34" w:rsidRDefault="00064A34">
      <w:pPr>
        <w:rPr>
          <w:szCs w:val="20"/>
        </w:rPr>
      </w:pPr>
      <w:r>
        <w:t>Глав</w:t>
      </w:r>
      <w:r w:rsidR="005A53BD">
        <w:t>а</w:t>
      </w:r>
      <w:r w:rsidR="00EF070A">
        <w:t xml:space="preserve"> </w:t>
      </w:r>
      <w:r>
        <w:t xml:space="preserve"> администрации Бирюсинского </w:t>
      </w:r>
    </w:p>
    <w:p w:rsidR="00C551A2" w:rsidRDefault="00064A34">
      <w:pPr>
        <w:ind w:right="-492"/>
      </w:pPr>
      <w:r>
        <w:t xml:space="preserve">муниципального образования                                                               </w:t>
      </w:r>
    </w:p>
    <w:p w:rsidR="002D017B" w:rsidRDefault="00C551A2" w:rsidP="00D25A38">
      <w:pPr>
        <w:ind w:right="-492"/>
        <w:rPr>
          <w:sz w:val="20"/>
          <w:szCs w:val="20"/>
        </w:rPr>
      </w:pPr>
      <w:r>
        <w:t xml:space="preserve">«Бирюсинское городское поселение»                                                          </w:t>
      </w:r>
      <w:r w:rsidR="005A53BD">
        <w:t>А.В. Ковпинец</w:t>
      </w:r>
      <w:r w:rsidR="005D0182">
        <w:rPr>
          <w:sz w:val="20"/>
          <w:szCs w:val="20"/>
        </w:rPr>
        <w:t xml:space="preserve">                                                                   </w:t>
      </w:r>
    </w:p>
    <w:sectPr w:rsidR="002D017B" w:rsidSect="001648F2">
      <w:headerReference w:type="even" r:id="rId8"/>
      <w:headerReference w:type="default" r:id="rId9"/>
      <w:pgSz w:w="11906" w:h="16838"/>
      <w:pgMar w:top="1134" w:right="850" w:bottom="1134" w:left="1701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D5" w:rsidRDefault="009A75D5">
      <w:r>
        <w:separator/>
      </w:r>
    </w:p>
  </w:endnote>
  <w:endnote w:type="continuationSeparator" w:id="0">
    <w:p w:rsidR="009A75D5" w:rsidRDefault="009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D5" w:rsidRDefault="009A75D5">
      <w:r>
        <w:separator/>
      </w:r>
    </w:p>
  </w:footnote>
  <w:footnote w:type="continuationSeparator" w:id="0">
    <w:p w:rsidR="009A75D5" w:rsidRDefault="009A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4C54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29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959" w:rsidRDefault="00D229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D22959">
    <w:pPr>
      <w:pStyle w:val="a7"/>
      <w:framePr w:wrap="around" w:vAnchor="text" w:hAnchor="margin" w:xAlign="right" w:y="1"/>
      <w:rPr>
        <w:rStyle w:val="a8"/>
      </w:rPr>
    </w:pPr>
  </w:p>
  <w:p w:rsidR="00D22959" w:rsidRDefault="00D22959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24ABC"/>
    <w:rsid w:val="00031365"/>
    <w:rsid w:val="00042BB1"/>
    <w:rsid w:val="00044DB3"/>
    <w:rsid w:val="00045FD3"/>
    <w:rsid w:val="00064A34"/>
    <w:rsid w:val="0006671A"/>
    <w:rsid w:val="0008200C"/>
    <w:rsid w:val="000955A1"/>
    <w:rsid w:val="000A1C55"/>
    <w:rsid w:val="000B1F1C"/>
    <w:rsid w:val="000B2E7B"/>
    <w:rsid w:val="000B396A"/>
    <w:rsid w:val="000B692B"/>
    <w:rsid w:val="000B7492"/>
    <w:rsid w:val="000C6F3E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21960"/>
    <w:rsid w:val="0013067C"/>
    <w:rsid w:val="0014367D"/>
    <w:rsid w:val="001449BD"/>
    <w:rsid w:val="001648F2"/>
    <w:rsid w:val="00164CCB"/>
    <w:rsid w:val="00170468"/>
    <w:rsid w:val="00183133"/>
    <w:rsid w:val="00183EEA"/>
    <w:rsid w:val="001848AA"/>
    <w:rsid w:val="00187343"/>
    <w:rsid w:val="001940E9"/>
    <w:rsid w:val="001B182C"/>
    <w:rsid w:val="001B2D3A"/>
    <w:rsid w:val="001D0BD8"/>
    <w:rsid w:val="001D280A"/>
    <w:rsid w:val="001D53A1"/>
    <w:rsid w:val="001E5C2C"/>
    <w:rsid w:val="001F3E61"/>
    <w:rsid w:val="00203051"/>
    <w:rsid w:val="00211F0F"/>
    <w:rsid w:val="00212A9B"/>
    <w:rsid w:val="002169DD"/>
    <w:rsid w:val="00217497"/>
    <w:rsid w:val="0022051B"/>
    <w:rsid w:val="00240ECC"/>
    <w:rsid w:val="002478C0"/>
    <w:rsid w:val="00254A31"/>
    <w:rsid w:val="00264203"/>
    <w:rsid w:val="00265201"/>
    <w:rsid w:val="00280600"/>
    <w:rsid w:val="00281692"/>
    <w:rsid w:val="00287B70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301CD5"/>
    <w:rsid w:val="00306FE5"/>
    <w:rsid w:val="0031239E"/>
    <w:rsid w:val="0031545F"/>
    <w:rsid w:val="00335BE1"/>
    <w:rsid w:val="0035535C"/>
    <w:rsid w:val="00363BE3"/>
    <w:rsid w:val="00376BD6"/>
    <w:rsid w:val="00394EBA"/>
    <w:rsid w:val="003B4A83"/>
    <w:rsid w:val="003B68FC"/>
    <w:rsid w:val="003B7860"/>
    <w:rsid w:val="003C1E88"/>
    <w:rsid w:val="003D1688"/>
    <w:rsid w:val="003E7F48"/>
    <w:rsid w:val="003F0D99"/>
    <w:rsid w:val="0040786A"/>
    <w:rsid w:val="00470C8D"/>
    <w:rsid w:val="00485F1D"/>
    <w:rsid w:val="004A6B90"/>
    <w:rsid w:val="004C2B1F"/>
    <w:rsid w:val="004C545E"/>
    <w:rsid w:val="004C5489"/>
    <w:rsid w:val="004D1DD8"/>
    <w:rsid w:val="004F5DFC"/>
    <w:rsid w:val="005264C6"/>
    <w:rsid w:val="00547F1B"/>
    <w:rsid w:val="0055526D"/>
    <w:rsid w:val="00560D8C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1E70"/>
    <w:rsid w:val="005A53BD"/>
    <w:rsid w:val="005A5EC5"/>
    <w:rsid w:val="005D0182"/>
    <w:rsid w:val="005D0DE6"/>
    <w:rsid w:val="006061CA"/>
    <w:rsid w:val="006076D3"/>
    <w:rsid w:val="00617B0E"/>
    <w:rsid w:val="00624479"/>
    <w:rsid w:val="006276D5"/>
    <w:rsid w:val="00635EC0"/>
    <w:rsid w:val="0063682B"/>
    <w:rsid w:val="00642630"/>
    <w:rsid w:val="00643D54"/>
    <w:rsid w:val="00644908"/>
    <w:rsid w:val="00650E9F"/>
    <w:rsid w:val="006549A8"/>
    <w:rsid w:val="00655242"/>
    <w:rsid w:val="00665765"/>
    <w:rsid w:val="00670209"/>
    <w:rsid w:val="00676800"/>
    <w:rsid w:val="00680264"/>
    <w:rsid w:val="00693A37"/>
    <w:rsid w:val="006A63AE"/>
    <w:rsid w:val="006C770B"/>
    <w:rsid w:val="006D53AA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32640"/>
    <w:rsid w:val="007456EF"/>
    <w:rsid w:val="00753F22"/>
    <w:rsid w:val="00760BCE"/>
    <w:rsid w:val="007862F7"/>
    <w:rsid w:val="0078647B"/>
    <w:rsid w:val="0079764B"/>
    <w:rsid w:val="007A60CA"/>
    <w:rsid w:val="007F4593"/>
    <w:rsid w:val="0080409D"/>
    <w:rsid w:val="0081285F"/>
    <w:rsid w:val="00813ED0"/>
    <w:rsid w:val="00817E13"/>
    <w:rsid w:val="008200EA"/>
    <w:rsid w:val="00831C31"/>
    <w:rsid w:val="00851B72"/>
    <w:rsid w:val="0086340F"/>
    <w:rsid w:val="00867E8C"/>
    <w:rsid w:val="00871843"/>
    <w:rsid w:val="0087677A"/>
    <w:rsid w:val="00891870"/>
    <w:rsid w:val="008A33FE"/>
    <w:rsid w:val="008B2815"/>
    <w:rsid w:val="008D3702"/>
    <w:rsid w:val="008D5CF2"/>
    <w:rsid w:val="008E10B7"/>
    <w:rsid w:val="008E294B"/>
    <w:rsid w:val="008E7C93"/>
    <w:rsid w:val="008F299B"/>
    <w:rsid w:val="008F41F6"/>
    <w:rsid w:val="009146E3"/>
    <w:rsid w:val="00916E0D"/>
    <w:rsid w:val="00923DD8"/>
    <w:rsid w:val="00924185"/>
    <w:rsid w:val="00924266"/>
    <w:rsid w:val="00926EBA"/>
    <w:rsid w:val="00931654"/>
    <w:rsid w:val="009318B5"/>
    <w:rsid w:val="00937203"/>
    <w:rsid w:val="00942B4F"/>
    <w:rsid w:val="00954EA8"/>
    <w:rsid w:val="009622E7"/>
    <w:rsid w:val="00965D07"/>
    <w:rsid w:val="00965DB2"/>
    <w:rsid w:val="00975A7F"/>
    <w:rsid w:val="00977C54"/>
    <w:rsid w:val="00990604"/>
    <w:rsid w:val="009906B0"/>
    <w:rsid w:val="00993D04"/>
    <w:rsid w:val="009A224D"/>
    <w:rsid w:val="009A6296"/>
    <w:rsid w:val="009A75D5"/>
    <w:rsid w:val="009B0727"/>
    <w:rsid w:val="009B14D9"/>
    <w:rsid w:val="009C59F8"/>
    <w:rsid w:val="009D20E5"/>
    <w:rsid w:val="009D2DEB"/>
    <w:rsid w:val="009D6BB8"/>
    <w:rsid w:val="009E7384"/>
    <w:rsid w:val="009F6911"/>
    <w:rsid w:val="00A01F53"/>
    <w:rsid w:val="00A0503E"/>
    <w:rsid w:val="00A1228B"/>
    <w:rsid w:val="00A13DE0"/>
    <w:rsid w:val="00A17246"/>
    <w:rsid w:val="00A323BF"/>
    <w:rsid w:val="00A331B5"/>
    <w:rsid w:val="00A5129F"/>
    <w:rsid w:val="00A64255"/>
    <w:rsid w:val="00A75770"/>
    <w:rsid w:val="00A772A3"/>
    <w:rsid w:val="00A90234"/>
    <w:rsid w:val="00A91623"/>
    <w:rsid w:val="00AA51D9"/>
    <w:rsid w:val="00AA68B8"/>
    <w:rsid w:val="00AB080A"/>
    <w:rsid w:val="00AB0BC7"/>
    <w:rsid w:val="00AB5758"/>
    <w:rsid w:val="00AC1C1E"/>
    <w:rsid w:val="00AC475C"/>
    <w:rsid w:val="00B021C5"/>
    <w:rsid w:val="00B47E4E"/>
    <w:rsid w:val="00B53756"/>
    <w:rsid w:val="00B54307"/>
    <w:rsid w:val="00B57265"/>
    <w:rsid w:val="00B9231E"/>
    <w:rsid w:val="00BA03CF"/>
    <w:rsid w:val="00BA5950"/>
    <w:rsid w:val="00BB1649"/>
    <w:rsid w:val="00BB2F60"/>
    <w:rsid w:val="00BB5CE4"/>
    <w:rsid w:val="00BE333E"/>
    <w:rsid w:val="00C33252"/>
    <w:rsid w:val="00C378EC"/>
    <w:rsid w:val="00C3796E"/>
    <w:rsid w:val="00C44776"/>
    <w:rsid w:val="00C46A66"/>
    <w:rsid w:val="00C52E25"/>
    <w:rsid w:val="00C551A2"/>
    <w:rsid w:val="00C60FDF"/>
    <w:rsid w:val="00C61DDF"/>
    <w:rsid w:val="00C72961"/>
    <w:rsid w:val="00C779EB"/>
    <w:rsid w:val="00C93800"/>
    <w:rsid w:val="00C96D7C"/>
    <w:rsid w:val="00CB3545"/>
    <w:rsid w:val="00CB3FE6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261E"/>
    <w:rsid w:val="00D22959"/>
    <w:rsid w:val="00D25A38"/>
    <w:rsid w:val="00D30670"/>
    <w:rsid w:val="00D47C92"/>
    <w:rsid w:val="00D56A42"/>
    <w:rsid w:val="00D57AA2"/>
    <w:rsid w:val="00D60B6B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C3E10"/>
    <w:rsid w:val="00DD6DBB"/>
    <w:rsid w:val="00DE0AB5"/>
    <w:rsid w:val="00DF392D"/>
    <w:rsid w:val="00E0549A"/>
    <w:rsid w:val="00E067A9"/>
    <w:rsid w:val="00E12F8D"/>
    <w:rsid w:val="00E17332"/>
    <w:rsid w:val="00E2063C"/>
    <w:rsid w:val="00E22A97"/>
    <w:rsid w:val="00E2647B"/>
    <w:rsid w:val="00E279BA"/>
    <w:rsid w:val="00E305E5"/>
    <w:rsid w:val="00E35987"/>
    <w:rsid w:val="00E42CFD"/>
    <w:rsid w:val="00E61785"/>
    <w:rsid w:val="00E70B4F"/>
    <w:rsid w:val="00E7615F"/>
    <w:rsid w:val="00E96272"/>
    <w:rsid w:val="00E96E49"/>
    <w:rsid w:val="00E97AC5"/>
    <w:rsid w:val="00EA05FF"/>
    <w:rsid w:val="00EB1B1E"/>
    <w:rsid w:val="00EE0352"/>
    <w:rsid w:val="00EE0CA6"/>
    <w:rsid w:val="00EE79F7"/>
    <w:rsid w:val="00EF070A"/>
    <w:rsid w:val="00EF2B9E"/>
    <w:rsid w:val="00F229D5"/>
    <w:rsid w:val="00F23004"/>
    <w:rsid w:val="00F34339"/>
    <w:rsid w:val="00F46271"/>
    <w:rsid w:val="00F51882"/>
    <w:rsid w:val="00F52D29"/>
    <w:rsid w:val="00F66FE0"/>
    <w:rsid w:val="00F75F55"/>
    <w:rsid w:val="00F77840"/>
    <w:rsid w:val="00F809B3"/>
    <w:rsid w:val="00F85055"/>
    <w:rsid w:val="00FA6948"/>
    <w:rsid w:val="00FB7B4B"/>
    <w:rsid w:val="00FB7C5D"/>
    <w:rsid w:val="00FD1DC7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C6A7B-5A57-4F8A-9B89-31EE104E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rsid w:val="00DB0D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0D4A"/>
  </w:style>
  <w:style w:type="paragraph" w:styleId="a9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a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b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d">
    <w:name w:val="footer"/>
    <w:basedOn w:val="a"/>
    <w:link w:val="ae"/>
    <w:rsid w:val="003B6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8F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paragraph" w:styleId="af3">
    <w:name w:val="footnote text"/>
    <w:basedOn w:val="a"/>
    <w:link w:val="af4"/>
    <w:uiPriority w:val="99"/>
    <w:rsid w:val="005A1E7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A1E70"/>
  </w:style>
  <w:style w:type="character" w:styleId="af5">
    <w:name w:val="footnote reference"/>
    <w:uiPriority w:val="99"/>
    <w:rsid w:val="005A1E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07FA-BE70-424D-B9F2-7BCAFA02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2</cp:revision>
  <cp:lastPrinted>2020-12-09T01:05:00Z</cp:lastPrinted>
  <dcterms:created xsi:type="dcterms:W3CDTF">2020-12-17T00:54:00Z</dcterms:created>
  <dcterms:modified xsi:type="dcterms:W3CDTF">2020-12-17T00:54:00Z</dcterms:modified>
</cp:coreProperties>
</file>