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5A" w:rsidRDefault="009E5A5A" w:rsidP="00827B74">
      <w:pPr>
        <w:pStyle w:val="a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ПРОЕКТ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bookmarkStart w:id="0" w:name="_GoBack"/>
      <w:bookmarkEnd w:id="0"/>
      <w:r w:rsidRPr="001629F3">
        <w:rPr>
          <w:b/>
          <w:sz w:val="30"/>
          <w:szCs w:val="30"/>
        </w:rPr>
        <w:t xml:space="preserve">Р о с </w:t>
      </w:r>
      <w:proofErr w:type="spellStart"/>
      <w:r w:rsidRPr="001629F3">
        <w:rPr>
          <w:b/>
          <w:sz w:val="30"/>
          <w:szCs w:val="30"/>
        </w:rPr>
        <w:t>с</w:t>
      </w:r>
      <w:proofErr w:type="spellEnd"/>
      <w:r w:rsidRPr="001629F3">
        <w:rPr>
          <w:b/>
          <w:sz w:val="30"/>
          <w:szCs w:val="30"/>
        </w:rPr>
        <w:t xml:space="preserve"> и й с к а я  Ф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proofErr w:type="gramStart"/>
      <w:r>
        <w:t>о</w:t>
      </w:r>
      <w:r w:rsidR="009737CC">
        <w:t>т</w:t>
      </w:r>
      <w:proofErr w:type="gramEnd"/>
      <w:r w:rsidR="00827B74">
        <w:t xml:space="preserve"> </w:t>
      </w:r>
      <w:r w:rsidR="0009403D">
        <w:t xml:space="preserve">       </w:t>
      </w:r>
      <w:r w:rsidR="001B162C">
        <w:t xml:space="preserve">                  </w:t>
      </w:r>
      <w:r w:rsidR="00A67CED">
        <w:t xml:space="preserve">      </w:t>
      </w:r>
      <w:r w:rsidR="00FA132E">
        <w:t>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2814FF">
        <w:t xml:space="preserve"> 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C16E5D" w:rsidRDefault="00002856" w:rsidP="00A67CED">
      <w:pPr>
        <w:pStyle w:val="a7"/>
        <w:ind w:firstLine="0"/>
        <w:jc w:val="left"/>
        <w:rPr>
          <w:szCs w:val="24"/>
        </w:rPr>
      </w:pPr>
      <w:r w:rsidRPr="00D01E79">
        <w:rPr>
          <w:szCs w:val="24"/>
        </w:rPr>
        <w:t>О</w:t>
      </w:r>
      <w:r w:rsidR="001B162C" w:rsidRPr="00D01E79">
        <w:rPr>
          <w:szCs w:val="24"/>
        </w:rPr>
        <w:t>б утверждении муниципальной</w:t>
      </w:r>
      <w:r w:rsidR="00C16E5D">
        <w:rPr>
          <w:szCs w:val="24"/>
        </w:rPr>
        <w:t xml:space="preserve"> адресной</w:t>
      </w:r>
    </w:p>
    <w:p w:rsidR="00A67CED" w:rsidRPr="00C16E5D" w:rsidRDefault="001B162C" w:rsidP="00A67CED">
      <w:pPr>
        <w:pStyle w:val="a7"/>
        <w:ind w:firstLine="0"/>
        <w:jc w:val="left"/>
        <w:rPr>
          <w:szCs w:val="24"/>
        </w:rPr>
      </w:pPr>
      <w:r w:rsidRPr="00D01E79">
        <w:rPr>
          <w:szCs w:val="24"/>
        </w:rPr>
        <w:t xml:space="preserve"> программы </w:t>
      </w:r>
      <w:r w:rsidR="00121F95" w:rsidRPr="00D01E79">
        <w:rPr>
          <w:szCs w:val="24"/>
        </w:rPr>
        <w:t>«</w:t>
      </w:r>
      <w:r w:rsidR="00A67CED">
        <w:rPr>
          <w:color w:val="000000"/>
          <w:lang w:eastAsia="ru-RU" w:bidi="ru-RU"/>
        </w:rPr>
        <w:t xml:space="preserve">Переселение граждан, проживающих </w:t>
      </w:r>
    </w:p>
    <w:p w:rsid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Бирюсинского муниципального образования</w:t>
      </w:r>
    </w:p>
    <w:p w:rsidR="00C16E5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«Бирюсинское городское поселение», из аварийного</w:t>
      </w:r>
    </w:p>
    <w:p w:rsidR="00750B5F" w:rsidRDefault="00C16E5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жилищного фонда,</w:t>
      </w:r>
      <w:r w:rsidR="00750B5F">
        <w:rPr>
          <w:color w:val="000000"/>
          <w:lang w:eastAsia="ru-RU" w:bidi="ru-RU"/>
        </w:rPr>
        <w:t xml:space="preserve"> </w:t>
      </w:r>
      <w:r w:rsidR="00A67CED">
        <w:rPr>
          <w:color w:val="000000"/>
          <w:lang w:eastAsia="ru-RU" w:bidi="ru-RU"/>
        </w:rPr>
        <w:t xml:space="preserve">признанного таковым до 1 января </w:t>
      </w:r>
    </w:p>
    <w:p w:rsidR="00002856" w:rsidRP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2017 года, в 2019 - 2025 годах»</w:t>
      </w:r>
      <w:r w:rsidR="00121F95" w:rsidRPr="00D01E79">
        <w:rPr>
          <w:szCs w:val="24"/>
        </w:rPr>
        <w:t xml:space="preserve"> </w:t>
      </w:r>
    </w:p>
    <w:p w:rsidR="00363953" w:rsidRDefault="00363953" w:rsidP="00863F4C">
      <w:pPr>
        <w:jc w:val="both"/>
      </w:pPr>
    </w:p>
    <w:p w:rsidR="00363953" w:rsidRPr="008B0ECD" w:rsidRDefault="00F77246" w:rsidP="008B0ECD">
      <w:pPr>
        <w:ind w:firstLine="567"/>
        <w:jc w:val="both"/>
      </w:pPr>
      <w:r w:rsidRPr="008B0ECD">
        <w:t>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</w:t>
      </w:r>
      <w:r w:rsidR="00363953" w:rsidRPr="008B0ECD">
        <w:t>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городского поселения № 163 от 26.07.2007г., (с изменен</w:t>
      </w:r>
      <w:r w:rsidR="0011722C">
        <w:t>иями от 28.05.2009г.,  № 159),</w:t>
      </w:r>
      <w:r w:rsidR="00363953" w:rsidRPr="008B0ECD">
        <w:t xml:space="preserve"> </w:t>
      </w:r>
      <w:r w:rsidR="008B0ECD" w:rsidRPr="008B0ECD">
        <w:t>региональной адресной программ</w:t>
      </w:r>
      <w:r w:rsidR="008B0ECD">
        <w:t>ой</w:t>
      </w:r>
      <w:r w:rsidR="008B0ECD" w:rsidRPr="008B0ECD">
        <w:t xml:space="preserve"> Иркутской </w:t>
      </w:r>
      <w:r w:rsidR="008B0ECD">
        <w:t>области «Переселение граж</w:t>
      </w:r>
      <w:r w:rsidR="008B0ECD" w:rsidRPr="008B0ECD">
        <w:t>дан, проживающих на территории Иркутской области, из аварийного жилищного фонда, признанного таковым до 1 января 2017 года, в 2019 - 2025 годах»</w:t>
      </w:r>
      <w:r w:rsidR="00363953" w:rsidRPr="008B0ECD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8B0ECD">
        <w:rPr>
          <w:spacing w:val="2"/>
        </w:rPr>
        <w:t xml:space="preserve">от </w:t>
      </w:r>
      <w:r w:rsidR="008B0ECD">
        <w:rPr>
          <w:spacing w:val="2"/>
        </w:rPr>
        <w:t>01 апреля 2019 года №270</w:t>
      </w:r>
      <w:r w:rsidR="00AB6AF0" w:rsidRPr="008B0ECD">
        <w:rPr>
          <w:spacing w:val="2"/>
        </w:rPr>
        <w:t>-пп</w:t>
      </w:r>
      <w:r w:rsidR="00363953" w:rsidRPr="008B0ECD">
        <w:t>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1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</w:t>
      </w:r>
      <w:r w:rsidR="00750B5F">
        <w:rPr>
          <w:szCs w:val="24"/>
        </w:rPr>
        <w:t xml:space="preserve">адресную </w:t>
      </w:r>
      <w:r w:rsidR="00002856" w:rsidRPr="001F3285">
        <w:rPr>
          <w:szCs w:val="24"/>
        </w:rPr>
        <w:t xml:space="preserve">программу </w:t>
      </w:r>
      <w:r w:rsidR="00A47D33">
        <w:t xml:space="preserve">«Переселение граждан, проживающих на территории </w:t>
      </w:r>
      <w:r w:rsidR="00466E0A">
        <w:t>Бирюсинского муниципального образования «Бирюсинское городское поселение»</w:t>
      </w:r>
      <w:r w:rsidR="00A47D33">
        <w:t>, из аварийного жилищного фонда, признанного таковым до 1 января 2017 года, в 2019 - 2025 годах»</w:t>
      </w:r>
      <w:r w:rsidR="000B67B2">
        <w:rPr>
          <w:szCs w:val="24"/>
        </w:rPr>
        <w:t xml:space="preserve"> </w:t>
      </w:r>
      <w:r w:rsidR="00EF2836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1"/>
      <w:r w:rsidR="00EF2836" w:rsidRPr="00456E2E">
        <w:rPr>
          <w:szCs w:val="24"/>
        </w:rPr>
        <w:t xml:space="preserve">2. Структурным </w:t>
      </w:r>
      <w:r w:rsidR="0011722C">
        <w:rPr>
          <w:szCs w:val="24"/>
        </w:rPr>
        <w:t>подразделениям</w:t>
      </w:r>
      <w:r w:rsidR="00EF2836" w:rsidRPr="00456E2E">
        <w:rPr>
          <w:szCs w:val="24"/>
        </w:rPr>
        <w:t xml:space="preserve">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Утверждена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от                     №           </w:t>
      </w: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>униципальная</w:t>
      </w:r>
      <w:r w:rsidR="00750B5F">
        <w:rPr>
          <w:sz w:val="32"/>
          <w:szCs w:val="32"/>
        </w:rPr>
        <w:t xml:space="preserve"> адресная</w:t>
      </w:r>
      <w:r w:rsidR="00327DB0" w:rsidRPr="000B67B2">
        <w:rPr>
          <w:sz w:val="32"/>
          <w:szCs w:val="32"/>
        </w:rPr>
        <w:t xml:space="preserve">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494D12" w:rsidRPr="00494D12" w:rsidRDefault="00D73E60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«</w:t>
      </w:r>
      <w:r w:rsidR="00494D12" w:rsidRPr="00494D12">
        <w:rPr>
          <w:color w:val="000000"/>
          <w:sz w:val="32"/>
          <w:szCs w:val="32"/>
          <w:lang w:eastAsia="ru-RU" w:bidi="ru-RU"/>
        </w:rPr>
        <w:t>Переселение граждан, проживающих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на территории Бирюсинского муниципального образования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«Бирюсинское городское поселение»,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из аварийного жилищного фонда,</w:t>
      </w:r>
      <w:r w:rsidRPr="00494D12">
        <w:rPr>
          <w:color w:val="000000"/>
          <w:sz w:val="32"/>
          <w:szCs w:val="32"/>
          <w:lang w:eastAsia="ru-RU" w:bidi="ru-RU"/>
        </w:rPr>
        <w:br/>
        <w:t>признанного таковым до 1 января 2017 года,</w:t>
      </w:r>
    </w:p>
    <w:p w:rsidR="00AB6AF0" w:rsidRPr="00494D12" w:rsidRDefault="00494D12" w:rsidP="00494D12">
      <w:pPr>
        <w:pStyle w:val="a7"/>
        <w:ind w:firstLine="0"/>
        <w:jc w:val="center"/>
        <w:rPr>
          <w:sz w:val="32"/>
          <w:szCs w:val="32"/>
        </w:rPr>
      </w:pPr>
      <w:r w:rsidRPr="00494D12">
        <w:rPr>
          <w:color w:val="000000"/>
          <w:sz w:val="32"/>
          <w:szCs w:val="32"/>
          <w:lang w:eastAsia="ru-RU" w:bidi="ru-RU"/>
        </w:rPr>
        <w:t>в 2019 - 2025 годах</w:t>
      </w:r>
      <w:r w:rsidR="00D73E60">
        <w:rPr>
          <w:color w:val="000000"/>
          <w:sz w:val="32"/>
          <w:szCs w:val="32"/>
          <w:lang w:eastAsia="ru-RU" w:bidi="ru-RU"/>
        </w:rPr>
        <w:t>»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863F4C" w:rsidRDefault="00863F4C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2A" w:rsidRDefault="008C622A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F4C" w:rsidRDefault="00327DB0" w:rsidP="00863F4C">
      <w:pPr>
        <w:pStyle w:val="ConsPlusNonformat"/>
        <w:jc w:val="center"/>
        <w:rPr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</w:t>
      </w:r>
      <w:r w:rsidR="00494D12">
        <w:rPr>
          <w:rFonts w:ascii="Times New Roman" w:hAnsi="Times New Roman" w:cs="Times New Roman"/>
          <w:sz w:val="28"/>
          <w:szCs w:val="28"/>
        </w:rPr>
        <w:t>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22A" w:rsidRDefault="008C622A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70F" w:rsidRPr="00863F4C" w:rsidRDefault="005B070F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F4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C554E3">
        <w:rPr>
          <w:sz w:val="28"/>
          <w:szCs w:val="28"/>
        </w:rPr>
        <w:t xml:space="preserve">АДРЕСНОЙ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764381" w:rsidRDefault="00AB6AF0" w:rsidP="008C622A">
      <w:pPr>
        <w:pStyle w:val="a7"/>
        <w:ind w:firstLine="0"/>
        <w:jc w:val="center"/>
        <w:rPr>
          <w:color w:val="000000"/>
          <w:lang w:eastAsia="ru-RU" w:bidi="ru-RU"/>
        </w:rPr>
      </w:pPr>
      <w:r w:rsidRPr="00AB6AF0">
        <w:rPr>
          <w:szCs w:val="24"/>
        </w:rPr>
        <w:t>«</w:t>
      </w:r>
      <w:r w:rsidR="0066636D">
        <w:rPr>
          <w:color w:val="000000"/>
          <w:lang w:eastAsia="ru-RU" w:bidi="ru-RU"/>
        </w:rPr>
        <w:t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</w:t>
      </w:r>
      <w:r w:rsidR="0066636D">
        <w:rPr>
          <w:color w:val="000000"/>
          <w:lang w:eastAsia="ru-RU" w:bidi="ru-RU"/>
        </w:rPr>
        <w:br/>
        <w:t>признанного таковым до 1 января 2017 года, в 2019 - 2025 годах</w:t>
      </w:r>
    </w:p>
    <w:p w:rsidR="008C622A" w:rsidRPr="008C622A" w:rsidRDefault="008C622A" w:rsidP="008C622A">
      <w:pPr>
        <w:pStyle w:val="a7"/>
        <w:ind w:firstLine="0"/>
        <w:jc w:val="center"/>
        <w:rPr>
          <w:color w:val="000000"/>
          <w:lang w:eastAsia="ru-RU" w:bidi="ru-RU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573918" w:rsidTr="00116AA2">
        <w:trPr>
          <w:trHeight w:hRule="exact" w:val="2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 П</w:t>
            </w:r>
            <w:r w:rsidR="00573918" w:rsidRPr="00262A62">
              <w:rPr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C554E3">
            <w:pPr>
              <w:pStyle w:val="a7"/>
              <w:ind w:left="132" w:right="132" w:firstLine="0"/>
              <w:jc w:val="left"/>
              <w:rPr>
                <w:szCs w:val="24"/>
              </w:rPr>
            </w:pPr>
            <w:r w:rsidRPr="00262A62">
              <w:rPr>
                <w:szCs w:val="24"/>
              </w:rPr>
              <w:t>Муниципальная</w:t>
            </w:r>
            <w:r w:rsidR="00C554E3" w:rsidRPr="00262A62">
              <w:rPr>
                <w:szCs w:val="24"/>
              </w:rPr>
              <w:t xml:space="preserve"> адресная </w:t>
            </w:r>
            <w:r w:rsidRPr="00262A62">
              <w:rPr>
                <w:szCs w:val="24"/>
              </w:rPr>
              <w:t xml:space="preserve"> программа </w:t>
            </w:r>
            <w:r w:rsidR="00AB6AF0" w:rsidRPr="00262A62">
              <w:rPr>
                <w:szCs w:val="24"/>
              </w:rPr>
              <w:t>«</w:t>
            </w:r>
            <w:r w:rsidR="001B69B3" w:rsidRPr="00262A62">
              <w:rPr>
                <w:szCs w:val="24"/>
              </w:rPr>
              <w:t xml:space="preserve"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 признанного таковым до 1 января 2017 года, в 2019 - 2025 годах </w:t>
            </w:r>
            <w:r w:rsidRPr="00262A62">
              <w:rPr>
                <w:szCs w:val="24"/>
              </w:rPr>
              <w:t>(далее –</w:t>
            </w:r>
            <w:r w:rsidR="008C622A">
              <w:rPr>
                <w:szCs w:val="24"/>
              </w:rPr>
              <w:t xml:space="preserve"> </w:t>
            </w:r>
            <w:r w:rsidR="00C554E3" w:rsidRPr="00262A62">
              <w:rPr>
                <w:szCs w:val="24"/>
              </w:rPr>
              <w:t>П</w:t>
            </w:r>
            <w:r w:rsidRPr="00262A62">
              <w:rPr>
                <w:szCs w:val="24"/>
              </w:rPr>
              <w:t>рограмма)</w:t>
            </w:r>
          </w:p>
        </w:tc>
      </w:tr>
      <w:tr w:rsidR="00573918" w:rsidTr="00116AA2">
        <w:trPr>
          <w:trHeight w:hRule="exact"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орган, ответственный за реализацию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9833D5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Бирюсинско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муниципальн</w:t>
            </w:r>
            <w:r w:rsidR="009833D5">
              <w:rPr>
                <w:sz w:val="24"/>
                <w:szCs w:val="24"/>
              </w:rPr>
              <w:t>ое</w:t>
            </w:r>
            <w:r w:rsidRPr="00262A62">
              <w:rPr>
                <w:sz w:val="24"/>
                <w:szCs w:val="24"/>
              </w:rPr>
              <w:t xml:space="preserve"> образовани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«Бирюсинское городское поселение»</w:t>
            </w:r>
            <w:r w:rsidR="009833D5">
              <w:rPr>
                <w:sz w:val="24"/>
                <w:szCs w:val="24"/>
              </w:rPr>
              <w:t xml:space="preserve"> (далее – Бирюсинское городское поселение)</w:t>
            </w:r>
          </w:p>
        </w:tc>
      </w:tr>
      <w:tr w:rsidR="00573918" w:rsidTr="00116AA2">
        <w:trPr>
          <w:trHeight w:hRule="exact"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918" w:rsidRPr="00262A62">
              <w:rPr>
                <w:sz w:val="24"/>
                <w:szCs w:val="24"/>
              </w:rPr>
              <w:t>Бирюсинское городское поселение</w:t>
            </w:r>
          </w:p>
        </w:tc>
      </w:tr>
      <w:tr w:rsidR="00573918" w:rsidRPr="00E91794" w:rsidTr="00116AA2">
        <w:trPr>
          <w:trHeight w:hRule="exact"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F6481D" w:rsidP="007C71F7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573918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Бирюсинского городского поселения </w:t>
            </w:r>
          </w:p>
        </w:tc>
      </w:tr>
      <w:tr w:rsidR="00573918" w:rsidRPr="00E91794" w:rsidTr="00116AA2">
        <w:trPr>
          <w:trHeight w:hRule="exact" w:val="1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color w:val="2D2D2D"/>
                <w:sz w:val="24"/>
                <w:szCs w:val="24"/>
              </w:rPr>
              <w:t>Создание</w:t>
            </w:r>
            <w:r w:rsidR="009833D5">
              <w:rPr>
                <w:color w:val="2D2D2D"/>
                <w:sz w:val="24"/>
                <w:szCs w:val="24"/>
              </w:rPr>
              <w:t xml:space="preserve"> постоянно действующих</w:t>
            </w:r>
            <w:r w:rsidRPr="00262A62">
              <w:rPr>
                <w:color w:val="2D2D2D"/>
                <w:sz w:val="24"/>
                <w:szCs w:val="24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64381" w:rsidRPr="00262A62">
              <w:rPr>
                <w:sz w:val="24"/>
                <w:szCs w:val="24"/>
              </w:rPr>
              <w:t>.</w:t>
            </w:r>
          </w:p>
        </w:tc>
      </w:tr>
      <w:tr w:rsidR="00573918" w:rsidRPr="00E91794" w:rsidTr="00116AA2">
        <w:trPr>
          <w:trHeight w:hRule="exact" w:val="3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E67FD6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Этапы и с</w:t>
            </w:r>
            <w:r w:rsidR="00573918" w:rsidRPr="00262A62">
              <w:rPr>
                <w:sz w:val="24"/>
                <w:szCs w:val="24"/>
              </w:rPr>
              <w:t>рок</w:t>
            </w:r>
            <w:r w:rsidRPr="00262A62">
              <w:rPr>
                <w:sz w:val="24"/>
                <w:szCs w:val="24"/>
              </w:rPr>
              <w:t>и</w:t>
            </w:r>
            <w:r w:rsidR="00573918" w:rsidRPr="00262A62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A2" w:rsidRDefault="00116AA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4381" w:rsidRPr="00262A62" w:rsidRDefault="00764381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2019 год – 1 сентября 2025 года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. Прог</w:t>
            </w:r>
            <w:r w:rsidR="00664FD1" w:rsidRPr="00262A6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амма реализуется в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A5B82" w:rsidRPr="00262A6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этап – 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2019-2020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годы;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Второй этап – 20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20-2021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 – 2021-2022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Четвертый этап – 2022-2023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540D08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Пятый этап – 2023-2024 годы.</w:t>
            </w:r>
          </w:p>
          <w:p w:rsidR="008C622A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Шестой этап – 2024 год – 1 сентября 2025 года.</w:t>
            </w:r>
          </w:p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540D08" w:rsidRPr="008C622A" w:rsidRDefault="00540D08" w:rsidP="008C622A"/>
        </w:tc>
      </w:tr>
      <w:tr w:rsidR="00863F4C" w:rsidRPr="00E91794" w:rsidTr="00116AA2">
        <w:trPr>
          <w:trHeight w:hRule="exact" w:val="96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программы – 76 715 933,70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38 784 347,70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38 770 368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областного бюджета – 0,00 тыс.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местного бюджета – 76 800,00 руб.,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38 400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38 400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/>
            </w:pPr>
            <w:r w:rsidRPr="00262A62">
              <w:t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реформирования жилищно-коммунального хозяйства» (далее – Фонд ЖКХ) в сумме 76 639 133,70 руб., в том числе: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38 745 947,70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38 731 968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863F4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</w:tc>
      </w:tr>
      <w:tr w:rsidR="00863F4C" w:rsidRPr="00E91794" w:rsidTr="00116AA2">
        <w:trPr>
          <w:trHeight w:hRule="exact" w:val="4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Ожидаемые конечные результа</w:t>
            </w:r>
            <w:r w:rsidRPr="00262A62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Планируется: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Переселение 102 человек, проживающих в аварийном жилищном фонде, в том числе: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2019-2020 годов – 0 человек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2020-2021 годов – 17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2021-2022 годов – 85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2022-2023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2023-2024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2024 год – 1 сентября 2025 года – 0 человек</w:t>
            </w:r>
          </w:p>
          <w:p w:rsidR="00863F4C" w:rsidRPr="00262A62" w:rsidRDefault="00863F4C" w:rsidP="000039FC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Расселение аварийного жилищного фонда общей площадью 1646,3 кв.м., в том числе:</w:t>
            </w:r>
          </w:p>
          <w:p w:rsidR="00863F4C" w:rsidRPr="00262A62" w:rsidRDefault="00863F4C" w:rsidP="00224F75">
            <w:pPr>
              <w:ind w:left="132"/>
              <w:textAlignment w:val="baseline"/>
            </w:pPr>
            <w:r w:rsidRPr="00262A62">
              <w:t xml:space="preserve">По этапу 2019-2020 годов – 0,0 кв.м. 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832,3 кв.м.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832 кв.м.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2022-2023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2023-2024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2024 год – 1 сентября 2025 года – 0,0 кв.м.  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ED1CD5" w:rsidRDefault="00C065E3" w:rsidP="008C622A">
      <w:pPr>
        <w:tabs>
          <w:tab w:val="left" w:pos="960"/>
        </w:tabs>
        <w:jc w:val="center"/>
        <w:rPr>
          <w:sz w:val="28"/>
          <w:szCs w:val="28"/>
        </w:rPr>
      </w:pPr>
      <w:r w:rsidRPr="008C622A">
        <w:lastRenderedPageBreak/>
        <w:t>Глава</w:t>
      </w:r>
      <w:r w:rsidR="00AD789B" w:rsidRPr="008C622A">
        <w:t xml:space="preserve"> 1.</w:t>
      </w:r>
      <w:r w:rsidR="00AD789B">
        <w:rPr>
          <w:sz w:val="28"/>
          <w:szCs w:val="28"/>
        </w:rPr>
        <w:t xml:space="preserve"> </w:t>
      </w:r>
      <w:r w:rsidR="004D464B">
        <w:t>ТЕКУЩЕЕ СОСТОЯНИЕ ЖИЛИЩНОГО ФОНДА НА</w:t>
      </w:r>
      <w:r w:rsidR="004D464B">
        <w:br/>
        <w:t>ТЕРРИТОРИИ БИРЮСИНСКОГО ГОРОДСКОГО ПОСЕЛЕНИЯ</w:t>
      </w:r>
    </w:p>
    <w:p w:rsidR="004D464B" w:rsidRDefault="00F67E11" w:rsidP="008C62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Жилищная проблема остается одной из наиболее актуальных в социальной сфере </w:t>
      </w:r>
      <w:r w:rsidR="00443E2D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. В настоящее время дефицит жилых помещений в </w:t>
      </w:r>
      <w:r w:rsidR="00443E2D">
        <w:rPr>
          <w:sz w:val="24"/>
          <w:szCs w:val="24"/>
        </w:rPr>
        <w:t>Бирюсинском городском поселении</w:t>
      </w:r>
      <w:r w:rsidRPr="00443E2D">
        <w:rPr>
          <w:sz w:val="24"/>
          <w:szCs w:val="24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>Проблема аварийного жилищного фонда -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4D464B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0374F8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 в соответствии с Перечнем аварийных многоквартирных домов, подлежащих сносу, представленным в приложении 1 к Программе (далее - аварийный жилищный фонд), составляет </w:t>
      </w:r>
      <w:r w:rsidR="000374F8">
        <w:rPr>
          <w:sz w:val="24"/>
          <w:szCs w:val="24"/>
        </w:rPr>
        <w:t>1, 646 тыс. кв. м.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Масштабы проблемы велики, поскольку в период переходной экономики произошел спад как в строительстве новых жилых помещений, так и в поддержании в пригодном для проживания состоянии существующего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из аварийного жилищного фонда с участием средств Фонда ЖКХ.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 должен быть расселен до 1 сентября 2025 года.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- Федеральный закон № 185-ФЗ) 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№ 65/</w:t>
      </w:r>
      <w:proofErr w:type="spellStart"/>
      <w:r w:rsidRPr="000374F8">
        <w:rPr>
          <w:sz w:val="24"/>
          <w:szCs w:val="24"/>
        </w:rPr>
        <w:t>пр</w:t>
      </w:r>
      <w:proofErr w:type="spellEnd"/>
      <w:r w:rsidRPr="000374F8">
        <w:rPr>
          <w:sz w:val="24"/>
          <w:szCs w:val="24"/>
        </w:rPr>
        <w:t xml:space="preserve"> (далее - Методические рекомендации).</w:t>
      </w:r>
    </w:p>
    <w:p w:rsidR="00C065E3" w:rsidRDefault="00C065E3" w:rsidP="008C622A">
      <w:pPr>
        <w:jc w:val="center"/>
      </w:pPr>
    </w:p>
    <w:p w:rsidR="007674CB" w:rsidRDefault="007674CB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2. ОБЕСПЕЧЕНИЕ ПОЛНОТЫ И ДОСТОВЕРНОСТИ СВЕДЕНИЙ ОБ</w:t>
      </w:r>
      <w:r w:rsidRPr="00373C7C">
        <w:rPr>
          <w:sz w:val="24"/>
          <w:szCs w:val="24"/>
        </w:rPr>
        <w:br/>
        <w:t xml:space="preserve">АВАРИЙНОМ ЖИЛИЩНОМ ФОНДЕ </w:t>
      </w:r>
      <w:r w:rsidR="00373C7C">
        <w:rPr>
          <w:sz w:val="24"/>
          <w:szCs w:val="24"/>
        </w:rPr>
        <w:t>БИРЮСИНСКОГО ГОРОДСКОГО ПОСЕЛЕНИЯ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7674CB" w:rsidRPr="00373C7C" w:rsidRDefault="007674C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соответствии с приказом Министерства строительства и жилищно- </w:t>
      </w:r>
      <w:r w:rsidRPr="00373C7C">
        <w:rPr>
          <w:rStyle w:val="214pt"/>
          <w:sz w:val="24"/>
          <w:szCs w:val="24"/>
        </w:rPr>
        <w:t xml:space="preserve">коммунального </w:t>
      </w:r>
      <w:r w:rsidRPr="00373C7C">
        <w:rPr>
          <w:sz w:val="24"/>
          <w:szCs w:val="24"/>
        </w:rPr>
        <w:t>хозяйства Российской Федерации от 30 июля 2015 года № 536/</w:t>
      </w:r>
      <w:proofErr w:type="spellStart"/>
      <w:r w:rsidRPr="00373C7C">
        <w:rPr>
          <w:sz w:val="24"/>
          <w:szCs w:val="24"/>
        </w:rPr>
        <w:t>пр</w:t>
      </w:r>
      <w:proofErr w:type="spellEnd"/>
      <w:r w:rsidRPr="00373C7C">
        <w:rPr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 мая 2016 года № 325-пп «О реестре </w:t>
      </w:r>
      <w:r w:rsidRPr="00373C7C">
        <w:rPr>
          <w:sz w:val="24"/>
          <w:szCs w:val="24"/>
        </w:rPr>
        <w:lastRenderedPageBreak/>
        <w:t>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7674CB" w:rsidRPr="00373C7C" w:rsidRDefault="0011722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7674CB" w:rsidRPr="00373C7C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7674CB" w:rsidRPr="00373C7C">
        <w:rPr>
          <w:sz w:val="24"/>
          <w:szCs w:val="24"/>
        </w:rPr>
        <w:t>т достоверность сведений об аварийном жилищном фонде путем проведения проверки многоквартирных домов и жилых домов, признанных аварийными (далее - аварийные дома), включенных в Реестр аварийных домов.</w:t>
      </w:r>
    </w:p>
    <w:p w:rsidR="006E05C7" w:rsidRPr="00DF1857" w:rsidRDefault="007674CB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Министерство обеспечивает достоверность сведений об аварийном жилищном фонде путем проведения выборочной выездной проверки аварийных домов, сведения о которых представлены, а также проверки документов, на основании которых было принято решение о признании многоквартирного дома или жилого дома аварийным и подлежащим сносу или реконструкции в порядке, установленном постановлением Правительства Российской Федерации от 28 января 2006 года № 47, и включенного в Реестр аварийных домов.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3. ТРЕБОВАНИЯ К ПРОЕКТИРУЕМЫМ, СТРОЯЩИМСЯ И</w:t>
      </w:r>
      <w:r w:rsidRPr="00373C7C">
        <w:rPr>
          <w:sz w:val="24"/>
          <w:szCs w:val="24"/>
        </w:rPr>
        <w:br/>
        <w:t>ПРИОБРЕТАЕМЫМ ЖИЛЫМ ПОМЕЩЕНИЯМ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373C7C" w:rsidRPr="00373C7C" w:rsidRDefault="00214007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373C7C" w:rsidRPr="00373C7C">
        <w:rPr>
          <w:sz w:val="24"/>
          <w:szCs w:val="24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используют Рекомендуемые требования к жилью, строящемуся или приобретаемому в рамках программы по переселению граждан из аварийного жилищного фонда, являющиеся приложением № 2 к Методическим рекомендациям.</w:t>
      </w:r>
    </w:p>
    <w:p w:rsidR="0057271F" w:rsidRPr="0011722C" w:rsidRDefault="00373C7C" w:rsidP="008C622A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случае заключения </w:t>
      </w:r>
      <w:r w:rsidR="00214007">
        <w:rPr>
          <w:sz w:val="24"/>
          <w:szCs w:val="24"/>
        </w:rPr>
        <w:t>Бирюсинским городским поселением</w:t>
      </w:r>
      <w:r w:rsidRPr="00373C7C">
        <w:rPr>
          <w:sz w:val="24"/>
          <w:szCs w:val="24"/>
        </w:rPr>
        <w:t xml:space="preserve"> 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 В случае заключения муниципального контракта на приобретение (договора купли-продажи) жилого</w:t>
      </w:r>
      <w:r>
        <w:rPr>
          <w:sz w:val="24"/>
          <w:szCs w:val="24"/>
        </w:rPr>
        <w:t xml:space="preserve"> </w:t>
      </w:r>
      <w:r w:rsidRPr="0011722C">
        <w:rPr>
          <w:sz w:val="24"/>
          <w:szCs w:val="24"/>
        </w:rPr>
        <w:t>помещения, бывшего в эксплуатации менее 5 лет, определение уровня износа приобретаемого жилого помещения не требуется.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4. КРИТЕРИИ ОЧЕРЕДНОСТИ УЧАСТИЯ МУНИЦИПАЛЬНЫХ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ОБРАЗОВАНИЙ В ПРОГРАММЕ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Бирюсинского городского поселения участие муниципальных образований не предусмотрено.</w:t>
      </w:r>
    </w:p>
    <w:p w:rsidR="0011722C" w:rsidRP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5. МЕХАНИЗМЫ РЕАЛИЗАЦИИ ПРОГРАММЫ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 xml:space="preserve">Цель Программы - обеспечить устойчивое сокращение непригодного для проживания жилищного фонда </w:t>
      </w:r>
      <w:r w:rsidR="007C71F7">
        <w:rPr>
          <w:sz w:val="24"/>
          <w:szCs w:val="24"/>
        </w:rPr>
        <w:t>Бирюсинского городского поселения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</w:t>
      </w:r>
    </w:p>
    <w:p w:rsidR="00373C7C" w:rsidRPr="00373C7C" w:rsidRDefault="00373C7C" w:rsidP="008C622A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373C7C">
        <w:rPr>
          <w:sz w:val="24"/>
          <w:szCs w:val="24"/>
        </w:rPr>
        <w:t>Целевыми показателями оценки хода реализации Программы являются: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кв. м расселенного аварийного жилищного фонда </w:t>
      </w:r>
      <w:r w:rsidR="007C71F7">
        <w:rPr>
          <w:sz w:val="24"/>
          <w:szCs w:val="24"/>
        </w:rPr>
        <w:t>–</w:t>
      </w:r>
      <w:r w:rsidRPr="00373C7C">
        <w:rPr>
          <w:sz w:val="24"/>
          <w:szCs w:val="24"/>
        </w:rPr>
        <w:t xml:space="preserve"> </w:t>
      </w:r>
      <w:r w:rsidR="007C71F7">
        <w:rPr>
          <w:sz w:val="24"/>
          <w:szCs w:val="24"/>
        </w:rPr>
        <w:t>1646,3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человек, переселенных из аварийного жилищного фонда - </w:t>
      </w:r>
      <w:r w:rsidR="007C71F7">
        <w:rPr>
          <w:sz w:val="24"/>
          <w:szCs w:val="24"/>
        </w:rPr>
        <w:t>102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Планируемые показатели переселения граждан из аварийного жилищного фонда, </w:t>
      </w:r>
      <w:r w:rsidRPr="00373C7C">
        <w:rPr>
          <w:sz w:val="24"/>
          <w:szCs w:val="24"/>
        </w:rPr>
        <w:lastRenderedPageBreak/>
        <w:t>признанного таковым до 1 января 2017 года, изложены в приложении 4 к Программе.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Срок реализации Программы: 2019 год - 1 сентября 2025 года. Программа реализуется в шесть этапов: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первый этап - 2019 - 2020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второй этап - 2020 - 2021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третий этап - 2021 - 2022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четвертый этап - 2022 - 2023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пятый этап - 2023 - 2024 годы;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шестой этап - 2024 год - 1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В соответствии с частью 11 статьи 16 Федерального закона № 185-ФЗ окончание переселения граждан из аварийного жилищного фонда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(этап 2024 года) должен быть реализован не позднее чем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Этапы Программы подлежат завершению в срок не позднее 1 декабря года, следующего за годом начала следующего этапа Программы. Шестой этап (этап 2024 года) Программы должен быть реализован не позднее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После заключения договора о долевом финансировании Программы между Фондом ЖКХ и Иркутской областью средства Фонда ЖКХ перечисляются в бюджет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Предоставление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 осуществляется в соответствии с бюджетным законодательством в порядке, установленном Правительством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Механизм реализации Программы: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>1. Ежегодное заключение соглашений о предоставлении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в соответствии с Федеральным законом от 5 апреля 2013 года № 44-ФЗ «О контрактной системе в сфере закупок товаров, работ, </w:t>
      </w:r>
      <w:r w:rsidRPr="00373C7C">
        <w:rPr>
          <w:rStyle w:val="214pt"/>
          <w:sz w:val="24"/>
          <w:szCs w:val="24"/>
        </w:rPr>
        <w:t xml:space="preserve">услуг для обеспечения государственных и муниципальных нужд», </w:t>
      </w:r>
      <w:r w:rsidRPr="00373C7C">
        <w:rPr>
          <w:sz w:val="24"/>
          <w:szCs w:val="24"/>
        </w:rPr>
        <w:t>а также заключение соглашений с собственниками жилых помещений аварийного жилищного фонда о предоставлении выплат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Переселение граждан из аварийного жилищного фонда.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Снос аварийного жилищного фонда.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Информация о подготовке и реализации Программы представляется собственникам помещений в аварийных многоквартирных домах, включенных в Реестр аварийных домов с использованием всех доступных средств массовой информации, включая: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официальный сайт министерства строительства, дорожного хозяйства Иркутской области </w:t>
      </w:r>
      <w:r w:rsidRPr="00373C7C">
        <w:rPr>
          <w:sz w:val="24"/>
          <w:szCs w:val="24"/>
          <w:lang w:eastAsia="en-US" w:bidi="en-US"/>
        </w:rPr>
        <w:t>(</w:t>
      </w:r>
      <w:proofErr w:type="spellStart"/>
      <w:r w:rsidRPr="00373C7C">
        <w:rPr>
          <w:sz w:val="24"/>
          <w:szCs w:val="24"/>
          <w:lang w:val="en-US" w:eastAsia="en-US" w:bidi="en-US"/>
        </w:rPr>
        <w:t>irkstroy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irkobl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ru</w:t>
      </w:r>
      <w:proofErr w:type="spellEnd"/>
      <w:r w:rsidRPr="00373C7C">
        <w:rPr>
          <w:sz w:val="24"/>
          <w:szCs w:val="24"/>
          <w:lang w:eastAsia="en-US" w:bidi="en-US"/>
        </w:rPr>
        <w:t xml:space="preserve">) </w:t>
      </w:r>
      <w:r w:rsidRPr="00373C7C">
        <w:rPr>
          <w:sz w:val="24"/>
          <w:szCs w:val="24"/>
        </w:rPr>
        <w:t>и официальны</w:t>
      </w:r>
      <w:r w:rsidR="00C16E5D">
        <w:rPr>
          <w:sz w:val="24"/>
          <w:szCs w:val="24"/>
        </w:rPr>
        <w:t>й</w:t>
      </w:r>
      <w:r w:rsidRPr="00373C7C">
        <w:rPr>
          <w:sz w:val="24"/>
          <w:szCs w:val="24"/>
        </w:rPr>
        <w:t xml:space="preserve"> сайт </w:t>
      </w:r>
      <w:r w:rsidR="00C16E5D">
        <w:rPr>
          <w:sz w:val="24"/>
          <w:szCs w:val="24"/>
        </w:rPr>
        <w:t xml:space="preserve">администрации </w:t>
      </w:r>
      <w:proofErr w:type="spellStart"/>
      <w:r w:rsidR="00C16E5D">
        <w:rPr>
          <w:sz w:val="24"/>
          <w:szCs w:val="24"/>
        </w:rPr>
        <w:t>Бирюсинского</w:t>
      </w:r>
      <w:proofErr w:type="spellEnd"/>
      <w:r w:rsidR="00C16E5D">
        <w:rPr>
          <w:sz w:val="24"/>
          <w:szCs w:val="24"/>
        </w:rPr>
        <w:t xml:space="preserve"> городского поселения (</w:t>
      </w:r>
      <w:proofErr w:type="spellStart"/>
      <w:r w:rsidR="00C16E5D">
        <w:rPr>
          <w:sz w:val="24"/>
          <w:szCs w:val="24"/>
          <w:lang w:val="en-US"/>
        </w:rPr>
        <w:t>biryusinskmo</w:t>
      </w:r>
      <w:proofErr w:type="spellEnd"/>
      <w:r w:rsidR="00C16E5D" w:rsidRPr="00C16E5D">
        <w:rPr>
          <w:sz w:val="24"/>
          <w:szCs w:val="24"/>
        </w:rPr>
        <w:t>.</w:t>
      </w:r>
      <w:proofErr w:type="spellStart"/>
      <w:r w:rsidR="00C16E5D">
        <w:rPr>
          <w:sz w:val="24"/>
          <w:szCs w:val="24"/>
          <w:lang w:val="en-US"/>
        </w:rPr>
        <w:t>ru</w:t>
      </w:r>
      <w:proofErr w:type="spellEnd"/>
      <w:r w:rsidR="00C16E5D">
        <w:rPr>
          <w:sz w:val="24"/>
          <w:szCs w:val="24"/>
        </w:rPr>
        <w:t>)</w:t>
      </w:r>
      <w:r w:rsidRPr="00373C7C">
        <w:rPr>
          <w:sz w:val="24"/>
          <w:szCs w:val="24"/>
        </w:rPr>
        <w:t>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газету «</w:t>
      </w:r>
      <w:r w:rsidR="00C16E5D">
        <w:rPr>
          <w:sz w:val="24"/>
          <w:szCs w:val="24"/>
        </w:rPr>
        <w:t>Бирюсинский Вестник</w:t>
      </w:r>
      <w:r w:rsidRPr="00373C7C">
        <w:rPr>
          <w:sz w:val="24"/>
          <w:szCs w:val="24"/>
        </w:rPr>
        <w:t>».</w:t>
      </w:r>
    </w:p>
    <w:p w:rsidR="00373C7C" w:rsidRDefault="00C16E5D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815E7B">
        <w:rPr>
          <w:sz w:val="24"/>
          <w:szCs w:val="24"/>
        </w:rPr>
        <w:t xml:space="preserve"> доводит</w:t>
      </w:r>
      <w:r w:rsidR="00373C7C" w:rsidRPr="00373C7C">
        <w:rPr>
          <w:sz w:val="24"/>
          <w:szCs w:val="24"/>
        </w:rPr>
        <w:t xml:space="preserve"> до граждан путем размещения на досках объявлений, расположенных во всех подъездах многоквартирных домов, включенных в Программу, информацию о планируемых сроках переселения граждан из аварийного жилищного фонда, а в случае изменения указанных сроков - о причинах переноса и новых сроках.</w:t>
      </w: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6. ПОРЯДОК ОПРЕДЕЛЕНИЯ РАЗМЕРА ВОЗМЕЩЕНИЯ ЗА</w:t>
      </w:r>
      <w:r w:rsidRPr="00214007">
        <w:rPr>
          <w:sz w:val="24"/>
          <w:szCs w:val="24"/>
        </w:rPr>
        <w:br/>
        <w:t>ИЗЫМАЕМОЕ ЖИЛОЕ ПОМЕЩЕНИЕ</w:t>
      </w: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>Размер возмещения за изымаемое жилое помещение определяется в соответствии со статьей 32 Жилищного кодекса Российской Федерации.</w:t>
      </w:r>
    </w:p>
    <w:p w:rsidR="00373C7C" w:rsidRPr="00214007" w:rsidRDefault="00E12D10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Согласно части 7 статьи 32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доли собственника жилого помещения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части 6 статьи 32 Жилищного кодекса Российской Федерации</w:t>
      </w:r>
      <w:r w:rsidR="00E963F8" w:rsidRPr="00214007">
        <w:rPr>
          <w:sz w:val="24"/>
          <w:szCs w:val="24"/>
        </w:rPr>
        <w:t xml:space="preserve">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заключенному с собственником недвижимого имущества соглашению.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статьей 32 Жилищного кодекса Российской Федерации.</w:t>
      </w:r>
    </w:p>
    <w:p w:rsidR="00E963F8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</w:t>
      </w:r>
      <w:r w:rsidR="00815E7B">
        <w:rPr>
          <w:sz w:val="24"/>
          <w:szCs w:val="24"/>
        </w:rPr>
        <w:t xml:space="preserve">администрацией Бирюсинского городского поселения </w:t>
      </w:r>
      <w:r w:rsidRPr="00214007">
        <w:rPr>
          <w:sz w:val="24"/>
          <w:szCs w:val="24"/>
        </w:rPr>
        <w:t xml:space="preserve"> и собственником жилого помещения с учетом рыночной стоимости в соответствии с Жилищным кодексом Российской Федерации.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7. ОБЪЕМ СРЕДСТВ НА РЕАЛИЗАЦИЮ 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Обоснование объема средств на реализацию Программы представлено в плане реализации мероприятий по переселению граждан из аварийного жилищного фонда, признанного таковым до 1 января 2017 года, по способам переселения, являющимся приложением 2 к Программе (далее - приложение 2).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 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Формирование заявки осуществляется на основании Рекомендаций по подготовке заявки на предоставление финансовой поддержки за счет средств государственной корпорации - Фонда содействия реформированию жилищно- коммунального хозяйства на переселение граждан из аварийного жилищного фонда, признанного таковым до 1 января 2017 года, утвержденных Решением правления Фонда ЖКХ от 22 марта 2019 года, протокол № 900.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 долевого финансирования за счет средств бюджетов субъектов Российской Федерации, средств местных бюджетов и финансовой поддержки за счет средств Фонда ЖКХ на переселение граждан из аварийного жилищного фонда на весь период действия Программы и в разбивке по этапам Программы и размер возмещения за изымаемое жилое помещение, установлены в приложении 2 исходя из средней рыночной стоимости одного квадратного метра общей площади жилого помещения для Иркутской области, определенной правовым актом Министерства строительства и жилищно-коммунального хозяйства Российской Федерации на первый квартал года предшествующему году начала реализации этапа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Перечисление средств Фонда ЖКХ осуществляется на основании решения Правления </w:t>
      </w:r>
      <w:r w:rsidRPr="00214007">
        <w:rPr>
          <w:sz w:val="24"/>
          <w:szCs w:val="24"/>
        </w:rPr>
        <w:lastRenderedPageBreak/>
        <w:t>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Реализация Программы осуществляется </w:t>
      </w:r>
      <w:r w:rsidR="0016689E">
        <w:rPr>
          <w:sz w:val="24"/>
          <w:szCs w:val="24"/>
        </w:rPr>
        <w:t>Бирюсинским городским поселением при</w:t>
      </w:r>
      <w:r w:rsidRPr="00214007">
        <w:rPr>
          <w:sz w:val="24"/>
          <w:szCs w:val="24"/>
        </w:rPr>
        <w:t>:</w:t>
      </w:r>
    </w:p>
    <w:p w:rsidR="00E963F8" w:rsidRPr="00214007" w:rsidRDefault="0016689E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выполнении</w:t>
      </w:r>
      <w:r w:rsidR="00E963F8" w:rsidRPr="00214007">
        <w:rPr>
          <w:sz w:val="24"/>
          <w:szCs w:val="24"/>
        </w:rPr>
        <w:t>, предусмотренны</w:t>
      </w:r>
      <w:r>
        <w:rPr>
          <w:sz w:val="24"/>
          <w:szCs w:val="24"/>
        </w:rPr>
        <w:t>х</w:t>
      </w:r>
      <w:r w:rsidR="00E963F8" w:rsidRPr="00214007">
        <w:rPr>
          <w:sz w:val="24"/>
          <w:szCs w:val="24"/>
        </w:rPr>
        <w:t xml:space="preserve"> статьей 14 Федерального закона № 185-ФЗ, услови</w:t>
      </w:r>
      <w:r>
        <w:rPr>
          <w:sz w:val="24"/>
          <w:szCs w:val="24"/>
        </w:rPr>
        <w:t>й</w:t>
      </w:r>
      <w:r w:rsidR="00E963F8" w:rsidRPr="00214007">
        <w:rPr>
          <w:sz w:val="24"/>
          <w:szCs w:val="24"/>
        </w:rPr>
        <w:t xml:space="preserve"> предоставления финансовой поддержки за счет средств Фонда ЖКХ;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имеющи</w:t>
      </w:r>
      <w:r w:rsidR="003C3611">
        <w:rPr>
          <w:sz w:val="24"/>
          <w:szCs w:val="24"/>
        </w:rPr>
        <w:t>хся</w:t>
      </w:r>
      <w:r w:rsidRPr="00214007">
        <w:rPr>
          <w:sz w:val="24"/>
          <w:szCs w:val="24"/>
        </w:rPr>
        <w:t xml:space="preserve"> соответствующи</w:t>
      </w:r>
      <w:r w:rsidR="003C3611">
        <w:rPr>
          <w:sz w:val="24"/>
          <w:szCs w:val="24"/>
        </w:rPr>
        <w:t>х</w:t>
      </w:r>
      <w:r w:rsidRPr="00214007">
        <w:rPr>
          <w:sz w:val="24"/>
          <w:szCs w:val="24"/>
        </w:rPr>
        <w:t xml:space="preserve"> Федеральному закону № 185-ФЗ показател</w:t>
      </w:r>
      <w:r w:rsidR="003C3611">
        <w:rPr>
          <w:sz w:val="24"/>
          <w:szCs w:val="24"/>
        </w:rPr>
        <w:t>ях</w:t>
      </w:r>
      <w:r w:rsidRPr="00214007">
        <w:rPr>
          <w:sz w:val="24"/>
          <w:szCs w:val="24"/>
        </w:rPr>
        <w:t xml:space="preserve"> реформирования жилищно-коммунального хозяйства;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сведения</w:t>
      </w:r>
      <w:r w:rsidR="003C3611">
        <w:rPr>
          <w:sz w:val="24"/>
          <w:szCs w:val="24"/>
        </w:rPr>
        <w:t>х</w:t>
      </w:r>
      <w:proofErr w:type="gramEnd"/>
      <w:r w:rsidRPr="00214007">
        <w:rPr>
          <w:sz w:val="24"/>
          <w:szCs w:val="24"/>
        </w:rPr>
        <w:t xml:space="preserve"> об аварийном жилищном фонде, признанном таковым по состоянию на 1 января 2017 года,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</w:t>
      </w:r>
      <w:r w:rsidR="003C3611" w:rsidRPr="00214007">
        <w:rPr>
          <w:sz w:val="24"/>
          <w:szCs w:val="24"/>
        </w:rPr>
        <w:t>внесенн</w:t>
      </w:r>
      <w:r w:rsidR="003C3611">
        <w:rPr>
          <w:sz w:val="24"/>
          <w:szCs w:val="24"/>
        </w:rPr>
        <w:t>ых</w:t>
      </w:r>
      <w:r w:rsidRPr="00214007">
        <w:rPr>
          <w:sz w:val="24"/>
          <w:szCs w:val="24"/>
        </w:rPr>
        <w:t xml:space="preserve"> в Систему;</w:t>
      </w:r>
    </w:p>
    <w:p w:rsidR="00E963F8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представлении</w:t>
      </w:r>
      <w:proofErr w:type="gramEnd"/>
      <w:r w:rsidR="00E963F8" w:rsidRPr="00214007">
        <w:rPr>
          <w:sz w:val="24"/>
          <w:szCs w:val="24"/>
        </w:rPr>
        <w:t xml:space="preserve"> в Министерство муниципальн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адресн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E963F8" w:rsidRPr="00214007">
        <w:rPr>
          <w:sz w:val="24"/>
          <w:szCs w:val="24"/>
        </w:rPr>
        <w:t xml:space="preserve"> по переселению граждан из аварийного жилищного фонда, предусматривающ</w:t>
      </w:r>
      <w:r>
        <w:rPr>
          <w:sz w:val="24"/>
          <w:szCs w:val="24"/>
        </w:rPr>
        <w:t>ей</w:t>
      </w:r>
      <w:r w:rsidR="00E963F8" w:rsidRPr="00214007">
        <w:rPr>
          <w:sz w:val="24"/>
          <w:szCs w:val="24"/>
        </w:rPr>
        <w:t xml:space="preserve"> мероприятия, аналогичные мероприятиям </w:t>
      </w:r>
      <w:r>
        <w:rPr>
          <w:sz w:val="24"/>
          <w:szCs w:val="24"/>
        </w:rPr>
        <w:t>региональной адресной п</w:t>
      </w:r>
      <w:r w:rsidR="00E963F8" w:rsidRPr="00214007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Иркутской области</w:t>
      </w:r>
      <w:r w:rsidR="00E963F8" w:rsidRPr="00214007">
        <w:rPr>
          <w:sz w:val="24"/>
          <w:szCs w:val="24"/>
        </w:rPr>
        <w:t>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Финансовое обеспечение Программы расходуется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8. ДОЛЕВОЕ ФИНАНСИРОВАНИЕ ЗА СЧЕТ СРЕДСТВ БЮДЖЕТА</w:t>
      </w:r>
      <w:r w:rsidRPr="00214007">
        <w:rPr>
          <w:sz w:val="24"/>
          <w:szCs w:val="24"/>
        </w:rPr>
        <w:br/>
        <w:t>ИРКУТСКОЙ ОБЛАСТИ И МЕСТНЫХ БЮДЖЕТОВ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Объемы финансирования мероприятий программы за счет средств областного бюджета местн</w:t>
      </w:r>
      <w:r w:rsidR="00C554E3">
        <w:rPr>
          <w:sz w:val="24"/>
          <w:szCs w:val="24"/>
        </w:rPr>
        <w:t>ому бюджету</w:t>
      </w:r>
      <w:r w:rsidRPr="00214007">
        <w:rPr>
          <w:sz w:val="24"/>
          <w:szCs w:val="24"/>
        </w:rPr>
        <w:t xml:space="preserve"> определяются в соответствии правовым актом Правительства Иркутской области, утверждающим предельный уровень софинансирования (в процентах) Иркутской области объема расходного обязательства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на соответствующий год и плановый период.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Объемы расселения, количество расселяемых граждан из аварийного жилищного фонда могут быть уточнены по результатам реализации мероприятий Программы </w:t>
      </w:r>
      <w:r w:rsidR="00C554E3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за период с 2019 по 2024 годы включительно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Уточнение данных по этапу Программы осуществляется </w:t>
      </w:r>
      <w:r w:rsidR="00C554E3">
        <w:rPr>
          <w:sz w:val="24"/>
          <w:szCs w:val="24"/>
        </w:rPr>
        <w:t>Бирюсинским городским поселением</w:t>
      </w:r>
      <w:r w:rsidRPr="00214007">
        <w:rPr>
          <w:sz w:val="24"/>
          <w:szCs w:val="24"/>
        </w:rPr>
        <w:t xml:space="preserve"> в срок до 1 октября каждого года реализации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 При обосновании объема средств долевого финансирования Программы предусмотрены следующие способы переселения граждан из аварийного жилищного фонда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статьями 16, 20 Федерального закона № 185-ФЗ предоставление органами местного самоуправления муниципальных образований Иркутской области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статьей 16 Федерального закона № 185-ФЗ на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 при переселении граждан из аварийного жилищного фонда.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изложен в плане мероприятий по переселению граждан из аварийного жилищного фонда, признанного таковым до 1 января 2017 года, являющимся приложением 3 к Программе.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9. ПЛАНИРУЕМЫЕ ПОКАЗАТЕЛИ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 xml:space="preserve">Планируется переселение </w:t>
      </w:r>
      <w:r w:rsidR="00870E0F">
        <w:rPr>
          <w:sz w:val="24"/>
          <w:szCs w:val="24"/>
        </w:rPr>
        <w:t xml:space="preserve">102 </w:t>
      </w:r>
      <w:r w:rsidRPr="00214007">
        <w:rPr>
          <w:sz w:val="24"/>
          <w:szCs w:val="24"/>
        </w:rPr>
        <w:t xml:space="preserve"> человек из аварийного жилищного фонда,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по</w:t>
      </w:r>
      <w:proofErr w:type="gramEnd"/>
      <w:r w:rsidRPr="00214007">
        <w:rPr>
          <w:sz w:val="24"/>
          <w:szCs w:val="24"/>
        </w:rPr>
        <w:t xml:space="preserve">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человека; по этапу 2020 - 2021 годов - </w:t>
      </w:r>
      <w:r w:rsidR="00870E0F">
        <w:rPr>
          <w:sz w:val="24"/>
          <w:szCs w:val="24"/>
        </w:rPr>
        <w:t>51</w:t>
      </w:r>
      <w:r w:rsidRPr="00214007">
        <w:rPr>
          <w:sz w:val="24"/>
          <w:szCs w:val="24"/>
        </w:rPr>
        <w:t xml:space="preserve"> человек; по этапу 2021 - 2022 годов - </w:t>
      </w:r>
      <w:r w:rsidR="00870E0F">
        <w:rPr>
          <w:sz w:val="24"/>
          <w:szCs w:val="24"/>
        </w:rPr>
        <w:t>51</w:t>
      </w:r>
      <w:r w:rsidRPr="00214007">
        <w:rPr>
          <w:sz w:val="24"/>
          <w:szCs w:val="24"/>
        </w:rPr>
        <w:t xml:space="preserve"> человек; 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расселение аварийного жилищного фонда общей площадью </w:t>
      </w:r>
      <w:r w:rsidR="00870E0F">
        <w:rPr>
          <w:sz w:val="24"/>
          <w:szCs w:val="24"/>
        </w:rPr>
        <w:t>1646,3</w:t>
      </w:r>
      <w:r w:rsidRPr="00214007">
        <w:rPr>
          <w:sz w:val="24"/>
          <w:szCs w:val="24"/>
        </w:rPr>
        <w:t xml:space="preserve"> кв. м,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2020 - 2021 годов </w:t>
      </w:r>
      <w:r w:rsidR="00870E0F">
        <w:rPr>
          <w:sz w:val="24"/>
          <w:szCs w:val="24"/>
        </w:rPr>
        <w:t>–</w:t>
      </w:r>
      <w:r w:rsidRPr="00214007">
        <w:rPr>
          <w:sz w:val="24"/>
          <w:szCs w:val="24"/>
        </w:rPr>
        <w:t xml:space="preserve"> </w:t>
      </w:r>
      <w:r w:rsidR="00870E0F">
        <w:rPr>
          <w:sz w:val="24"/>
          <w:szCs w:val="24"/>
        </w:rPr>
        <w:t>832,3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2021 - 2022 годов - </w:t>
      </w:r>
      <w:r w:rsidR="00870E0F">
        <w:rPr>
          <w:sz w:val="24"/>
          <w:szCs w:val="24"/>
        </w:rPr>
        <w:t>832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14007">
        <w:rPr>
          <w:sz w:val="24"/>
          <w:szCs w:val="24"/>
        </w:rPr>
        <w:t>*Показатели указаны по прогнозным данным.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10. МОНИТОРИНГ РЕАЛИЗАЦИИ И КОНТРОЛЬ ИСПОЛНЕНИЯ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C3611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Pr="00214007">
        <w:rPr>
          <w:sz w:val="24"/>
          <w:szCs w:val="24"/>
        </w:rPr>
        <w:t xml:space="preserve"> представляют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Министерство осуществляет мониторинг реализации Программы путем сбора и анализа отчетности о ходе реализации мероприятий Программы.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Фонд ЖКХ осуществляет мониторинг реализации Программы, а также выполнения, предусмотренных Федеральным законом № 185-ФЗ условий предоставления финансовой поддержки за счет средств Фонда ЖКХ.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Координацию исполнения Программы осуществляет Министерство</w:t>
      </w:r>
      <w:r w:rsidR="003C3611">
        <w:rPr>
          <w:sz w:val="24"/>
          <w:szCs w:val="24"/>
        </w:rPr>
        <w:t>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Контроль за исполнением Программы осуществляется в установленном законодательством порядке, в том числе Фондом ЖКХ.</w:t>
      </w:r>
    </w:p>
    <w:p w:rsidR="007A3F2A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контроль </w:t>
      </w:r>
      <w:r w:rsidR="007A3F2A" w:rsidRPr="00214007">
        <w:rPr>
          <w:sz w:val="24"/>
          <w:szCs w:val="24"/>
        </w:rPr>
        <w:t>за целевым использованием бюджетных средств осуществляется в соответствии с бюджетным законодательством.</w:t>
      </w:r>
    </w:p>
    <w:p w:rsidR="007A3F2A" w:rsidRPr="00214007" w:rsidRDefault="00870E0F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7A3F2A" w:rsidRPr="00214007">
        <w:rPr>
          <w:sz w:val="24"/>
          <w:szCs w:val="24"/>
        </w:rPr>
        <w:t xml:space="preserve"> в установленные сроки формирует и представляет в </w:t>
      </w:r>
      <w:r>
        <w:rPr>
          <w:sz w:val="24"/>
          <w:szCs w:val="24"/>
        </w:rPr>
        <w:t>Министерство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Отчеты о ходе реализации Программы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 о расходовании средств за отчетный период.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земельным, имущественным 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отношениям и градостроительству                                       Т.П. Павлюкова</w:t>
      </w:r>
    </w:p>
    <w:sectPr w:rsidR="00116AA2" w:rsidRPr="00214007" w:rsidSect="00116AA2">
      <w:headerReference w:type="default" r:id="rId8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20" w:rsidRDefault="00217D20" w:rsidP="00664FD1">
      <w:r>
        <w:separator/>
      </w:r>
    </w:p>
  </w:endnote>
  <w:endnote w:type="continuationSeparator" w:id="0">
    <w:p w:rsidR="00217D20" w:rsidRDefault="00217D20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20" w:rsidRDefault="00217D20" w:rsidP="00664FD1">
      <w:r>
        <w:separator/>
      </w:r>
    </w:p>
  </w:footnote>
  <w:footnote w:type="continuationSeparator" w:id="0">
    <w:p w:rsidR="00217D20" w:rsidRDefault="00217D20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8" w:rsidRDefault="00B03B28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3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2856"/>
    <w:rsid w:val="000039FC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73AB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862"/>
    <w:rsid w:val="000C6979"/>
    <w:rsid w:val="000D3E69"/>
    <w:rsid w:val="000D4EF6"/>
    <w:rsid w:val="000D6763"/>
    <w:rsid w:val="000E441B"/>
    <w:rsid w:val="000E4F91"/>
    <w:rsid w:val="000E50FA"/>
    <w:rsid w:val="000E7FD1"/>
    <w:rsid w:val="000F1148"/>
    <w:rsid w:val="000F38C6"/>
    <w:rsid w:val="000F6A75"/>
    <w:rsid w:val="00101469"/>
    <w:rsid w:val="001131EC"/>
    <w:rsid w:val="0011376B"/>
    <w:rsid w:val="00116AA2"/>
    <w:rsid w:val="0011722C"/>
    <w:rsid w:val="001173F4"/>
    <w:rsid w:val="001179B3"/>
    <w:rsid w:val="001202E0"/>
    <w:rsid w:val="00121F95"/>
    <w:rsid w:val="00122480"/>
    <w:rsid w:val="001243BF"/>
    <w:rsid w:val="00125D1F"/>
    <w:rsid w:val="0013171F"/>
    <w:rsid w:val="00140D8B"/>
    <w:rsid w:val="0014685B"/>
    <w:rsid w:val="001509F9"/>
    <w:rsid w:val="001552B8"/>
    <w:rsid w:val="001607B4"/>
    <w:rsid w:val="001629F3"/>
    <w:rsid w:val="001634ED"/>
    <w:rsid w:val="0016689E"/>
    <w:rsid w:val="00172E31"/>
    <w:rsid w:val="00182956"/>
    <w:rsid w:val="00192015"/>
    <w:rsid w:val="001935FB"/>
    <w:rsid w:val="00196823"/>
    <w:rsid w:val="001A25F9"/>
    <w:rsid w:val="001A3FEB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F3285"/>
    <w:rsid w:val="001F4CCB"/>
    <w:rsid w:val="001F61B0"/>
    <w:rsid w:val="002020B2"/>
    <w:rsid w:val="0020218B"/>
    <w:rsid w:val="0020237C"/>
    <w:rsid w:val="002077CB"/>
    <w:rsid w:val="00214007"/>
    <w:rsid w:val="00214CB6"/>
    <w:rsid w:val="002160E8"/>
    <w:rsid w:val="00217421"/>
    <w:rsid w:val="00217D20"/>
    <w:rsid w:val="00217E5D"/>
    <w:rsid w:val="00224F75"/>
    <w:rsid w:val="00227BEE"/>
    <w:rsid w:val="002325EB"/>
    <w:rsid w:val="00240A22"/>
    <w:rsid w:val="00240E90"/>
    <w:rsid w:val="0024739B"/>
    <w:rsid w:val="0025409F"/>
    <w:rsid w:val="00262A62"/>
    <w:rsid w:val="00272869"/>
    <w:rsid w:val="00275F10"/>
    <w:rsid w:val="00276AA8"/>
    <w:rsid w:val="002814FF"/>
    <w:rsid w:val="002B0AD7"/>
    <w:rsid w:val="002B239F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F049E"/>
    <w:rsid w:val="003F2639"/>
    <w:rsid w:val="003F78B5"/>
    <w:rsid w:val="00405B5E"/>
    <w:rsid w:val="004208C7"/>
    <w:rsid w:val="00431D9A"/>
    <w:rsid w:val="00431DA6"/>
    <w:rsid w:val="0043477A"/>
    <w:rsid w:val="004347FC"/>
    <w:rsid w:val="00437CE3"/>
    <w:rsid w:val="00443E2D"/>
    <w:rsid w:val="00444A13"/>
    <w:rsid w:val="00447DB2"/>
    <w:rsid w:val="00454EDD"/>
    <w:rsid w:val="00466E0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B1F61"/>
    <w:rsid w:val="004B2409"/>
    <w:rsid w:val="004B2E61"/>
    <w:rsid w:val="004B4701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E96"/>
    <w:rsid w:val="005023EF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918"/>
    <w:rsid w:val="005756CC"/>
    <w:rsid w:val="005836FA"/>
    <w:rsid w:val="00590F4B"/>
    <w:rsid w:val="0059171A"/>
    <w:rsid w:val="00594ADA"/>
    <w:rsid w:val="005956AB"/>
    <w:rsid w:val="005A1487"/>
    <w:rsid w:val="005A2327"/>
    <w:rsid w:val="005A6307"/>
    <w:rsid w:val="005B070F"/>
    <w:rsid w:val="005C5414"/>
    <w:rsid w:val="005D4DBE"/>
    <w:rsid w:val="005D5A2B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439F"/>
    <w:rsid w:val="006451EA"/>
    <w:rsid w:val="00645E87"/>
    <w:rsid w:val="006504B8"/>
    <w:rsid w:val="00651FCC"/>
    <w:rsid w:val="00653E0A"/>
    <w:rsid w:val="00654754"/>
    <w:rsid w:val="00664FD1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40FAE"/>
    <w:rsid w:val="00742C94"/>
    <w:rsid w:val="00743681"/>
    <w:rsid w:val="00746A85"/>
    <w:rsid w:val="007475A9"/>
    <w:rsid w:val="00750B5F"/>
    <w:rsid w:val="00751320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9794E"/>
    <w:rsid w:val="007A27A1"/>
    <w:rsid w:val="007A3F2A"/>
    <w:rsid w:val="007A5E35"/>
    <w:rsid w:val="007B0643"/>
    <w:rsid w:val="007C23EE"/>
    <w:rsid w:val="007C4304"/>
    <w:rsid w:val="007C71F7"/>
    <w:rsid w:val="007E2DD5"/>
    <w:rsid w:val="007E668D"/>
    <w:rsid w:val="007F13BC"/>
    <w:rsid w:val="00802738"/>
    <w:rsid w:val="00804BED"/>
    <w:rsid w:val="00807CBF"/>
    <w:rsid w:val="00815E7B"/>
    <w:rsid w:val="00822D9A"/>
    <w:rsid w:val="00827B74"/>
    <w:rsid w:val="00831F50"/>
    <w:rsid w:val="00837010"/>
    <w:rsid w:val="00844743"/>
    <w:rsid w:val="008622F0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665B"/>
    <w:rsid w:val="0089350A"/>
    <w:rsid w:val="008974FB"/>
    <w:rsid w:val="008A28D8"/>
    <w:rsid w:val="008A6626"/>
    <w:rsid w:val="008B0ECD"/>
    <w:rsid w:val="008B16F0"/>
    <w:rsid w:val="008C10C5"/>
    <w:rsid w:val="008C19A6"/>
    <w:rsid w:val="008C350F"/>
    <w:rsid w:val="008C622A"/>
    <w:rsid w:val="008E17FE"/>
    <w:rsid w:val="008E1FC8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73EE"/>
    <w:rsid w:val="009737CC"/>
    <w:rsid w:val="009833D5"/>
    <w:rsid w:val="00986082"/>
    <w:rsid w:val="00993CAF"/>
    <w:rsid w:val="009B5538"/>
    <w:rsid w:val="009B703B"/>
    <w:rsid w:val="009C0C22"/>
    <w:rsid w:val="009C112E"/>
    <w:rsid w:val="009C3442"/>
    <w:rsid w:val="009E4A31"/>
    <w:rsid w:val="009E5A5A"/>
    <w:rsid w:val="009E7232"/>
    <w:rsid w:val="00A07DE7"/>
    <w:rsid w:val="00A21218"/>
    <w:rsid w:val="00A24156"/>
    <w:rsid w:val="00A35B8E"/>
    <w:rsid w:val="00A4087E"/>
    <w:rsid w:val="00A41FF7"/>
    <w:rsid w:val="00A44B80"/>
    <w:rsid w:val="00A47D33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71E2"/>
    <w:rsid w:val="00A8760D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6E3C"/>
    <w:rsid w:val="00B31509"/>
    <w:rsid w:val="00B31FB1"/>
    <w:rsid w:val="00B324F2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5F94"/>
    <w:rsid w:val="00BC6019"/>
    <w:rsid w:val="00BC7331"/>
    <w:rsid w:val="00BC7567"/>
    <w:rsid w:val="00BD3A81"/>
    <w:rsid w:val="00BD6B4C"/>
    <w:rsid w:val="00BF1AFB"/>
    <w:rsid w:val="00BF415D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44A30"/>
    <w:rsid w:val="00C45054"/>
    <w:rsid w:val="00C54959"/>
    <w:rsid w:val="00C554E3"/>
    <w:rsid w:val="00C559DE"/>
    <w:rsid w:val="00C57C95"/>
    <w:rsid w:val="00C71350"/>
    <w:rsid w:val="00C75371"/>
    <w:rsid w:val="00C75D8B"/>
    <w:rsid w:val="00C80465"/>
    <w:rsid w:val="00C816CD"/>
    <w:rsid w:val="00C81820"/>
    <w:rsid w:val="00C84886"/>
    <w:rsid w:val="00C850D1"/>
    <w:rsid w:val="00C9625B"/>
    <w:rsid w:val="00CB5CCA"/>
    <w:rsid w:val="00CC0352"/>
    <w:rsid w:val="00CC3B40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4580B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7802"/>
    <w:rsid w:val="00D931DE"/>
    <w:rsid w:val="00DA088D"/>
    <w:rsid w:val="00DC1683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95D"/>
    <w:rsid w:val="00E522C9"/>
    <w:rsid w:val="00E5419F"/>
    <w:rsid w:val="00E63DB7"/>
    <w:rsid w:val="00E66F72"/>
    <w:rsid w:val="00E67E7E"/>
    <w:rsid w:val="00E67FD6"/>
    <w:rsid w:val="00E72410"/>
    <w:rsid w:val="00E728A3"/>
    <w:rsid w:val="00E82CAD"/>
    <w:rsid w:val="00E8359F"/>
    <w:rsid w:val="00E861DB"/>
    <w:rsid w:val="00E91A96"/>
    <w:rsid w:val="00E92EB3"/>
    <w:rsid w:val="00E931B5"/>
    <w:rsid w:val="00E940F1"/>
    <w:rsid w:val="00E963F8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F0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E33B3-D2C2-4973-9FD0-00D43E54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8C9D-8CCA-4BCA-AA2F-210AB84B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26794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90</cp:revision>
  <cp:lastPrinted>2019-02-26T08:11:00Z</cp:lastPrinted>
  <dcterms:created xsi:type="dcterms:W3CDTF">2019-02-21T04:56:00Z</dcterms:created>
  <dcterms:modified xsi:type="dcterms:W3CDTF">2020-03-25T05:57:00Z</dcterms:modified>
</cp:coreProperties>
</file>