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71" w:rsidRPr="005A0EA6" w:rsidRDefault="005D0D71" w:rsidP="005D0D71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A0EA6">
        <w:rPr>
          <w:rFonts w:ascii="Times New Roman" w:hAnsi="Times New Roman" w:cs="Times New Roman"/>
          <w:sz w:val="32"/>
          <w:szCs w:val="32"/>
          <w:shd w:val="clear" w:color="auto" w:fill="FFFFFF"/>
        </w:rPr>
        <w:t>Товары, представляющие опасность здоровью. Обязательный процесс утилизации</w:t>
      </w:r>
    </w:p>
    <w:p w:rsidR="005D0D71" w:rsidRDefault="005D0D71" w:rsidP="005D0D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0D71" w:rsidRPr="005D0D71" w:rsidRDefault="00647FE9" w:rsidP="005D0D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234950</wp:posOffset>
            </wp:positionV>
            <wp:extent cx="2466975" cy="2562225"/>
            <wp:effectExtent l="19050" t="0" r="9525" b="0"/>
            <wp:wrapTight wrapText="bothSides">
              <wp:wrapPolygon edited="0">
                <wp:start x="-167" y="0"/>
                <wp:lineTo x="-167" y="21520"/>
                <wp:lineTo x="21683" y="21520"/>
                <wp:lineTo x="21683" y="0"/>
                <wp:lineTo x="-167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D71"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утилизация отходов является огромной проблемой нашей страны. </w:t>
      </w:r>
    </w:p>
    <w:p w:rsidR="005D0D71" w:rsidRPr="005A0EA6" w:rsidRDefault="005D0D71" w:rsidP="005D0D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России ежегодно образуется около 7 млрд. тонн отходов. На территории страны в отвалах и хранилищах накоплено около 80 млрд. тонн только твердых отходов, в числе которых и так называемые опасные отходы. К таким отходам относятся: батарейки, </w:t>
      </w:r>
      <w:proofErr w:type="spellStart"/>
      <w:r w:rsidR="005A0EA6">
        <w:rPr>
          <w:rFonts w:ascii="Times New Roman" w:hAnsi="Times New Roman" w:cs="Times New Roman"/>
          <w:sz w:val="24"/>
          <w:szCs w:val="24"/>
          <w:shd w:val="clear" w:color="auto" w:fill="FFFFFF"/>
        </w:rPr>
        <w:t>люминисцентные</w:t>
      </w:r>
      <w:proofErr w:type="spellEnd"/>
      <w:r w:rsidR="00966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лампы, </w:t>
      </w:r>
      <w:r w:rsidR="005A0EA6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термометры</w:t>
      </w: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которых содержится ртуть, различная бытовая техника, изделия из пластика, шины и т.п. </w:t>
      </w:r>
    </w:p>
    <w:p w:rsidR="005A0EA6" w:rsidRPr="005A0EA6" w:rsidRDefault="005A0EA6" w:rsidP="005D0D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эти товары представляют опасность здоровью и окружающей среде и обязателен процесс их утилизации? Рассмотрим несколько примеров.</w:t>
      </w:r>
    </w:p>
    <w:p w:rsidR="005D0D71" w:rsidRPr="005D0D71" w:rsidRDefault="005D0D71" w:rsidP="005D0D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рассмотреть ситуацию с обычными элементами питания (батарейками), которые используются в различных приборах, то выяснится, что при неправильной утилизации, а попросту выкидывании в мусорное ведро с остальным мусором и затем попадании на свалку, даже одна батарейка может наносить колоссальный вред. В одной батарейке содержатся такие вредные вещества, как цинк, никель, ртуть, кадмий, марганец. Разлагаясь на обычной свалке, одна батарейка в течение тридцати лет будет выделять в окружающую среду вредные вещества, а попав в водоем способна заразить 400 литров воды. Соответственно, такая вода является не только не пригодной для употребления в пищу, но и опасной, способной нанести непоправимый вред здоровью. Полностью разложиться батарейка может лишь через 110 лет.</w:t>
      </w:r>
    </w:p>
    <w:p w:rsidR="005D0D71" w:rsidRPr="005D0D71" w:rsidRDefault="005D0D71" w:rsidP="005D0D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правильно утилизировать батарейки, то есть сдавать в переработку, как вторсырьё, то из 1 тонны батареек можно получить не только железо, но и графит - 47 кг., соли цинка - 240кг., соли марганца - 288 кг. Полученное вторсырьё используется в металлургии, машиностроении, фармацевтике, косметологии и т.д.</w:t>
      </w:r>
    </w:p>
    <w:p w:rsidR="00647FE9" w:rsidRDefault="005D0D71" w:rsidP="005D0D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одними из опасных отходов являются выработавшие свой ресурс </w:t>
      </w:r>
      <w:proofErr w:type="spellStart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люминисцентные</w:t>
      </w:r>
      <w:proofErr w:type="spellEnd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(энергосберегающие) лампы. Одна лампа содержит от 3 до 5 мг. ртути, которая относится к тяжёлым металлам и представляет вред для организма человека. При обычной эксплуатации никакого вреда энергосберегающие лампы не наносят, но, если лампа разбивается или повреждается, то пары ртути вырываются наружу и попадают в организм человека при вдыхании. Согласно гигиеническим нормам предельно допустимая концентрация ртути и ее соединений считается не опасным для жизни, здоровья человека и его будущего потомства, если составляет 0,0003 мг/м³.</w:t>
      </w:r>
    </w:p>
    <w:p w:rsidR="005D0D71" w:rsidRPr="005D0D71" w:rsidRDefault="007A7844" w:rsidP="005D0D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Рассмотрим простой пример</w:t>
      </w:r>
      <w:r w:rsidR="00647FE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D0D71"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Допустим, что лампочка, в которой было 5 мг ртути, разбилась в комнате площадью в 20 м² и высотой потолков 3 м. Общая площадь помещения, в котором произошло загрязнение, составляет 60 м³. После подсчета видно, что концентрация вредного вещества составляет 0,083 мг/м³, что в 276 раз больше допустимой нормы. Ртуть </w:t>
      </w:r>
      <w:r w:rsidR="004A5B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D0D71"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опасное </w:t>
      </w:r>
      <w:r w:rsidR="004A5B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вещество. </w:t>
      </w:r>
      <w:r w:rsidR="00D70F2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D0D71"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остепенно накапливаясь</w:t>
      </w:r>
      <w:r w:rsidR="00D7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тканях организма, она </w:t>
      </w:r>
      <w:r w:rsidR="00D87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способна </w:t>
      </w:r>
      <w:r w:rsidR="00D70F23">
        <w:rPr>
          <w:rFonts w:ascii="Times New Roman" w:hAnsi="Times New Roman" w:cs="Times New Roman"/>
          <w:sz w:val="24"/>
          <w:szCs w:val="24"/>
          <w:shd w:val="clear" w:color="auto" w:fill="FFFFFF"/>
        </w:rPr>
        <w:t>наносит</w:t>
      </w:r>
      <w:r w:rsidR="00D87A4C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5D0D71"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непоправимый вред</w:t>
      </w:r>
      <w:r w:rsidR="00D70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здоровью</w:t>
      </w:r>
      <w:r w:rsidR="00D87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в очень высоких концентрациях может вызвать летальный исход. Ртуть также содержится в термометрах для измерения температуры, поэтому эксплуатация их должна быть предельно осторожной, а </w:t>
      </w:r>
      <w:r w:rsidR="00482279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эксплуатация детьми вообще должна быть под строгим контролем родителей.</w:t>
      </w:r>
    </w:p>
    <w:p w:rsidR="005D0D71" w:rsidRPr="005D0D71" w:rsidRDefault="005D0D71" w:rsidP="005D0D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Что делать, чтобы обезопасить себя, своих близких от </w:t>
      </w:r>
      <w:r w:rsidR="00482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воздействия </w:t>
      </w: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опасных отходов и сохранить окружающую среду для будущих поколений?</w:t>
      </w:r>
    </w:p>
    <w:p w:rsidR="005D0D71" w:rsidRPr="005D0D71" w:rsidRDefault="005D0D71" w:rsidP="005D0D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первую очередь – начать с себя! </w:t>
      </w:r>
    </w:p>
    <w:p w:rsidR="005D0D71" w:rsidRPr="005D0D71" w:rsidRDefault="005D0D71" w:rsidP="005D0D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Опасные отходы потребления: </w:t>
      </w:r>
      <w:proofErr w:type="spellStart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люминисцентные</w:t>
      </w:r>
      <w:proofErr w:type="spellEnd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лампы, элементы питания, градусники, пластмассу, бытовую технику и т.п. не выбрасывать в мусорные контейнеры, а упаковывать в раздельную тару и сдавать в специальные пункты приёма. Понятно, что из-за одной лампочки или батарейки нет смысла идти в пункт приёма, но, к примеру, батарейки или лампы можно собирать в обычный пластиковый контейнер с крышкой. Можно совместно с соседями, коллегами по работе, друзьями, одноклассниками организовать специальные контейнеры и, накопив достаточное количество, сдать в пункт приёма. </w:t>
      </w:r>
      <w:r w:rsidR="0021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</w:t>
      </w:r>
      <w:r w:rsidR="00E10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попробовать наладить контакты </w:t>
      </w:r>
      <w:r w:rsidR="00A1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раздельному сбору мусора </w:t>
      </w:r>
      <w:r w:rsidR="00E10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организациями, </w:t>
      </w:r>
      <w:r w:rsidR="00A1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индивидуальными предпринимателями, </w:t>
      </w:r>
      <w:r w:rsidR="00E10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магазинами – обычно </w:t>
      </w:r>
      <w:r w:rsidR="00A1775F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</w:t>
      </w:r>
      <w:r w:rsidR="00E10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охотно </w:t>
      </w:r>
      <w:r w:rsidR="00A1775F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соглашаются</w:t>
      </w:r>
      <w:r w:rsidR="00E1018D">
        <w:rPr>
          <w:rFonts w:ascii="Times New Roman" w:hAnsi="Times New Roman" w:cs="Times New Roman"/>
          <w:sz w:val="24"/>
          <w:szCs w:val="24"/>
          <w:shd w:val="clear" w:color="auto" w:fill="FFFFFF"/>
        </w:rPr>
        <w:t>, ведь различные акции повы</w:t>
      </w:r>
      <w:r w:rsidR="00A1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шают покупательскую способность, а подобные акции создают положительную репутацию. </w:t>
      </w:r>
      <w:r w:rsidR="00D94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общество проявит инициативу, то и власти в итоге обратят на это внимание. </w:t>
      </w:r>
      <w:r w:rsidR="002122A6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р</w:t>
      </w: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ассказывать своим детям о том, как важно беречь окружающую среду, не выбрасывать мусор на улице, а складывать в специальные урны, о том, какие товары представляют опасность для здоровья и окружающей среды. Ведь воспитание личности начинается с детства и важно привить нормы поведения.</w:t>
      </w:r>
    </w:p>
    <w:p w:rsidR="005D0D71" w:rsidRPr="005D0D71" w:rsidRDefault="005D0D71" w:rsidP="005D0D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В Иркутской области лишь два предприятия занимаются сбором и утилизацией опасных отходов. Это группа компаний «</w:t>
      </w:r>
      <w:proofErr w:type="spellStart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Экорекс</w:t>
      </w:r>
      <w:proofErr w:type="spellEnd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» в г</w:t>
      </w:r>
      <w:proofErr w:type="gramStart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.И</w:t>
      </w:r>
      <w:proofErr w:type="gramEnd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ркутске  и</w:t>
      </w:r>
      <w:r w:rsidR="00966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7FE9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с ограниченной ответственностью  «</w:t>
      </w:r>
      <w:proofErr w:type="spellStart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Митюгин</w:t>
      </w:r>
      <w:proofErr w:type="spellEnd"/>
      <w:r w:rsidR="00647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г.Братске. В пунктах приема компании «</w:t>
      </w:r>
      <w:proofErr w:type="spellStart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Экорекс</w:t>
      </w:r>
      <w:proofErr w:type="spellEnd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» можно сдать пластмассу, аккумуляторы, электронный лом (фото-рентген-кинопленка, дисководы и магнитолы, мобильные телефоны и смартфоны, системные блоки, офисную технику т.п.). Эта компания имеет все лицензии на сбор, транспортировку и переработку различных отходов. Сдать отходы может любое физическое или юридическое лицо.</w:t>
      </w:r>
    </w:p>
    <w:p w:rsidR="005D0D71" w:rsidRPr="005D0D71" w:rsidRDefault="00647FE9" w:rsidP="005D0D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r w:rsidR="005D0D71"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Митюгин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="005D0D71"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имеет все лицензии, но, к сожалению, работает только с юридическими лицами. </w:t>
      </w:r>
    </w:p>
    <w:p w:rsidR="005D0D71" w:rsidRPr="005D0D71" w:rsidRDefault="005D0D71" w:rsidP="005D0D71">
      <w:pPr>
        <w:spacing w:after="0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Тайшетского</w:t>
      </w:r>
      <w:proofErr w:type="spellEnd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Чунского районов в настоящее время официальных пунктов приема опасных отходов нет, но работа в этом направлении ведётся. Сейчас рядом с основным контейнером для мусора региональный оператор, занимающийся сбором, транспортировкой и переработкой мусора, размещает специальные сетки для сбора пластиковых бутылок. Часто местные администрации совместно с другими организациями проводят специальные акции по сбору батареек, </w:t>
      </w:r>
      <w:proofErr w:type="spellStart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>люминисцентных</w:t>
      </w:r>
      <w:proofErr w:type="spellEnd"/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ламп</w:t>
      </w:r>
      <w:r w:rsidR="0057050A">
        <w:rPr>
          <w:rFonts w:ascii="Times New Roman" w:hAnsi="Times New Roman" w:cs="Times New Roman"/>
          <w:sz w:val="24"/>
          <w:szCs w:val="24"/>
          <w:shd w:val="clear" w:color="auto" w:fill="FFFFFF"/>
        </w:rPr>
        <w:t>, иных опасных отходов</w:t>
      </w:r>
      <w:r w:rsidRPr="005D0D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О датах и местах проведения таких акций можно узнать на сайтах администраций.  </w:t>
      </w:r>
      <w:r w:rsidR="0057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Подводя итог, хочется сказать, что только от нас, ныне живущих, зависит будущее наших поколений. От нас зависит, какая планета достанется </w:t>
      </w:r>
      <w:r w:rsidR="0062418C">
        <w:rPr>
          <w:rFonts w:ascii="Times New Roman" w:hAnsi="Times New Roman" w:cs="Times New Roman"/>
          <w:sz w:val="24"/>
          <w:szCs w:val="24"/>
          <w:shd w:val="clear" w:color="auto" w:fill="FFFFFF"/>
        </w:rPr>
        <w:t>нашим детям</w:t>
      </w:r>
      <w:r w:rsidR="00F6142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70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зелёная</w:t>
      </w:r>
      <w:r w:rsidR="00F6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цветущая или в кучах свалок с плохой экологией. А экология – это здоровье </w:t>
      </w:r>
      <w:r w:rsidR="00774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</w:t>
      </w:r>
      <w:r w:rsidR="00F61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населения Земли. </w:t>
      </w:r>
    </w:p>
    <w:p w:rsidR="001A2B64" w:rsidRDefault="001A2B64"/>
    <w:p w:rsidR="007740A4" w:rsidRDefault="007740A4" w:rsidP="007740A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740A4">
        <w:rPr>
          <w:rFonts w:ascii="Times New Roman" w:hAnsi="Times New Roman" w:cs="Times New Roman"/>
          <w:sz w:val="18"/>
          <w:szCs w:val="18"/>
        </w:rPr>
        <w:t xml:space="preserve">Информация подготовлена юрисконсультом </w:t>
      </w:r>
    </w:p>
    <w:p w:rsidR="007740A4" w:rsidRDefault="007740A4" w:rsidP="007740A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740A4">
        <w:rPr>
          <w:rFonts w:ascii="Times New Roman" w:hAnsi="Times New Roman" w:cs="Times New Roman"/>
          <w:sz w:val="18"/>
          <w:szCs w:val="18"/>
        </w:rPr>
        <w:t xml:space="preserve">филиала ФБУЗ «Центр гигиены и эпидемиологии </w:t>
      </w:r>
    </w:p>
    <w:p w:rsidR="007740A4" w:rsidRDefault="007740A4" w:rsidP="007740A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740A4">
        <w:rPr>
          <w:rFonts w:ascii="Times New Roman" w:hAnsi="Times New Roman" w:cs="Times New Roman"/>
          <w:sz w:val="18"/>
          <w:szCs w:val="18"/>
        </w:rPr>
        <w:t xml:space="preserve">в Иркутской области» в Тайшетском и Чунском районах </w:t>
      </w:r>
    </w:p>
    <w:p w:rsidR="007740A4" w:rsidRDefault="007740A4" w:rsidP="007740A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740A4">
        <w:rPr>
          <w:rFonts w:ascii="Times New Roman" w:hAnsi="Times New Roman" w:cs="Times New Roman"/>
          <w:sz w:val="18"/>
          <w:szCs w:val="18"/>
        </w:rPr>
        <w:t>Кадыровой О.А.</w:t>
      </w:r>
    </w:p>
    <w:p w:rsidR="007740A4" w:rsidRDefault="007740A4" w:rsidP="007740A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8(39563) 2-21-56</w:t>
      </w:r>
    </w:p>
    <w:p w:rsidR="007740A4" w:rsidRPr="007740A4" w:rsidRDefault="007740A4" w:rsidP="007740A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zpp</w:t>
      </w:r>
      <w:proofErr w:type="spellEnd"/>
      <w:r w:rsidRPr="007740A4"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taishet</w:t>
      </w:r>
      <w:proofErr w:type="spellEnd"/>
      <w:r w:rsidRPr="007740A4"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7740A4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sectPr w:rsidR="007740A4" w:rsidRPr="007740A4" w:rsidSect="00957E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D71"/>
    <w:rsid w:val="001A2B64"/>
    <w:rsid w:val="002122A6"/>
    <w:rsid w:val="003E105C"/>
    <w:rsid w:val="00466666"/>
    <w:rsid w:val="00482279"/>
    <w:rsid w:val="004A5BD6"/>
    <w:rsid w:val="0052312F"/>
    <w:rsid w:val="0057050A"/>
    <w:rsid w:val="005A0EA6"/>
    <w:rsid w:val="005D0D71"/>
    <w:rsid w:val="0062418C"/>
    <w:rsid w:val="00647FE9"/>
    <w:rsid w:val="007740A4"/>
    <w:rsid w:val="007A7844"/>
    <w:rsid w:val="0096648B"/>
    <w:rsid w:val="00A1775F"/>
    <w:rsid w:val="00D70F23"/>
    <w:rsid w:val="00D87A4C"/>
    <w:rsid w:val="00D9412A"/>
    <w:rsid w:val="00E1018D"/>
    <w:rsid w:val="00F6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7</cp:revision>
  <cp:lastPrinted>2020-03-13T03:12:00Z</cp:lastPrinted>
  <dcterms:created xsi:type="dcterms:W3CDTF">2020-03-11T02:17:00Z</dcterms:created>
  <dcterms:modified xsi:type="dcterms:W3CDTF">2020-03-13T03:13:00Z</dcterms:modified>
</cp:coreProperties>
</file>