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10" w:rsidRPr="00EF3BA0" w:rsidRDefault="00BD0F10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 w:rsidRPr="00EF3BA0">
        <w:rPr>
          <w:rFonts w:ascii="Times New Roman" w:hAnsi="Times New Roman" w:cs="Times New Roman"/>
          <w:sz w:val="36"/>
          <w:szCs w:val="36"/>
        </w:rPr>
        <w:t xml:space="preserve">Р о с </w:t>
      </w:r>
      <w:proofErr w:type="spellStart"/>
      <w:r w:rsidRPr="00EF3BA0">
        <w:rPr>
          <w:rFonts w:ascii="Times New Roman" w:hAnsi="Times New Roman" w:cs="Times New Roman"/>
          <w:sz w:val="36"/>
          <w:szCs w:val="36"/>
        </w:rPr>
        <w:t>с</w:t>
      </w:r>
      <w:proofErr w:type="spellEnd"/>
      <w:r w:rsidRPr="00EF3BA0">
        <w:rPr>
          <w:rFonts w:ascii="Times New Roman" w:hAnsi="Times New Roman" w:cs="Times New Roman"/>
          <w:sz w:val="36"/>
          <w:szCs w:val="36"/>
        </w:rPr>
        <w:t xml:space="preserve"> и й с к а </w:t>
      </w:r>
      <w:proofErr w:type="gramStart"/>
      <w:r w:rsidRPr="00EF3BA0">
        <w:rPr>
          <w:rFonts w:ascii="Times New Roman" w:hAnsi="Times New Roman" w:cs="Times New Roman"/>
          <w:sz w:val="36"/>
          <w:szCs w:val="36"/>
        </w:rPr>
        <w:t>я  Ф</w:t>
      </w:r>
      <w:proofErr w:type="gramEnd"/>
      <w:r w:rsidRPr="00EF3BA0">
        <w:rPr>
          <w:rFonts w:ascii="Times New Roman" w:hAnsi="Times New Roman" w:cs="Times New Roman"/>
          <w:sz w:val="36"/>
          <w:szCs w:val="36"/>
        </w:rPr>
        <w:t xml:space="preserve"> е д е р а ц и я</w:t>
      </w:r>
    </w:p>
    <w:p w:rsidR="00BD0F10" w:rsidRDefault="00BD0F10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Бирюсинского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«Бирюсинское городское поселение»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Бирюсинского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«Бирюсинское городское поселение»</w:t>
      </w:r>
    </w:p>
    <w:p w:rsidR="00BD0F10" w:rsidRDefault="00BD0F10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BD0F10" w:rsidRPr="00EE3169" w:rsidRDefault="00BD0F10" w:rsidP="00EE316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 w:rsidRPr="00B974F2">
        <w:rPr>
          <w:b/>
        </w:rPr>
        <w:t xml:space="preserve"> созыв)</w:t>
      </w:r>
    </w:p>
    <w:p w:rsidR="00BD0F10" w:rsidRDefault="00BD0F10" w:rsidP="00EF3BA0">
      <w:pPr>
        <w:jc w:val="both"/>
      </w:pPr>
    </w:p>
    <w:p w:rsidR="00BD0F10" w:rsidRDefault="00BD0F10" w:rsidP="00EF3BA0">
      <w:pPr>
        <w:jc w:val="both"/>
      </w:pPr>
      <w:r>
        <w:t xml:space="preserve">от         </w:t>
      </w:r>
      <w:r w:rsidR="007D618E">
        <w:t>27</w:t>
      </w:r>
      <w:bookmarkStart w:id="0" w:name="_GoBack"/>
      <w:bookmarkEnd w:id="0"/>
      <w:r w:rsidR="009F33A1">
        <w:t>.0</w:t>
      </w:r>
      <w:r w:rsidR="006D4476">
        <w:t>2</w:t>
      </w:r>
      <w:r w:rsidR="009F33A1">
        <w:t>.</w:t>
      </w:r>
      <w:r w:rsidR="006D4476">
        <w:t>2020</w:t>
      </w:r>
      <w:r w:rsidR="009F33A1">
        <w:t xml:space="preserve"> 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</w:t>
      </w:r>
      <w:r w:rsidR="009F33A1">
        <w:t xml:space="preserve">          </w:t>
      </w:r>
      <w:r w:rsidRPr="00383E75">
        <w:t xml:space="preserve">    №</w:t>
      </w:r>
      <w:r w:rsidR="007D618E">
        <w:t>149</w:t>
      </w:r>
      <w:r w:rsidRPr="00383E75">
        <w:t xml:space="preserve"> </w:t>
      </w:r>
      <w:r>
        <w:t xml:space="preserve"> </w:t>
      </w:r>
    </w:p>
    <w:p w:rsidR="00BD0F10" w:rsidRPr="00383E75" w:rsidRDefault="00BD0F10" w:rsidP="00EF3BA0">
      <w:pPr>
        <w:jc w:val="both"/>
        <w:rPr>
          <w:b/>
        </w:rPr>
      </w:pPr>
    </w:p>
    <w:p w:rsidR="00BD0F10" w:rsidRDefault="006D4476" w:rsidP="00EF3BA0">
      <w:pPr>
        <w:jc w:val="both"/>
      </w:pPr>
      <w:r>
        <w:t>О внесении изме</w:t>
      </w:r>
      <w:r w:rsidR="00BD0F10">
        <w:t xml:space="preserve">нений в решение Думы Бирюсинского </w:t>
      </w:r>
    </w:p>
    <w:p w:rsidR="00BD0F10" w:rsidRDefault="00BD0F10" w:rsidP="00EF3BA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«Бирюсинское городское поселение»</w:t>
      </w:r>
    </w:p>
    <w:p w:rsidR="00BD0F10" w:rsidRDefault="00BD0F10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Положения о бюджетном </w:t>
      </w:r>
    </w:p>
    <w:p w:rsidR="00BD0F10" w:rsidRDefault="00BD0F10" w:rsidP="00EF3BA0">
      <w:pPr>
        <w:jc w:val="both"/>
      </w:pPr>
      <w:proofErr w:type="gramStart"/>
      <w:r>
        <w:t>процессе</w:t>
      </w:r>
      <w:proofErr w:type="gramEnd"/>
      <w:r>
        <w:t xml:space="preserve"> Бирюсинского муниципального образования «Бирюсинское</w:t>
      </w:r>
    </w:p>
    <w:p w:rsidR="00BD0F10" w:rsidRDefault="00BD0F10" w:rsidP="00EF3BA0">
      <w:pPr>
        <w:jc w:val="both"/>
      </w:pPr>
      <w:r>
        <w:t xml:space="preserve"> </w:t>
      </w:r>
      <w:proofErr w:type="gramStart"/>
      <w:r>
        <w:t>городское</w:t>
      </w:r>
      <w:proofErr w:type="gramEnd"/>
      <w:r>
        <w:t xml:space="preserve"> поселение» (с изменениями от 26.03.2014</w:t>
      </w:r>
      <w:r w:rsidR="00EA5D86">
        <w:t xml:space="preserve"> </w:t>
      </w:r>
      <w:r>
        <w:t>г. №</w:t>
      </w:r>
      <w:r w:rsidR="00EA5D86">
        <w:t xml:space="preserve"> </w:t>
      </w:r>
      <w:r>
        <w:t xml:space="preserve">99, </w:t>
      </w:r>
    </w:p>
    <w:p w:rsidR="004A4B5D" w:rsidRDefault="00BD0F10" w:rsidP="00EF3BA0">
      <w:pPr>
        <w:jc w:val="both"/>
      </w:pPr>
      <w:proofErr w:type="gramStart"/>
      <w:r>
        <w:t>от</w:t>
      </w:r>
      <w:proofErr w:type="gramEnd"/>
      <w:r>
        <w:t xml:space="preserve"> 28.07.2016</w:t>
      </w:r>
      <w:r w:rsidR="00EA5D86">
        <w:t xml:space="preserve"> </w:t>
      </w:r>
      <w:r>
        <w:t>г. №</w:t>
      </w:r>
      <w:r w:rsidR="00EA5D86">
        <w:t xml:space="preserve"> </w:t>
      </w:r>
      <w:r>
        <w:t>198, от 30.08.2017</w:t>
      </w:r>
      <w:r w:rsidR="00EA5D86">
        <w:t xml:space="preserve"> </w:t>
      </w:r>
      <w:r>
        <w:t>г. №</w:t>
      </w:r>
      <w:r w:rsidR="00EA5D86">
        <w:t xml:space="preserve"> </w:t>
      </w:r>
      <w:r>
        <w:t>247, от 16.03.2018</w:t>
      </w:r>
      <w:r w:rsidR="00EA5D86">
        <w:t xml:space="preserve"> </w:t>
      </w:r>
      <w:r>
        <w:t>г. №</w:t>
      </w:r>
      <w:r w:rsidR="00EA5D86">
        <w:t xml:space="preserve"> </w:t>
      </w:r>
      <w:r>
        <w:t>38</w:t>
      </w:r>
      <w:r w:rsidR="004A4B5D">
        <w:t>,</w:t>
      </w:r>
    </w:p>
    <w:p w:rsidR="00BD0F10" w:rsidRPr="00383E75" w:rsidRDefault="004A4B5D" w:rsidP="00EF3BA0">
      <w:pPr>
        <w:jc w:val="both"/>
      </w:pPr>
      <w:proofErr w:type="gramStart"/>
      <w:r>
        <w:t>от</w:t>
      </w:r>
      <w:proofErr w:type="gramEnd"/>
      <w:r>
        <w:t xml:space="preserve"> 24.05.2018 г. № 48, от 25.10.2018 г. № 71</w:t>
      </w:r>
      <w:r w:rsidR="006D4476">
        <w:t>, от 28.03.2019 г. № 96</w:t>
      </w:r>
      <w:r w:rsidR="00BD0F10">
        <w:t>)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«Бирюсинского городского поселения» в соответствие действующему</w:t>
      </w:r>
      <w:r w:rsidR="003C2206">
        <w:t xml:space="preserve"> </w:t>
      </w:r>
      <w:r>
        <w:t>законодательству</w:t>
      </w:r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статьями </w:t>
      </w:r>
      <w:r>
        <w:t>24,44</w:t>
      </w:r>
      <w:r w:rsidRPr="00383E75">
        <w:t xml:space="preserve"> Устава Бирюсинского муниципального образования «Бирюсинское городское поселение», 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r>
        <w:rPr>
          <w:b/>
        </w:rPr>
        <w:t>Бирюсинского муниципального образования «</w:t>
      </w:r>
      <w:r w:rsidRPr="00383E75">
        <w:rPr>
          <w:b/>
        </w:rPr>
        <w:t>Бирюси</w:t>
      </w:r>
      <w:r>
        <w:rPr>
          <w:b/>
        </w:rPr>
        <w:t>нское</w:t>
      </w:r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BD0F10" w:rsidRPr="00383E75" w:rsidRDefault="00BD0F10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BD0F10" w:rsidRDefault="00BD0F10" w:rsidP="00EF3BA0">
      <w:pPr>
        <w:autoSpaceDE w:val="0"/>
        <w:autoSpaceDN w:val="0"/>
        <w:adjustRightInd w:val="0"/>
        <w:jc w:val="both"/>
        <w:rPr>
          <w:b/>
        </w:rPr>
      </w:pPr>
    </w:p>
    <w:p w:rsidR="00BD0F10" w:rsidRDefault="0043783F" w:rsidP="00EE2F8B">
      <w:pPr>
        <w:autoSpaceDE w:val="0"/>
        <w:autoSpaceDN w:val="0"/>
        <w:adjustRightInd w:val="0"/>
        <w:jc w:val="both"/>
      </w:pPr>
      <w:r>
        <w:t xml:space="preserve">          </w:t>
      </w:r>
      <w:r w:rsidR="00BD0F10">
        <w:t xml:space="preserve">1. Внести </w:t>
      </w:r>
      <w:r w:rsidR="006D4476">
        <w:t>измене</w:t>
      </w:r>
      <w:r w:rsidR="00BD0F10">
        <w:t>ние в решение Думы Бирюсинского муниципального образования «Бирюсинское городское поселение» от 30.10.2013г. №</w:t>
      </w:r>
      <w:r w:rsidR="00EA5D86">
        <w:t xml:space="preserve"> </w:t>
      </w:r>
      <w:r w:rsidR="00BD0F10">
        <w:t>72 «Об утверждении Положения о бюджетном процессе Бирюсинского муниципального образования «Бирюсинское городское поселение» (с изменениями от 26.03.2014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99, от 28.07.2016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198, от 30.08.2017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247, 16.03.2018</w:t>
      </w:r>
      <w:r w:rsidR="00715EAA">
        <w:t xml:space="preserve"> </w:t>
      </w:r>
      <w:r w:rsidR="00BD0F10">
        <w:t>г. №</w:t>
      </w:r>
      <w:r w:rsidR="004A4B5D">
        <w:t xml:space="preserve"> </w:t>
      </w:r>
      <w:r w:rsidR="00BD0F10">
        <w:t>38</w:t>
      </w:r>
      <w:r w:rsidR="004A4B5D">
        <w:t>, от 24.05.2018 г. № 48, от 25.10.2018 г. № 71</w:t>
      </w:r>
      <w:r w:rsidR="006D4476">
        <w:t>, от 28.03.20</w:t>
      </w:r>
      <w:r w:rsidR="00746FF3">
        <w:t>19</w:t>
      </w:r>
      <w:r w:rsidR="006D4476">
        <w:t xml:space="preserve"> г. № 96</w:t>
      </w:r>
      <w:r w:rsidR="00BD0F10">
        <w:t>):</w:t>
      </w:r>
    </w:p>
    <w:p w:rsidR="00BD0F10" w:rsidRDefault="0043783F" w:rsidP="0043783F">
      <w:pPr>
        <w:autoSpaceDE w:val="0"/>
        <w:autoSpaceDN w:val="0"/>
        <w:adjustRightInd w:val="0"/>
        <w:ind w:left="142" w:firstLine="425"/>
      </w:pPr>
      <w:r>
        <w:t xml:space="preserve"> </w:t>
      </w:r>
      <w:r w:rsidR="00BD0F10" w:rsidRPr="00FE6BA7">
        <w:t>1.</w:t>
      </w:r>
      <w:r w:rsidR="00BD0F10">
        <w:t>1</w:t>
      </w:r>
      <w:r w:rsidR="00BD0F10" w:rsidRPr="00FE6BA7">
        <w:t>.</w:t>
      </w:r>
      <w:r w:rsidR="00783B5F">
        <w:t xml:space="preserve"> Подпункт 1.4</w:t>
      </w:r>
      <w:proofErr w:type="gramStart"/>
      <w:r w:rsidR="00783B5F">
        <w:t>. пункта</w:t>
      </w:r>
      <w:proofErr w:type="gramEnd"/>
      <w:r w:rsidR="00783B5F">
        <w:t xml:space="preserve"> 1 </w:t>
      </w:r>
      <w:r w:rsidR="004A4B5D" w:rsidRPr="00783B5F">
        <w:t>стать</w:t>
      </w:r>
      <w:r w:rsidR="00783B5F" w:rsidRPr="00783B5F">
        <w:t>и</w:t>
      </w:r>
      <w:r w:rsidR="004A4B5D" w:rsidRPr="00783B5F">
        <w:t xml:space="preserve"> </w:t>
      </w:r>
      <w:r w:rsidR="00783B5F" w:rsidRPr="00783B5F">
        <w:t>3 исключить</w:t>
      </w:r>
      <w:r w:rsidR="00783B5F">
        <w:t>.</w:t>
      </w:r>
    </w:p>
    <w:p w:rsidR="00783B5F" w:rsidRDefault="001E1C3D" w:rsidP="0043783F">
      <w:pPr>
        <w:autoSpaceDE w:val="0"/>
        <w:autoSpaceDN w:val="0"/>
        <w:adjustRightInd w:val="0"/>
        <w:ind w:left="142" w:firstLine="425"/>
      </w:pPr>
      <w:r>
        <w:t xml:space="preserve"> 1.2. Подпункт 1.5</w:t>
      </w:r>
      <w:proofErr w:type="gramStart"/>
      <w:r>
        <w:t xml:space="preserve">. </w:t>
      </w:r>
      <w:r w:rsidR="00D16CA9">
        <w:t>пункта</w:t>
      </w:r>
      <w:proofErr w:type="gramEnd"/>
      <w:r w:rsidR="00D16CA9">
        <w:t xml:space="preserve"> 1 статьи 3 </w:t>
      </w:r>
      <w:r w:rsidR="00783B5F">
        <w:t>считать подпунктом 1.4.</w:t>
      </w:r>
    </w:p>
    <w:p w:rsidR="00C813F7" w:rsidRDefault="00E47FEE" w:rsidP="00C813F7">
      <w:pPr>
        <w:autoSpaceDE w:val="0"/>
        <w:autoSpaceDN w:val="0"/>
        <w:adjustRightInd w:val="0"/>
        <w:ind w:left="142" w:firstLine="425"/>
      </w:pPr>
      <w:r>
        <w:t xml:space="preserve"> 1.3. Пункт 4 статьи 22 </w:t>
      </w:r>
      <w:r w:rsidR="00312440">
        <w:t>изложить в новой редакции: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>
        <w:t>«4</w:t>
      </w:r>
      <w:r w:rsidRPr="00312440">
        <w:t>.</w:t>
      </w:r>
      <w:r w:rsidRPr="00312440">
        <w:rPr>
          <w:iCs/>
          <w:color w:val="000000"/>
        </w:rPr>
        <w:t xml:space="preserve"> </w:t>
      </w:r>
      <w:r w:rsidR="00C813F7">
        <w:rPr>
          <w:iCs/>
          <w:color w:val="000000"/>
        </w:rPr>
        <w:t>Муниципальное образование</w:t>
      </w:r>
      <w:r>
        <w:rPr>
          <w:iCs/>
          <w:color w:val="000000"/>
        </w:rPr>
        <w:t xml:space="preserve"> </w:t>
      </w:r>
      <w:r w:rsidRPr="00312440">
        <w:rPr>
          <w:iCs/>
          <w:color w:val="000000"/>
        </w:rPr>
        <w:t>при постановке на учет бюджетных и денежных обязательств, санкционировании</w:t>
      </w:r>
      <w:r w:rsidRPr="00312440">
        <w:rPr>
          <w:color w:val="000000"/>
        </w:rPr>
        <w:t xml:space="preserve"> оплаты денежных обязательств </w:t>
      </w:r>
      <w:r w:rsidR="00D65CFD">
        <w:rPr>
          <w:iCs/>
          <w:color w:val="000000"/>
        </w:rPr>
        <w:t>осуществляе</w:t>
      </w:r>
      <w:r w:rsidRPr="00312440">
        <w:rPr>
          <w:iCs/>
          <w:color w:val="000000"/>
        </w:rPr>
        <w:t>т</w:t>
      </w:r>
      <w:r w:rsidRPr="00312440">
        <w:rPr>
          <w:color w:val="000000"/>
        </w:rPr>
        <w:t xml:space="preserve"> </w:t>
      </w:r>
      <w:r w:rsidRPr="00312440">
        <w:rPr>
          <w:iCs/>
          <w:color w:val="000000"/>
        </w:rPr>
        <w:t>контроль за: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proofErr w:type="spellStart"/>
      <w:proofErr w:type="gramStart"/>
      <w:r w:rsidRPr="00312440">
        <w:rPr>
          <w:iCs/>
          <w:color w:val="000000"/>
        </w:rPr>
        <w:t>непревышением</w:t>
      </w:r>
      <w:proofErr w:type="spellEnd"/>
      <w:proofErr w:type="gramEnd"/>
      <w:r w:rsidRPr="00312440">
        <w:rPr>
          <w:iCs/>
          <w:color w:val="000000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proofErr w:type="gramStart"/>
      <w:r w:rsidRPr="00312440">
        <w:rPr>
          <w:iCs/>
          <w:color w:val="000000"/>
        </w:rPr>
        <w:t>соответствием</w:t>
      </w:r>
      <w:proofErr w:type="gramEnd"/>
      <w:r w:rsidRPr="00312440">
        <w:rPr>
          <w:iCs/>
          <w:color w:val="000000"/>
        </w:rPr>
        <w:t xml:space="preserve"> информации о денежном обязательстве информации о поставленном на учет соответствующем бюджетном обязательстве;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proofErr w:type="gramStart"/>
      <w:r w:rsidRPr="00312440">
        <w:rPr>
          <w:iCs/>
          <w:color w:val="000000"/>
        </w:rPr>
        <w:t>соответствием</w:t>
      </w:r>
      <w:proofErr w:type="gramEnd"/>
      <w:r w:rsidRPr="00312440">
        <w:rPr>
          <w:iCs/>
          <w:color w:val="000000"/>
        </w:rPr>
        <w:t xml:space="preserve"> информации, указанной в платежном документе для оплаты денежного обязательства, информации о денежном обязательстве;</w:t>
      </w:r>
    </w:p>
    <w:p w:rsidR="00312440" w:rsidRPr="00312440" w:rsidRDefault="00312440" w:rsidP="00C813F7">
      <w:pPr>
        <w:autoSpaceDE w:val="0"/>
        <w:autoSpaceDN w:val="0"/>
        <w:adjustRightInd w:val="0"/>
        <w:ind w:left="142" w:firstLine="425"/>
        <w:rPr>
          <w:color w:val="000000"/>
        </w:rPr>
      </w:pPr>
      <w:proofErr w:type="gramStart"/>
      <w:r w:rsidRPr="00312440">
        <w:rPr>
          <w:iCs/>
          <w:color w:val="000000"/>
        </w:rPr>
        <w:t>наличием</w:t>
      </w:r>
      <w:proofErr w:type="gramEnd"/>
      <w:r w:rsidRPr="00312440">
        <w:rPr>
          <w:color w:val="000000"/>
        </w:rPr>
        <w:t xml:space="preserve"> документов, </w:t>
      </w:r>
      <w:r w:rsidRPr="00312440">
        <w:rPr>
          <w:iCs/>
          <w:color w:val="000000"/>
        </w:rPr>
        <w:t>подтверждающих возникновение денежного обязательства.</w:t>
      </w:r>
      <w:r w:rsidR="00C813F7">
        <w:rPr>
          <w:iCs/>
          <w:color w:val="000000"/>
        </w:rPr>
        <w:t>»</w:t>
      </w:r>
    </w:p>
    <w:p w:rsidR="00312440" w:rsidRDefault="00312440" w:rsidP="0043783F">
      <w:pPr>
        <w:autoSpaceDE w:val="0"/>
        <w:autoSpaceDN w:val="0"/>
        <w:adjustRightInd w:val="0"/>
        <w:ind w:left="142" w:firstLine="425"/>
      </w:pPr>
    </w:p>
    <w:p w:rsidR="00E47FEE" w:rsidRDefault="00E47FEE" w:rsidP="0043783F">
      <w:pPr>
        <w:autoSpaceDE w:val="0"/>
        <w:autoSpaceDN w:val="0"/>
        <w:adjustRightInd w:val="0"/>
        <w:ind w:left="142" w:firstLine="425"/>
      </w:pPr>
    </w:p>
    <w:p w:rsidR="00783B5F" w:rsidRDefault="00D65CFD" w:rsidP="0043783F">
      <w:pPr>
        <w:autoSpaceDE w:val="0"/>
        <w:autoSpaceDN w:val="0"/>
        <w:adjustRightInd w:val="0"/>
        <w:ind w:left="142" w:firstLine="425"/>
      </w:pPr>
      <w:r>
        <w:t xml:space="preserve"> 1.4</w:t>
      </w:r>
      <w:r w:rsidR="00783B5F">
        <w:t>.</w:t>
      </w:r>
      <w:r w:rsidR="00E47FEE">
        <w:t xml:space="preserve"> Пункт 2 статьи 26 изложить в новой редакции:</w:t>
      </w:r>
    </w:p>
    <w:p w:rsidR="00E47FEE" w:rsidRDefault="00E47FEE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</w:rPr>
      </w:pPr>
      <w:r>
        <w:t>«</w:t>
      </w:r>
      <w:r w:rsidRPr="00E47FEE">
        <w:t>2.</w:t>
      </w:r>
      <w:r w:rsidRPr="00E47FEE">
        <w:rPr>
          <w:rFonts w:ascii="Roboto" w:hAnsi="Roboto"/>
          <w:color w:val="000000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  <w:r>
        <w:rPr>
          <w:rFonts w:ascii="Roboto" w:hAnsi="Roboto"/>
          <w:color w:val="000000"/>
        </w:rPr>
        <w:t>»</w:t>
      </w:r>
    </w:p>
    <w:p w:rsidR="00E47FEE" w:rsidRDefault="00D65CFD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1.5</w:t>
      </w:r>
      <w:r w:rsidR="00E47FEE">
        <w:rPr>
          <w:rFonts w:ascii="Roboto" w:hAnsi="Roboto"/>
          <w:color w:val="000000"/>
        </w:rPr>
        <w:t>.</w:t>
      </w:r>
      <w:r w:rsidR="001E1C3D">
        <w:rPr>
          <w:rFonts w:ascii="Roboto" w:hAnsi="Roboto"/>
          <w:color w:val="000000"/>
        </w:rPr>
        <w:t>Абзац 1 пункта 1 стат</w:t>
      </w:r>
      <w:r>
        <w:rPr>
          <w:rFonts w:ascii="Roboto" w:hAnsi="Roboto"/>
          <w:color w:val="000000"/>
        </w:rPr>
        <w:t>ьи 27 изложить в новой редакции:</w:t>
      </w:r>
    </w:p>
    <w:p w:rsidR="001E1C3D" w:rsidRDefault="001E1C3D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</w:rPr>
        <w:t>«</w:t>
      </w:r>
      <w:r>
        <w:rPr>
          <w:rFonts w:ascii="Roboto" w:hAnsi="Roboto"/>
          <w:color w:val="000000"/>
          <w:sz w:val="23"/>
          <w:szCs w:val="23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Бирюсинского городского поселения, а также соблюдения условий муниципальных контрактов, договоров (соглашений) о предоставлении средств из бюджета.»</w:t>
      </w:r>
    </w:p>
    <w:p w:rsidR="001E1C3D" w:rsidRDefault="00D65CFD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1.6</w:t>
      </w:r>
      <w:r w:rsidR="001E1C3D">
        <w:rPr>
          <w:rFonts w:ascii="Roboto" w:hAnsi="Roboto"/>
          <w:color w:val="000000"/>
          <w:sz w:val="23"/>
          <w:szCs w:val="23"/>
        </w:rPr>
        <w:t>.</w:t>
      </w:r>
      <w:r>
        <w:rPr>
          <w:rFonts w:ascii="Roboto" w:hAnsi="Roboto"/>
          <w:color w:val="000000"/>
          <w:sz w:val="23"/>
          <w:szCs w:val="23"/>
        </w:rPr>
        <w:t xml:space="preserve"> В пункте 2,3 статьи 27 исключить слова «в сфере бюджетных правоотношений»</w:t>
      </w:r>
    </w:p>
    <w:p w:rsidR="00D65CFD" w:rsidRDefault="002B5F7A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1.7. Статью 27.1 изложить в новой редакции:</w:t>
      </w:r>
    </w:p>
    <w:p w:rsidR="002B5F7A" w:rsidRDefault="002B5F7A" w:rsidP="002B5F7A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>
        <w:rPr>
          <w:rFonts w:ascii="Roboto" w:hAnsi="Roboto"/>
          <w:color w:val="000000"/>
          <w:sz w:val="23"/>
          <w:szCs w:val="23"/>
        </w:rPr>
        <w:t xml:space="preserve">«Статья 27.1. </w:t>
      </w:r>
      <w:r w:rsidRPr="008B6895">
        <w:rPr>
          <w:color w:val="000000"/>
        </w:rPr>
        <w:t xml:space="preserve">Бюджетные полномочия </w:t>
      </w:r>
      <w:r w:rsidRPr="008B6895">
        <w:rPr>
          <w:iCs/>
          <w:color w:val="000000"/>
        </w:rPr>
        <w:t>по организации и осуществлению внутреннего финансового аудита</w:t>
      </w:r>
      <w:r>
        <w:rPr>
          <w:iCs/>
          <w:color w:val="000000"/>
        </w:rPr>
        <w:t>.</w:t>
      </w:r>
    </w:p>
    <w:p w:rsidR="002B5F7A" w:rsidRDefault="002B5F7A" w:rsidP="002B5F7A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>
        <w:rPr>
          <w:iCs/>
          <w:color w:val="000000"/>
        </w:rPr>
        <w:t>1.</w:t>
      </w:r>
      <w:r w:rsidRPr="002B5F7A">
        <w:rPr>
          <w:iCs/>
          <w:color w:val="000000"/>
        </w:rPr>
        <w:t xml:space="preserve"> </w:t>
      </w:r>
      <w:r w:rsidRPr="008B6895">
        <w:rPr>
          <w:iCs/>
          <w:color w:val="000000"/>
        </w:rPr>
        <w:t>Внутренний финансовый аудит является деятельностью по формированию и предоставлению руководителю</w:t>
      </w:r>
      <w:r w:rsidRPr="008B6895">
        <w:rPr>
          <w:color w:val="000000"/>
        </w:rPr>
        <w:t xml:space="preserve"> главного </w:t>
      </w:r>
      <w:r w:rsidRPr="008B6895">
        <w:rPr>
          <w:iCs/>
          <w:color w:val="000000"/>
        </w:rPr>
        <w:t>администратора бюджетных средств, руководителю</w:t>
      </w:r>
      <w:r w:rsidRPr="008B6895">
        <w:rPr>
          <w:color w:val="000000"/>
        </w:rPr>
        <w:t xml:space="preserve"> распорядителя бюджетных средств, </w:t>
      </w:r>
      <w:r w:rsidRPr="008B6895">
        <w:rPr>
          <w:iCs/>
          <w:color w:val="000000"/>
        </w:rPr>
        <w:t>руководителю получателя бюджетных средств, руководителю</w:t>
      </w:r>
      <w:r w:rsidRPr="008B6895">
        <w:rPr>
          <w:color w:val="000000"/>
        </w:rPr>
        <w:t xml:space="preserve"> администратора доходов бюджета, </w:t>
      </w:r>
      <w:r w:rsidRPr="008B6895">
        <w:rPr>
          <w:iCs/>
          <w:color w:val="000000"/>
        </w:rPr>
        <w:t>руководителю</w:t>
      </w:r>
      <w:r w:rsidRPr="008B6895">
        <w:rPr>
          <w:color w:val="000000"/>
        </w:rPr>
        <w:t xml:space="preserve"> администратора источников финансирования дефицита бюджета</w:t>
      </w:r>
      <w:r w:rsidRPr="008B6895">
        <w:rPr>
          <w:iCs/>
          <w:color w:val="000000"/>
        </w:rPr>
        <w:t>:</w:t>
      </w:r>
    </w:p>
    <w:p w:rsidR="002B5F7A" w:rsidRDefault="002B5F7A" w:rsidP="002B5F7A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color w:val="000000"/>
        </w:rPr>
        <w:t xml:space="preserve">1) </w:t>
      </w:r>
      <w:r w:rsidRPr="008B6895">
        <w:rPr>
          <w:iCs/>
          <w:color w:val="000000"/>
        </w:rPr>
        <w:t>информации о результатах оценки исполнения</w:t>
      </w:r>
      <w:r w:rsidRPr="008B6895">
        <w:rPr>
          <w:color w:val="000000"/>
        </w:rPr>
        <w:t xml:space="preserve"> бюджетных </w:t>
      </w:r>
      <w:r w:rsidRPr="008B6895">
        <w:rPr>
          <w:iCs/>
          <w:color w:val="000000"/>
        </w:rPr>
        <w:t>полномочий распорядителя бюджетных</w:t>
      </w:r>
      <w:r w:rsidRPr="008B6895">
        <w:rPr>
          <w:color w:val="000000"/>
        </w:rPr>
        <w:t xml:space="preserve"> средств, </w:t>
      </w:r>
      <w:r w:rsidRPr="008B6895">
        <w:rPr>
          <w:iCs/>
          <w:color w:val="000000"/>
        </w:rPr>
        <w:t>получателя бюджетных средств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администратора доходов бюджета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администратора источников финансирования дефицита</w:t>
      </w:r>
      <w:r w:rsidR="00D4347F">
        <w:rPr>
          <w:color w:val="000000"/>
        </w:rPr>
        <w:t xml:space="preserve"> бюджета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главного администратора бюджетных средств, в том числе заключения о достоверности</w:t>
      </w:r>
      <w:r w:rsidRPr="008B6895">
        <w:rPr>
          <w:color w:val="000000"/>
        </w:rPr>
        <w:t xml:space="preserve"> бюджетной отчетности;</w:t>
      </w:r>
    </w:p>
    <w:p w:rsidR="002B5F7A" w:rsidRPr="008B6895" w:rsidRDefault="002B5F7A" w:rsidP="002B5F7A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2) предложений о повышении качества финансового менеджмента, в том числе о повышении результативности</w:t>
      </w:r>
      <w:r w:rsidRPr="008B6895">
        <w:rPr>
          <w:color w:val="000000"/>
        </w:rPr>
        <w:t xml:space="preserve"> и экономности использования бюджетных средств</w:t>
      </w:r>
      <w:r w:rsidRPr="008B6895">
        <w:rPr>
          <w:iCs/>
          <w:color w:val="000000"/>
        </w:rPr>
        <w:t>;</w:t>
      </w:r>
    </w:p>
    <w:p w:rsidR="00D4347F" w:rsidRDefault="002B5F7A" w:rsidP="00D4347F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3) заключения о результатах исполнения решений, направленных на повышение качества финансового менеджмента</w:t>
      </w:r>
      <w:r w:rsidRPr="008B6895">
        <w:rPr>
          <w:color w:val="000000"/>
        </w:rPr>
        <w:t>.</w:t>
      </w:r>
    </w:p>
    <w:p w:rsidR="00D4347F" w:rsidRDefault="00D4347F" w:rsidP="00D4347F">
      <w:pPr>
        <w:autoSpaceDE w:val="0"/>
        <w:autoSpaceDN w:val="0"/>
        <w:adjustRightInd w:val="0"/>
        <w:rPr>
          <w:iCs/>
          <w:color w:val="000000"/>
        </w:rPr>
      </w:pPr>
      <w:r>
        <w:rPr>
          <w:color w:val="000000"/>
        </w:rPr>
        <w:t xml:space="preserve">       </w:t>
      </w:r>
      <w:r w:rsidR="00941175">
        <w:rPr>
          <w:color w:val="000000"/>
        </w:rPr>
        <w:t xml:space="preserve"> </w:t>
      </w:r>
      <w:r w:rsidR="002B5F7A">
        <w:rPr>
          <w:color w:val="000000"/>
        </w:rPr>
        <w:t>2.</w:t>
      </w:r>
      <w:r w:rsidRPr="00D4347F">
        <w:rPr>
          <w:iCs/>
          <w:color w:val="000000"/>
        </w:rPr>
        <w:t xml:space="preserve"> </w:t>
      </w:r>
      <w:r w:rsidRPr="008B6895">
        <w:rPr>
          <w:iCs/>
          <w:color w:val="000000"/>
        </w:rPr>
        <w:t>Внутренний финансовый аудит осуществляется в целях:</w:t>
      </w:r>
    </w:p>
    <w:p w:rsidR="00D4347F" w:rsidRDefault="00D4347F" w:rsidP="00D4347F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 w:rsidRPr="008B6895">
        <w:rPr>
          <w:iCs/>
          <w:color w:val="000000"/>
        </w:rPr>
        <w:t>1</w:t>
      </w:r>
      <w:r w:rsidRPr="008B6895">
        <w:rPr>
          <w:color w:val="000000"/>
        </w:rPr>
        <w:t xml:space="preserve">) </w:t>
      </w:r>
      <w:r w:rsidRPr="008B6895">
        <w:rPr>
          <w:iCs/>
          <w:color w:val="000000"/>
        </w:rPr>
        <w:t>оценки надежности внутреннего процесса главного администратора бюджетных средств, администратора бюджетных средств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осуществляемого в целях соблюдения</w:t>
      </w:r>
      <w:r w:rsidRPr="008B6895">
        <w:rPr>
          <w:color w:val="000000"/>
        </w:rPr>
        <w:t xml:space="preserve"> установленных правовыми актами, регулирующими бюджетные правоотношения, </w:t>
      </w:r>
      <w:r w:rsidRPr="008B6895">
        <w:rPr>
          <w:iCs/>
          <w:color w:val="000000"/>
        </w:rPr>
        <w:t>требований к исполнению своих бюджетных полномочий</w:t>
      </w:r>
      <w:r w:rsidRPr="00D4347F">
        <w:t xml:space="preserve"> </w:t>
      </w:r>
      <w:r w:rsidRPr="008B6895">
        <w:rPr>
          <w:color w:val="000000"/>
        </w:rPr>
        <w:t xml:space="preserve">и </w:t>
      </w:r>
      <w:r w:rsidRPr="008B6895">
        <w:rPr>
          <w:iCs/>
          <w:color w:val="000000"/>
        </w:rPr>
        <w:t>подготовки предложений об организации внутреннего финансового контроля;</w:t>
      </w:r>
    </w:p>
    <w:p w:rsidR="00D4347F" w:rsidRPr="008B6895" w:rsidRDefault="00D4347F" w:rsidP="00D4347F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2) подтверждения достоверности</w:t>
      </w:r>
      <w:r w:rsidRPr="008B6895">
        <w:rPr>
          <w:color w:val="000000"/>
        </w:rPr>
        <w:t xml:space="preserve"> бюджетной отчетности и </w:t>
      </w:r>
      <w:r w:rsidRPr="008B6895">
        <w:rPr>
          <w:iCs/>
          <w:color w:val="000000"/>
        </w:rPr>
        <w:t>соответствия порядка</w:t>
      </w:r>
      <w:r w:rsidRPr="008B6895">
        <w:rPr>
          <w:color w:val="000000"/>
        </w:rPr>
        <w:t xml:space="preserve"> ведения бюджетного учета </w:t>
      </w:r>
      <w:r w:rsidRPr="008B6895">
        <w:rPr>
          <w:iCs/>
          <w:color w:val="000000"/>
        </w:rPr>
        <w:t>единой методологии бюджетного учета, составления, представления</w:t>
      </w:r>
      <w:r w:rsidRPr="008B6895">
        <w:rPr>
          <w:color w:val="000000"/>
        </w:rPr>
        <w:t xml:space="preserve"> и </w:t>
      </w:r>
      <w:r w:rsidRPr="008B6895">
        <w:rPr>
          <w:iCs/>
          <w:color w:val="000000"/>
        </w:rPr>
        <w:t>утверждения бюджетной отчетности, установленной Министерство</w:t>
      </w:r>
      <w:r>
        <w:rPr>
          <w:iCs/>
          <w:color w:val="000000"/>
        </w:rPr>
        <w:t>м финансов Российской Федерации</w:t>
      </w:r>
      <w:r w:rsidRPr="008B6895">
        <w:rPr>
          <w:iCs/>
          <w:color w:val="000000"/>
        </w:rPr>
        <w:t>;</w:t>
      </w:r>
    </w:p>
    <w:p w:rsidR="00BF5CDF" w:rsidRDefault="00D4347F" w:rsidP="00BF5CDF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3) повышения качества финансового менеджмента</w:t>
      </w:r>
      <w:r w:rsidRPr="008B6895">
        <w:rPr>
          <w:color w:val="000000"/>
        </w:rPr>
        <w:t>.</w:t>
      </w:r>
    </w:p>
    <w:p w:rsidR="00BF5CDF" w:rsidRDefault="00D4347F" w:rsidP="00941175">
      <w:pPr>
        <w:autoSpaceDE w:val="0"/>
        <w:autoSpaceDN w:val="0"/>
        <w:adjustRightInd w:val="0"/>
        <w:ind w:left="142" w:hanging="142"/>
        <w:rPr>
          <w:iCs/>
          <w:color w:val="000000"/>
        </w:rPr>
      </w:pPr>
      <w:r>
        <w:rPr>
          <w:color w:val="000000"/>
        </w:rPr>
        <w:t xml:space="preserve">    </w:t>
      </w:r>
      <w:r w:rsidR="00941175">
        <w:rPr>
          <w:color w:val="000000"/>
        </w:rPr>
        <w:t xml:space="preserve">    </w:t>
      </w:r>
      <w:r>
        <w:rPr>
          <w:color w:val="000000"/>
        </w:rPr>
        <w:t>3.</w:t>
      </w:r>
      <w:r w:rsidR="00BF5CDF" w:rsidRPr="00BF5CDF">
        <w:rPr>
          <w:iCs/>
          <w:color w:val="000000"/>
        </w:rPr>
        <w:t xml:space="preserve"> </w:t>
      </w:r>
      <w:r w:rsidR="00BF5CDF" w:rsidRPr="008B6895">
        <w:rPr>
          <w:iCs/>
          <w:color w:val="000000"/>
        </w:rPr>
        <w:t>Внутренний финансовый аудит осуществляется на основе принципа функциональной независимости структурными подразделениями или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структурными подразделениями или уполномоченными должностными лицами (работниками) главного администратора бюджетных средств</w:t>
      </w:r>
      <w:r w:rsidR="00BF5CDF" w:rsidRPr="008B6895">
        <w:rPr>
          <w:color w:val="000000"/>
        </w:rPr>
        <w:t xml:space="preserve"> (</w:t>
      </w:r>
      <w:r w:rsidR="00BF5CDF" w:rsidRPr="008B6895">
        <w:rPr>
          <w:iCs/>
          <w:color w:val="000000"/>
        </w:rPr>
        <w:t>администратора бюджетных средств</w:t>
      </w:r>
      <w:r w:rsidR="00BF5CDF" w:rsidRPr="008B6895">
        <w:rPr>
          <w:color w:val="000000"/>
        </w:rPr>
        <w:t>)</w:t>
      </w:r>
      <w:r w:rsidR="00BF5CDF" w:rsidRPr="008B6895">
        <w:rPr>
          <w:iCs/>
          <w:color w:val="000000"/>
        </w:rPr>
        <w:t>, которому передаются указанные полномочия.</w:t>
      </w:r>
    </w:p>
    <w:p w:rsidR="00BF5CDF" w:rsidRDefault="00941175" w:rsidP="00941175">
      <w:pPr>
        <w:autoSpaceDE w:val="0"/>
        <w:autoSpaceDN w:val="0"/>
        <w:adjustRightInd w:val="0"/>
        <w:ind w:left="142" w:hanging="142"/>
        <w:rPr>
          <w:iCs/>
          <w:color w:val="000000"/>
        </w:rPr>
      </w:pPr>
      <w:r>
        <w:rPr>
          <w:iCs/>
          <w:color w:val="000000"/>
        </w:rPr>
        <w:t xml:space="preserve">        </w:t>
      </w:r>
      <w:r w:rsidR="00BF5CDF">
        <w:rPr>
          <w:iCs/>
          <w:color w:val="000000"/>
        </w:rPr>
        <w:t>4. Внутренний финансовый аудит осуществляется в соответствии с порядком, установленным местной администрацией.</w:t>
      </w:r>
    </w:p>
    <w:p w:rsidR="00941175" w:rsidRDefault="00941175" w:rsidP="00941175">
      <w:pPr>
        <w:shd w:val="clear" w:color="auto" w:fill="FFFFFF"/>
        <w:spacing w:before="100" w:beforeAutospacing="1" w:after="100" w:afterAutospacing="1"/>
        <w:ind w:left="142" w:hanging="142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</w:t>
      </w:r>
      <w:r w:rsidR="00BF5CDF">
        <w:rPr>
          <w:iCs/>
          <w:color w:val="000000"/>
        </w:rPr>
        <w:t>5.</w:t>
      </w:r>
      <w:r w:rsidR="00BF5CDF" w:rsidRPr="00BF5CDF">
        <w:rPr>
          <w:iCs/>
          <w:color w:val="000000"/>
        </w:rPr>
        <w:t xml:space="preserve"> </w:t>
      </w:r>
      <w:r w:rsidR="00BF5CDF" w:rsidRPr="008B6895">
        <w:rPr>
          <w:iCs/>
          <w:color w:val="000000"/>
        </w:rPr>
        <w:t>Мониторинг качества финансового менеджмента, включающий мониторинг качества исполнения</w:t>
      </w:r>
      <w:r w:rsidR="00BF5CDF" w:rsidRPr="008B6895">
        <w:rPr>
          <w:color w:val="000000"/>
        </w:rPr>
        <w:t xml:space="preserve"> бюджетных </w:t>
      </w:r>
      <w:r w:rsidR="00BF5CDF">
        <w:rPr>
          <w:iCs/>
          <w:color w:val="000000"/>
        </w:rPr>
        <w:t>полномочий, а также качество</w:t>
      </w:r>
      <w:r w:rsidR="00BF5CDF" w:rsidRPr="008B6895">
        <w:rPr>
          <w:iCs/>
          <w:color w:val="000000"/>
        </w:rPr>
        <w:t xml:space="preserve"> осуществления закупок товаров</w:t>
      </w:r>
      <w:r w:rsidR="00BF5CDF" w:rsidRPr="008B6895">
        <w:rPr>
          <w:color w:val="000000"/>
        </w:rPr>
        <w:t xml:space="preserve">, </w:t>
      </w:r>
      <w:r w:rsidR="00BF5CDF">
        <w:rPr>
          <w:iCs/>
          <w:color w:val="000000"/>
        </w:rPr>
        <w:t xml:space="preserve">работ и услуг для обеспечения </w:t>
      </w:r>
      <w:r w:rsidR="00BF5CDF" w:rsidRPr="008B6895">
        <w:rPr>
          <w:iCs/>
          <w:color w:val="000000"/>
        </w:rPr>
        <w:t>муниципальных</w:t>
      </w:r>
      <w:r w:rsidR="00BF5CDF" w:rsidRPr="008B6895">
        <w:rPr>
          <w:color w:val="000000"/>
        </w:rPr>
        <w:t xml:space="preserve"> </w:t>
      </w:r>
      <w:r w:rsidR="00BF5CDF" w:rsidRPr="008B6895">
        <w:rPr>
          <w:iCs/>
          <w:color w:val="000000"/>
        </w:rPr>
        <w:t>нужд</w:t>
      </w:r>
      <w:r w:rsidR="00BF5CDF" w:rsidRPr="008B6895">
        <w:rPr>
          <w:color w:val="000000"/>
        </w:rPr>
        <w:t xml:space="preserve">, </w:t>
      </w:r>
      <w:r>
        <w:rPr>
          <w:iCs/>
          <w:color w:val="000000"/>
        </w:rPr>
        <w:t xml:space="preserve">проводится </w:t>
      </w:r>
      <w:r w:rsidRPr="008B6895">
        <w:rPr>
          <w:iCs/>
          <w:color w:val="000000"/>
        </w:rPr>
        <w:t>структурными подразделениями или уполномоченными должностными лицами (работниками) главного а</w:t>
      </w:r>
      <w:r>
        <w:rPr>
          <w:iCs/>
          <w:color w:val="000000"/>
        </w:rPr>
        <w:t>дминистратора бюджетных средств в соответствии с порядком утвержденным местной администрацией.»</w:t>
      </w:r>
    </w:p>
    <w:p w:rsidR="00941175" w:rsidRDefault="0043783F" w:rsidP="00941175">
      <w:pPr>
        <w:shd w:val="clear" w:color="auto" w:fill="FFFFFF"/>
        <w:spacing w:before="100" w:beforeAutospacing="1" w:after="100" w:afterAutospacing="1"/>
        <w:ind w:left="142" w:hanging="142"/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>
        <w:t>2</w:t>
      </w:r>
      <w:r w:rsidR="00BD0F10" w:rsidRPr="00383E75">
        <w:t xml:space="preserve">. Опубликовать настоящее решение в </w:t>
      </w:r>
      <w:r w:rsidR="00BD0F10">
        <w:t>Бирюсинском Вестнике.</w:t>
      </w:r>
    </w:p>
    <w:p w:rsidR="00BD0F10" w:rsidRPr="00A21B5B" w:rsidRDefault="0043783F" w:rsidP="00941175">
      <w:pPr>
        <w:shd w:val="clear" w:color="auto" w:fill="FFFFFF"/>
        <w:spacing w:before="100" w:beforeAutospacing="1" w:after="100" w:afterAutospacing="1"/>
        <w:ind w:left="142" w:hanging="142"/>
      </w:pPr>
      <w:r>
        <w:t xml:space="preserve">        </w:t>
      </w:r>
      <w:r w:rsidR="00BD0F10">
        <w:t>3</w:t>
      </w:r>
      <w:r w:rsidR="00BD0F10" w:rsidRPr="006C5F03">
        <w:t>.</w:t>
      </w:r>
      <w:r w:rsidR="00BD0F10" w:rsidRPr="00A21B5B">
        <w:rPr>
          <w:b/>
        </w:rPr>
        <w:t xml:space="preserve"> </w:t>
      </w:r>
      <w:r w:rsidR="00BD0F10"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</w:t>
      </w:r>
      <w:r w:rsidR="00BD0F10">
        <w:t>.</w:t>
      </w:r>
    </w:p>
    <w:p w:rsidR="00BD0F10" w:rsidRDefault="00BD0F10" w:rsidP="009C0B67"/>
    <w:p w:rsidR="00BD0F10" w:rsidRDefault="00BD0F10"/>
    <w:p w:rsidR="00D36229" w:rsidRDefault="00D36229"/>
    <w:p w:rsidR="00D36229" w:rsidRDefault="00D36229"/>
    <w:p w:rsidR="00D36229" w:rsidRDefault="00D36229"/>
    <w:p w:rsidR="00BD0F10" w:rsidRDefault="00BD0F10" w:rsidP="00D75FEB">
      <w:pPr>
        <w:jc w:val="both"/>
      </w:pPr>
      <w:r>
        <w:t>Председатель Думы Бирюсинского</w:t>
      </w:r>
    </w:p>
    <w:p w:rsidR="00BD0F10" w:rsidRDefault="00BD0F10" w:rsidP="00D75FEB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</w:t>
      </w:r>
      <w:r w:rsidR="003C2206">
        <w:t xml:space="preserve">                              </w:t>
      </w:r>
      <w:r>
        <w:t xml:space="preserve">   Л.В.</w:t>
      </w:r>
      <w:r w:rsidR="003C2206">
        <w:t xml:space="preserve"> </w:t>
      </w:r>
      <w:proofErr w:type="spellStart"/>
      <w:r>
        <w:t>Банадысева</w:t>
      </w:r>
      <w:proofErr w:type="spellEnd"/>
    </w:p>
    <w:p w:rsidR="00BD0F10" w:rsidRDefault="00BD0F10"/>
    <w:p w:rsidR="00BD0F10" w:rsidRDefault="00BD0F10"/>
    <w:p w:rsidR="00BD0F10" w:rsidRDefault="00BD0F10">
      <w:r>
        <w:t xml:space="preserve">Глава Бирюсинского городского </w:t>
      </w:r>
    </w:p>
    <w:p w:rsidR="00BD0F10" w:rsidRDefault="00BD0F10" w:rsidP="00EE3169">
      <w:proofErr w:type="gramStart"/>
      <w:r>
        <w:t>поселения</w:t>
      </w:r>
      <w:proofErr w:type="gramEnd"/>
      <w:r>
        <w:t xml:space="preserve">                                                                                        </w:t>
      </w:r>
      <w:r w:rsidR="003C2206">
        <w:t xml:space="preserve">                             </w:t>
      </w:r>
      <w:r>
        <w:t xml:space="preserve">    А.В.</w:t>
      </w:r>
      <w:r w:rsidR="003C2206">
        <w:t xml:space="preserve"> </w:t>
      </w:r>
      <w:r>
        <w:t>Ковпинец</w:t>
      </w:r>
    </w:p>
    <w:sectPr w:rsidR="00BD0F10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8E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8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E7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242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26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4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4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7C"/>
    <w:rsid w:val="0000121F"/>
    <w:rsid w:val="00021E31"/>
    <w:rsid w:val="00080191"/>
    <w:rsid w:val="00093536"/>
    <w:rsid w:val="000B1E4B"/>
    <w:rsid w:val="000C501C"/>
    <w:rsid w:val="000D49C0"/>
    <w:rsid w:val="000E347C"/>
    <w:rsid w:val="000F43B9"/>
    <w:rsid w:val="000F63D2"/>
    <w:rsid w:val="00106624"/>
    <w:rsid w:val="00143538"/>
    <w:rsid w:val="00195A73"/>
    <w:rsid w:val="0019718A"/>
    <w:rsid w:val="001B1BFD"/>
    <w:rsid w:val="001C5D86"/>
    <w:rsid w:val="001E1C3D"/>
    <w:rsid w:val="001E4514"/>
    <w:rsid w:val="001F12DE"/>
    <w:rsid w:val="00202195"/>
    <w:rsid w:val="002075FA"/>
    <w:rsid w:val="0026214C"/>
    <w:rsid w:val="002B0C1C"/>
    <w:rsid w:val="002B5F7A"/>
    <w:rsid w:val="002E0DB1"/>
    <w:rsid w:val="002F2F24"/>
    <w:rsid w:val="00312440"/>
    <w:rsid w:val="00340B0E"/>
    <w:rsid w:val="0035101A"/>
    <w:rsid w:val="00361FB9"/>
    <w:rsid w:val="00383E75"/>
    <w:rsid w:val="003A177A"/>
    <w:rsid w:val="003A7499"/>
    <w:rsid w:val="003B2E74"/>
    <w:rsid w:val="003C2206"/>
    <w:rsid w:val="003E32FB"/>
    <w:rsid w:val="00412486"/>
    <w:rsid w:val="0043783F"/>
    <w:rsid w:val="00463DC0"/>
    <w:rsid w:val="0047590E"/>
    <w:rsid w:val="00480641"/>
    <w:rsid w:val="004951F9"/>
    <w:rsid w:val="004A4B5D"/>
    <w:rsid w:val="004B1548"/>
    <w:rsid w:val="004B215B"/>
    <w:rsid w:val="005778E1"/>
    <w:rsid w:val="00593660"/>
    <w:rsid w:val="00596971"/>
    <w:rsid w:val="005A0D9A"/>
    <w:rsid w:val="005A2E12"/>
    <w:rsid w:val="005A2E4E"/>
    <w:rsid w:val="005A59F1"/>
    <w:rsid w:val="005C735B"/>
    <w:rsid w:val="005E4C23"/>
    <w:rsid w:val="0060072A"/>
    <w:rsid w:val="00601158"/>
    <w:rsid w:val="00610CDC"/>
    <w:rsid w:val="006561BC"/>
    <w:rsid w:val="006935D7"/>
    <w:rsid w:val="0069626E"/>
    <w:rsid w:val="006A797D"/>
    <w:rsid w:val="006B7ADB"/>
    <w:rsid w:val="006C5F03"/>
    <w:rsid w:val="006D4476"/>
    <w:rsid w:val="006D697F"/>
    <w:rsid w:val="006E70B4"/>
    <w:rsid w:val="00715EAA"/>
    <w:rsid w:val="00746E1E"/>
    <w:rsid w:val="00746FF3"/>
    <w:rsid w:val="00754BD3"/>
    <w:rsid w:val="007571E1"/>
    <w:rsid w:val="0077234C"/>
    <w:rsid w:val="00783B5F"/>
    <w:rsid w:val="007A63AC"/>
    <w:rsid w:val="007A6631"/>
    <w:rsid w:val="007D3636"/>
    <w:rsid w:val="007D618E"/>
    <w:rsid w:val="007F637B"/>
    <w:rsid w:val="008302DB"/>
    <w:rsid w:val="00835B38"/>
    <w:rsid w:val="00845AA4"/>
    <w:rsid w:val="0086025C"/>
    <w:rsid w:val="008624F0"/>
    <w:rsid w:val="0087349B"/>
    <w:rsid w:val="008A2EEA"/>
    <w:rsid w:val="008B255B"/>
    <w:rsid w:val="008B3FD0"/>
    <w:rsid w:val="008B6895"/>
    <w:rsid w:val="008C1B43"/>
    <w:rsid w:val="008D004E"/>
    <w:rsid w:val="008D5563"/>
    <w:rsid w:val="00941175"/>
    <w:rsid w:val="009452A8"/>
    <w:rsid w:val="00946F96"/>
    <w:rsid w:val="00947F70"/>
    <w:rsid w:val="009521D7"/>
    <w:rsid w:val="00996259"/>
    <w:rsid w:val="009C0B67"/>
    <w:rsid w:val="009C4D71"/>
    <w:rsid w:val="009D1A4D"/>
    <w:rsid w:val="009E1829"/>
    <w:rsid w:val="009F33A1"/>
    <w:rsid w:val="00A21B5B"/>
    <w:rsid w:val="00A45557"/>
    <w:rsid w:val="00A856D2"/>
    <w:rsid w:val="00AC21D5"/>
    <w:rsid w:val="00AE3B35"/>
    <w:rsid w:val="00AE6329"/>
    <w:rsid w:val="00B338E1"/>
    <w:rsid w:val="00B439EF"/>
    <w:rsid w:val="00B7174A"/>
    <w:rsid w:val="00B95E30"/>
    <w:rsid w:val="00B963B0"/>
    <w:rsid w:val="00B974F2"/>
    <w:rsid w:val="00BC6524"/>
    <w:rsid w:val="00BD0F10"/>
    <w:rsid w:val="00BF5CDF"/>
    <w:rsid w:val="00C172AA"/>
    <w:rsid w:val="00C20A37"/>
    <w:rsid w:val="00C2363F"/>
    <w:rsid w:val="00C2695A"/>
    <w:rsid w:val="00C33497"/>
    <w:rsid w:val="00C360EB"/>
    <w:rsid w:val="00C45999"/>
    <w:rsid w:val="00C50098"/>
    <w:rsid w:val="00C51AC1"/>
    <w:rsid w:val="00C8027D"/>
    <w:rsid w:val="00C813F7"/>
    <w:rsid w:val="00C931D2"/>
    <w:rsid w:val="00CA266F"/>
    <w:rsid w:val="00CB6272"/>
    <w:rsid w:val="00CE3382"/>
    <w:rsid w:val="00CE4763"/>
    <w:rsid w:val="00CF2320"/>
    <w:rsid w:val="00D12740"/>
    <w:rsid w:val="00D16CA9"/>
    <w:rsid w:val="00D23C0C"/>
    <w:rsid w:val="00D34389"/>
    <w:rsid w:val="00D36229"/>
    <w:rsid w:val="00D4347F"/>
    <w:rsid w:val="00D47C5A"/>
    <w:rsid w:val="00D65CFD"/>
    <w:rsid w:val="00D75FEB"/>
    <w:rsid w:val="00D8626F"/>
    <w:rsid w:val="00D96922"/>
    <w:rsid w:val="00DA53C9"/>
    <w:rsid w:val="00DB1550"/>
    <w:rsid w:val="00DB5B5E"/>
    <w:rsid w:val="00DC1E6E"/>
    <w:rsid w:val="00E3564A"/>
    <w:rsid w:val="00E47FEE"/>
    <w:rsid w:val="00E614E4"/>
    <w:rsid w:val="00E714D2"/>
    <w:rsid w:val="00E765B0"/>
    <w:rsid w:val="00E87E79"/>
    <w:rsid w:val="00E92A41"/>
    <w:rsid w:val="00EA5D86"/>
    <w:rsid w:val="00EB083B"/>
    <w:rsid w:val="00EB60BC"/>
    <w:rsid w:val="00EC48F4"/>
    <w:rsid w:val="00EE2F8B"/>
    <w:rsid w:val="00EE3169"/>
    <w:rsid w:val="00EF3BA0"/>
    <w:rsid w:val="00F23A59"/>
    <w:rsid w:val="00F71E64"/>
    <w:rsid w:val="00F9468B"/>
    <w:rsid w:val="00FB45D1"/>
    <w:rsid w:val="00FD5EDB"/>
    <w:rsid w:val="00FD62B9"/>
    <w:rsid w:val="00FE5F5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D29A8-D102-4492-9EDF-ADFC835E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a4">
    <w:name w:val="Цветовое выделение"/>
    <w:uiPriority w:val="99"/>
    <w:rsid w:val="000E347C"/>
    <w:rPr>
      <w:b/>
      <w:color w:val="26282F"/>
    </w:rPr>
  </w:style>
  <w:style w:type="character" w:customStyle="1" w:styleId="a5">
    <w:name w:val="Гипертекстовая ссылка"/>
    <w:uiPriority w:val="99"/>
    <w:rsid w:val="000E347C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Комментарий"/>
    <w:basedOn w:val="a"/>
    <w:next w:val="a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E347C"/>
    <w:rPr>
      <w:i/>
      <w:iCs/>
    </w:rPr>
  </w:style>
  <w:style w:type="paragraph" w:styleId="a9">
    <w:name w:val="List Paragraph"/>
    <w:basedOn w:val="a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a"/>
    <w:uiPriority w:val="99"/>
    <w:rsid w:val="00B7174A"/>
    <w:pPr>
      <w:spacing w:before="100" w:beforeAutospacing="1" w:after="100" w:afterAutospacing="1"/>
    </w:pPr>
  </w:style>
  <w:style w:type="character" w:styleId="aa">
    <w:name w:val="Hyperlink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99"/>
    <w:locked/>
    <w:rsid w:val="001E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33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F33A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12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2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2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21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78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8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84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6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4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8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35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79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5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3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35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56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65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6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54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86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62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10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43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36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4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2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0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87</cp:revision>
  <cp:lastPrinted>2020-02-10T06:48:00Z</cp:lastPrinted>
  <dcterms:created xsi:type="dcterms:W3CDTF">2014-03-13T05:10:00Z</dcterms:created>
  <dcterms:modified xsi:type="dcterms:W3CDTF">2020-02-27T06:41:00Z</dcterms:modified>
</cp:coreProperties>
</file>