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125D87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>
              <w:rPr>
                <w:i w:val="0"/>
                <w:iCs/>
                <w:sz w:val="32"/>
                <w:szCs w:val="32"/>
              </w:rPr>
              <w:t xml:space="preserve"> </w:t>
            </w:r>
            <w:r w:rsidR="00064A34"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="00064A34"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="00064A34" w:rsidRPr="004F5DFC">
              <w:rPr>
                <w:i w:val="0"/>
                <w:iCs/>
                <w:sz w:val="32"/>
                <w:szCs w:val="32"/>
              </w:rPr>
              <w:t xml:space="preserve">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     </w:t>
      </w:r>
      <w:r w:rsidR="00A04A08">
        <w:t>22</w:t>
      </w:r>
      <w:r w:rsidR="00064A34">
        <w:t>.</w:t>
      </w:r>
      <w:r w:rsidR="00CB62F2">
        <w:t>11</w:t>
      </w:r>
      <w:r w:rsidR="00064A34">
        <w:t>.201</w:t>
      </w:r>
      <w:r w:rsidR="008E1A92">
        <w:t>9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  №</w:t>
      </w:r>
      <w:r w:rsidR="00A04A08">
        <w:t>5</w:t>
      </w:r>
      <w:r w:rsidR="00EA0C44">
        <w:t>5</w:t>
      </w:r>
      <w:bookmarkStart w:id="0" w:name="_GoBack"/>
      <w:bookmarkEnd w:id="0"/>
      <w:r w:rsidR="00A04A08">
        <w:t>1</w:t>
      </w:r>
      <w:r w:rsidR="00064A34">
        <w:t xml:space="preserve"> 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</w:tblGrid>
      <w:tr w:rsidR="00064A34" w:rsidTr="00D60B6B">
        <w:trPr>
          <w:trHeight w:val="714"/>
        </w:trPr>
        <w:tc>
          <w:tcPr>
            <w:tcW w:w="4640" w:type="dxa"/>
          </w:tcPr>
          <w:p w:rsidR="009E7384" w:rsidRDefault="00823675" w:rsidP="00CB62F2">
            <w:pPr>
              <w:ind w:left="-38"/>
            </w:pPr>
            <w:r w:rsidRPr="00823675">
              <w:t xml:space="preserve">Об </w:t>
            </w:r>
            <w:r w:rsidR="002762DB">
              <w:t>организации библиотечного обслуживания населения</w:t>
            </w:r>
            <w:r w:rsidR="000D29B1">
              <w:t>, комплектовании, обеспечении</w:t>
            </w:r>
            <w:r w:rsidR="0094006B">
              <w:t xml:space="preserve"> сохранности библиотечных фондов</w:t>
            </w:r>
            <w:r w:rsidR="002762DB">
              <w:t xml:space="preserve"> и предоставлени</w:t>
            </w:r>
            <w:r w:rsidR="00AC0DA9">
              <w:t>и</w:t>
            </w:r>
            <w:r w:rsidR="002762DB">
              <w:t xml:space="preserve"> услуг по организации досуга населения МКУК «ЦКСБ»</w:t>
            </w:r>
            <w:r w:rsidRPr="00823675">
              <w:t xml:space="preserve"> </w:t>
            </w:r>
          </w:p>
          <w:p w:rsidR="00823675" w:rsidRDefault="00823675" w:rsidP="00CB62F2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C00C24">
      <w:pPr>
        <w:ind w:left="-38"/>
        <w:jc w:val="both"/>
      </w:pPr>
      <w:r>
        <w:t xml:space="preserve">          Заслушав информацию </w:t>
      </w:r>
      <w:r w:rsidR="00CB62F2">
        <w:t>директор</w:t>
      </w:r>
      <w:r w:rsidR="002775A6">
        <w:t>а</w:t>
      </w:r>
      <w:r w:rsidR="00823675">
        <w:t xml:space="preserve"> </w:t>
      </w:r>
      <w:r w:rsidR="001B508C">
        <w:t>муниципальн</w:t>
      </w:r>
      <w:r w:rsidR="002775A6">
        <w:t>ого казенного учреждения культуры «Центр</w:t>
      </w:r>
      <w:r w:rsidR="00233124">
        <w:t xml:space="preserve"> </w:t>
      </w:r>
      <w:r w:rsidR="002775A6">
        <w:t>культуры, спорта</w:t>
      </w:r>
      <w:r w:rsidR="00233124">
        <w:t xml:space="preserve"> и библиотечного обслуживания населения»</w:t>
      </w:r>
      <w:r w:rsidR="007F5DBE">
        <w:rPr>
          <w:sz w:val="28"/>
          <w:szCs w:val="28"/>
        </w:rPr>
        <w:t xml:space="preserve">, </w:t>
      </w:r>
      <w:r>
        <w:t xml:space="preserve">руководствуясь статьей 14 Федерального Закона «Об общих принципах организации местного самоуправления в Российской Федерации» №-131-ФЗ от 06.10.2003г., статьей 6 Устава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="00CF4B3E">
        <w:t xml:space="preserve"> «</w:t>
      </w:r>
      <w:proofErr w:type="spellStart"/>
      <w:r w:rsidR="00CF4B3E">
        <w:t>Бирюсинское</w:t>
      </w:r>
      <w:proofErr w:type="spellEnd"/>
      <w:r w:rsidR="00CF4B3E">
        <w:t xml:space="preserve"> городское поселение</w:t>
      </w:r>
      <w:r w:rsidR="00BC185E">
        <w:t>»</w:t>
      </w:r>
      <w:r>
        <w:t>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 xml:space="preserve">дминистрация </w:t>
      </w:r>
      <w:proofErr w:type="spellStart"/>
      <w:r w:rsidR="002C7242" w:rsidRPr="002C7242">
        <w:t>Бирюсинского</w:t>
      </w:r>
      <w:proofErr w:type="spellEnd"/>
      <w:r w:rsidR="002C7242" w:rsidRPr="002C7242">
        <w:t xml:space="preserve"> городского поселения</w:t>
      </w:r>
    </w:p>
    <w:p w:rsidR="00064A34" w:rsidRDefault="00064A34" w:rsidP="00C00C24">
      <w:pPr>
        <w:jc w:val="both"/>
      </w:pPr>
    </w:p>
    <w:p w:rsidR="00064A34" w:rsidRDefault="00064A34" w:rsidP="00AE0181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 w:rsidP="00C00C24">
      <w:pPr>
        <w:jc w:val="both"/>
        <w:rPr>
          <w:szCs w:val="20"/>
        </w:rPr>
      </w:pPr>
      <w:r>
        <w:t xml:space="preserve"> </w:t>
      </w:r>
    </w:p>
    <w:p w:rsidR="00064A34" w:rsidRPr="00295D54" w:rsidRDefault="00064A34" w:rsidP="00AE0181">
      <w:pPr>
        <w:ind w:left="-38"/>
        <w:jc w:val="both"/>
      </w:pPr>
      <w:r>
        <w:t xml:space="preserve"> </w:t>
      </w:r>
      <w:r w:rsidR="00C551A2">
        <w:t xml:space="preserve">  </w:t>
      </w:r>
      <w:r w:rsidR="00693A37">
        <w:t xml:space="preserve">       </w:t>
      </w:r>
      <w:r w:rsidRPr="00295D54">
        <w:t>1.</w:t>
      </w:r>
      <w:r w:rsidR="00C551A2" w:rsidRPr="00295D54">
        <w:t xml:space="preserve"> </w:t>
      </w:r>
      <w:r w:rsidRPr="00295D54">
        <w:t>Принять к сведению информацию</w:t>
      </w:r>
      <w:r w:rsidR="00315822">
        <w:t xml:space="preserve"> «</w:t>
      </w:r>
      <w:r w:rsidR="0094006B" w:rsidRPr="00823675">
        <w:t xml:space="preserve">Об </w:t>
      </w:r>
      <w:r w:rsidR="0094006B">
        <w:t>организации библиотечного обслуживания населения, комплектовании, обеспечении сохранности библиотечных фондов и предоставлени</w:t>
      </w:r>
      <w:r w:rsidR="00AC0DA9">
        <w:t>и</w:t>
      </w:r>
      <w:r w:rsidR="0094006B">
        <w:t xml:space="preserve"> услуг по организации досуга населения МКУК «ЦКСБ»</w:t>
      </w:r>
      <w:r w:rsidR="0094006B" w:rsidRPr="00823675">
        <w:t xml:space="preserve"> </w:t>
      </w:r>
      <w:r w:rsidR="0094006B" w:rsidRPr="00295D54">
        <w:t xml:space="preserve"> </w:t>
      </w:r>
      <w:r w:rsidRPr="00295D54">
        <w:t>(информация</w:t>
      </w:r>
      <w:r w:rsidR="00614DC2">
        <w:t xml:space="preserve"> </w:t>
      </w:r>
      <w:r w:rsidRPr="00295D54">
        <w:t xml:space="preserve"> прилагается)</w:t>
      </w:r>
      <w:r w:rsidR="006F294F" w:rsidRPr="00295D54">
        <w:t>.</w:t>
      </w:r>
    </w:p>
    <w:p w:rsidR="003D1688" w:rsidRPr="00295D54" w:rsidRDefault="00064A34" w:rsidP="00AE0181">
      <w:pPr>
        <w:pStyle w:val="a3"/>
        <w:jc w:val="both"/>
        <w:rPr>
          <w:b/>
          <w:szCs w:val="24"/>
        </w:rPr>
      </w:pPr>
      <w:r w:rsidRPr="00295D54">
        <w:rPr>
          <w:szCs w:val="24"/>
        </w:rPr>
        <w:t xml:space="preserve">         </w:t>
      </w:r>
      <w:r w:rsidR="00CF4B3E" w:rsidRPr="00295D54">
        <w:rPr>
          <w:szCs w:val="24"/>
        </w:rPr>
        <w:t>2</w:t>
      </w:r>
      <w:r w:rsidRPr="00295D54">
        <w:rPr>
          <w:szCs w:val="24"/>
        </w:rPr>
        <w:t xml:space="preserve">. </w:t>
      </w:r>
      <w:r w:rsidR="00C00C24">
        <w:rPr>
          <w:szCs w:val="24"/>
        </w:rPr>
        <w:t>П</w:t>
      </w:r>
      <w:r w:rsidR="003D1688" w:rsidRPr="00295D54">
        <w:rPr>
          <w:szCs w:val="24"/>
        </w:rPr>
        <w:t xml:space="preserve">остановление разместить на официальном сайте </w:t>
      </w:r>
      <w:proofErr w:type="spellStart"/>
      <w:r w:rsidR="003D1688" w:rsidRPr="00295D54">
        <w:rPr>
          <w:szCs w:val="24"/>
        </w:rPr>
        <w:t>Бирюсинского</w:t>
      </w:r>
      <w:proofErr w:type="spellEnd"/>
      <w:r w:rsidR="003D1688" w:rsidRPr="00295D54">
        <w:rPr>
          <w:szCs w:val="24"/>
        </w:rPr>
        <w:t xml:space="preserve"> муниципального образования «</w:t>
      </w:r>
      <w:proofErr w:type="spellStart"/>
      <w:r w:rsidR="003D1688" w:rsidRPr="00295D54">
        <w:rPr>
          <w:szCs w:val="24"/>
        </w:rPr>
        <w:t>Бирюсинское</w:t>
      </w:r>
      <w:proofErr w:type="spellEnd"/>
      <w:r w:rsidR="003D1688" w:rsidRPr="00295D54">
        <w:rPr>
          <w:szCs w:val="24"/>
        </w:rPr>
        <w:t xml:space="preserve"> городское поселение».</w:t>
      </w:r>
    </w:p>
    <w:p w:rsidR="00064A34" w:rsidRPr="00295D54" w:rsidRDefault="00064A34">
      <w:pPr>
        <w:jc w:val="both"/>
      </w:pPr>
      <w:r w:rsidRPr="00295D54">
        <w:t xml:space="preserve">         </w:t>
      </w:r>
    </w:p>
    <w:p w:rsidR="00831C31" w:rsidRPr="00295D54" w:rsidRDefault="00831C31"/>
    <w:p w:rsidR="00D60B6B" w:rsidRPr="00295D54" w:rsidRDefault="00D60B6B"/>
    <w:p w:rsidR="00064A34" w:rsidRPr="00295D54" w:rsidRDefault="00064A34">
      <w:proofErr w:type="gramStart"/>
      <w:r w:rsidRPr="00295D54">
        <w:t>Глав</w:t>
      </w:r>
      <w:r w:rsidR="005A53BD" w:rsidRPr="00295D54">
        <w:t>а</w:t>
      </w:r>
      <w:r w:rsidR="00EF070A" w:rsidRPr="00295D54">
        <w:t xml:space="preserve"> </w:t>
      </w:r>
      <w:r w:rsidRPr="00295D54">
        <w:t xml:space="preserve"> администрации</w:t>
      </w:r>
      <w:proofErr w:type="gramEnd"/>
      <w:r w:rsidRPr="00295D54">
        <w:t xml:space="preserve"> </w:t>
      </w:r>
      <w:proofErr w:type="spellStart"/>
      <w:r w:rsidRPr="00295D54">
        <w:t>Бирюсинского</w:t>
      </w:r>
      <w:proofErr w:type="spellEnd"/>
      <w:r w:rsidRPr="00295D54">
        <w:t xml:space="preserve"> </w:t>
      </w:r>
    </w:p>
    <w:p w:rsidR="00C551A2" w:rsidRPr="00295D54" w:rsidRDefault="00064A34">
      <w:pPr>
        <w:ind w:right="-492"/>
      </w:pPr>
      <w:proofErr w:type="gramStart"/>
      <w:r w:rsidRPr="00295D54">
        <w:t>муниципального</w:t>
      </w:r>
      <w:proofErr w:type="gramEnd"/>
      <w:r w:rsidRPr="00295D54">
        <w:t xml:space="preserve"> образования                                                               </w:t>
      </w:r>
    </w:p>
    <w:p w:rsidR="00C551A2" w:rsidRDefault="00C551A2" w:rsidP="00C551A2">
      <w:pPr>
        <w:ind w:right="-492"/>
      </w:pPr>
      <w:r w:rsidRPr="00295D54">
        <w:t>«</w:t>
      </w:r>
      <w:proofErr w:type="spellStart"/>
      <w:r w:rsidRPr="00295D54">
        <w:t>Бирюсинское</w:t>
      </w:r>
      <w:proofErr w:type="spellEnd"/>
      <w:r w:rsidRPr="00295D54">
        <w:t xml:space="preserve"> городское </w:t>
      </w:r>
      <w:proofErr w:type="gramStart"/>
      <w:r w:rsidRPr="00295D54">
        <w:t xml:space="preserve">поселение»   </w:t>
      </w:r>
      <w:proofErr w:type="gramEnd"/>
      <w:r w:rsidRPr="00295D54">
        <w:t xml:space="preserve">                                                       </w:t>
      </w:r>
      <w:r w:rsidR="005A53BD" w:rsidRPr="00295D54">
        <w:t xml:space="preserve">А.В. </w:t>
      </w:r>
      <w:proofErr w:type="spellStart"/>
      <w:r w:rsidR="005A53BD" w:rsidRPr="00295D54">
        <w:t>Ковпинец</w:t>
      </w:r>
      <w:proofErr w:type="spellEnd"/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A04A08" w:rsidRPr="007001E0" w:rsidRDefault="00A04A08" w:rsidP="00A04A08">
      <w:pPr>
        <w:spacing w:line="276" w:lineRule="auto"/>
        <w:jc w:val="both"/>
      </w:pPr>
    </w:p>
    <w:p w:rsidR="00A04A08" w:rsidRDefault="00A04A08" w:rsidP="00A04A08">
      <w:pPr>
        <w:spacing w:line="276" w:lineRule="auto"/>
        <w:jc w:val="center"/>
        <w:rPr>
          <w:b/>
        </w:rPr>
      </w:pPr>
      <w:r>
        <w:rPr>
          <w:b/>
        </w:rPr>
        <w:t xml:space="preserve">Информация </w:t>
      </w:r>
      <w:r w:rsidRPr="007001E0">
        <w:rPr>
          <w:b/>
        </w:rPr>
        <w:t>о</w:t>
      </w:r>
      <w:r>
        <w:rPr>
          <w:b/>
        </w:rPr>
        <w:t>б организации библиотечного обслуживания населения, комплектовании, обеспечении сохранности библиотечных фондов и предоставлении услуг по организации досуга населения МКУК «ЦКСБ»</w:t>
      </w:r>
    </w:p>
    <w:p w:rsidR="00A04A08" w:rsidRDefault="00A04A08" w:rsidP="00A04A08">
      <w:pPr>
        <w:spacing w:line="276" w:lineRule="auto"/>
        <w:rPr>
          <w:b/>
        </w:rPr>
      </w:pPr>
    </w:p>
    <w:p w:rsidR="00A04A08" w:rsidRPr="007001E0" w:rsidRDefault="00A04A08" w:rsidP="00A04A08">
      <w:pPr>
        <w:spacing w:line="276" w:lineRule="auto"/>
        <w:jc w:val="both"/>
        <w:rPr>
          <w:b/>
        </w:rPr>
      </w:pPr>
      <w:r>
        <w:t xml:space="preserve">          </w:t>
      </w:r>
      <w:proofErr w:type="spellStart"/>
      <w:r w:rsidRPr="007001E0">
        <w:t>Бирюсинская</w:t>
      </w:r>
      <w:proofErr w:type="spellEnd"/>
      <w:r w:rsidRPr="007001E0">
        <w:t xml:space="preserve"> городская библиотека – это одно из наиболее посещаемых учреждений культуры нашего города, это центр работы с книгой и информацией, центр общения и досуга, центр развития интеллектуального и творческого потенциала пользователей.</w:t>
      </w:r>
    </w:p>
    <w:p w:rsidR="00A04A08" w:rsidRPr="00622C2E" w:rsidRDefault="00A04A08" w:rsidP="00A04A08">
      <w:pPr>
        <w:spacing w:line="276" w:lineRule="auto"/>
        <w:jc w:val="both"/>
      </w:pPr>
      <w:r w:rsidRPr="00622C2E">
        <w:t xml:space="preserve">           В городской библиотеке работает 5 человек – директор, 3 библиотекаря, уборщик помещений. </w:t>
      </w:r>
    </w:p>
    <w:p w:rsidR="00A04A08" w:rsidRPr="00622C2E" w:rsidRDefault="00A04A08" w:rsidP="00A04A08">
      <w:pPr>
        <w:spacing w:line="276" w:lineRule="auto"/>
        <w:jc w:val="both"/>
      </w:pPr>
      <w:r w:rsidRPr="00622C2E">
        <w:t xml:space="preserve">           По состоянию на 31.10.2019 года количество пользователей составляет – </w:t>
      </w:r>
      <w:r>
        <w:t>2970</w:t>
      </w:r>
      <w:r w:rsidRPr="00622C2E">
        <w:t xml:space="preserve"> человек (из них 120</w:t>
      </w:r>
      <w:r>
        <w:t>1</w:t>
      </w:r>
      <w:r w:rsidRPr="00622C2E">
        <w:t xml:space="preserve"> – дети), посещения – 3</w:t>
      </w:r>
      <w:r>
        <w:t>1345</w:t>
      </w:r>
      <w:r w:rsidRPr="00622C2E">
        <w:t>, книговыдача –5</w:t>
      </w:r>
      <w:r>
        <w:t>7393</w:t>
      </w:r>
      <w:r w:rsidRPr="00622C2E">
        <w:t xml:space="preserve"> экземпляров (из них 25102 экз. приходится на детский абонемент)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 На 1 января 2019</w:t>
      </w:r>
      <w:r w:rsidRPr="007001E0">
        <w:t xml:space="preserve"> года книжный фонд библиотеки составляет – 4</w:t>
      </w:r>
      <w:r>
        <w:t>1570</w:t>
      </w:r>
      <w:r w:rsidRPr="007001E0">
        <w:t xml:space="preserve"> экземпляров. Детская литература от общего объема фонда п</w:t>
      </w:r>
      <w:r>
        <w:t>ри норме 30% - насчитывает 13167</w:t>
      </w:r>
      <w:r w:rsidRPr="007001E0">
        <w:t xml:space="preserve"> экз. (31,6%).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</w:t>
      </w:r>
      <w:r w:rsidRPr="007001E0">
        <w:t>За отчетный период из отдела комплектования МКУК «</w:t>
      </w:r>
      <w:proofErr w:type="spellStart"/>
      <w:r w:rsidRPr="007001E0">
        <w:t>Межпоселенческая</w:t>
      </w:r>
      <w:proofErr w:type="spellEnd"/>
      <w:r w:rsidRPr="007001E0">
        <w:t xml:space="preserve"> библиотечная система </w:t>
      </w:r>
      <w:proofErr w:type="spellStart"/>
      <w:r w:rsidRPr="007001E0">
        <w:t>Тайшетского</w:t>
      </w:r>
      <w:proofErr w:type="spellEnd"/>
      <w:r>
        <w:t xml:space="preserve"> </w:t>
      </w:r>
      <w:r w:rsidRPr="007001E0">
        <w:t>района» поступило</w:t>
      </w:r>
      <w:r>
        <w:t xml:space="preserve"> </w:t>
      </w:r>
      <w:r w:rsidRPr="009031F7">
        <w:t>136</w:t>
      </w:r>
      <w:r w:rsidRPr="007001E0">
        <w:t xml:space="preserve"> экз. книг</w:t>
      </w:r>
      <w:r w:rsidRPr="009031F7">
        <w:t>.</w:t>
      </w:r>
      <w:r>
        <w:rPr>
          <w:color w:val="FF0000"/>
        </w:rPr>
        <w:t xml:space="preserve"> </w:t>
      </w:r>
      <w:r w:rsidRPr="009031F7">
        <w:t>Получили 25 экземпляров книг иркутского писателя Евгения Хохрякова</w:t>
      </w:r>
      <w:r>
        <w:t xml:space="preserve"> в дар</w:t>
      </w:r>
      <w:r w:rsidRPr="009031F7">
        <w:t xml:space="preserve"> от депутата Законодательного Собрания Иркутской области </w:t>
      </w:r>
      <w:proofErr w:type="spellStart"/>
      <w:r w:rsidRPr="009031F7">
        <w:t>Шпакова</w:t>
      </w:r>
      <w:proofErr w:type="spellEnd"/>
      <w:r w:rsidRPr="009031F7">
        <w:t xml:space="preserve"> В. Ю. В 2019 году библиотека получает 53 наименования </w:t>
      </w:r>
      <w:r w:rsidRPr="007001E0">
        <w:t xml:space="preserve">периодических изданий.  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</w:t>
      </w:r>
      <w:r w:rsidRPr="007001E0">
        <w:t xml:space="preserve">Сотрудники библиотеки находятся в постоянном поиске новых, креативных и инновационных форм и методов работы. Все это в полной мере относится к организации и оформлению </w:t>
      </w:r>
      <w:proofErr w:type="spellStart"/>
      <w:r w:rsidRPr="007001E0">
        <w:t>книжно</w:t>
      </w:r>
      <w:proofErr w:type="spellEnd"/>
      <w:r w:rsidRPr="007001E0">
        <w:t>-иллюстрированных выставок, которые помогают наиболее полно раскрыть фонд библиотеки, расширить сферу интересов и увлечений читателей. Тематика выставок достаточно разноо</w:t>
      </w:r>
      <w:r>
        <w:t>бразна: «Души прекрасные порывы», «Байкал – жемчужина планеты», «Девчонкам и мальчишкам</w:t>
      </w:r>
      <w:r w:rsidRPr="007001E0">
        <w:t>»,</w:t>
      </w:r>
      <w:r>
        <w:t xml:space="preserve"> «Книги-юбиляры 2019»</w:t>
      </w:r>
      <w:r w:rsidRPr="007001E0">
        <w:t xml:space="preserve"> и др. Всего выставок – </w:t>
      </w:r>
      <w:r w:rsidRPr="00622C2E">
        <w:t xml:space="preserve">51 </w:t>
      </w:r>
      <w:r w:rsidRPr="007001E0">
        <w:t>(</w:t>
      </w:r>
      <w:r>
        <w:t>15 для детей), проведено 34 обзора</w:t>
      </w:r>
      <w:r w:rsidRPr="007001E0">
        <w:t xml:space="preserve"> литературы, представленной на книжных выставках. Уже который год в фойе библиотеки оформляем фотовыставки</w:t>
      </w:r>
      <w:r>
        <w:t xml:space="preserve"> – «Библиотека – волшебное место, где всем интересно» (к Дню открытых дверей</w:t>
      </w:r>
      <w:r w:rsidRPr="007001E0">
        <w:t>), «Знаменитые театры мира» (20</w:t>
      </w:r>
      <w:r>
        <w:t>19</w:t>
      </w:r>
      <w:r w:rsidRPr="007001E0">
        <w:t xml:space="preserve"> год </w:t>
      </w:r>
      <w:r>
        <w:t xml:space="preserve">в России </w:t>
      </w:r>
      <w:r w:rsidRPr="007001E0">
        <w:t xml:space="preserve">объявлен Годом Театра), </w:t>
      </w:r>
      <w:r>
        <w:t xml:space="preserve">фоторепортаж «Читали, читаем и будем читать!» </w:t>
      </w:r>
      <w:r w:rsidRPr="00622C2E">
        <w:t xml:space="preserve">о лучших </w:t>
      </w:r>
      <w:r>
        <w:t xml:space="preserve">читателях (детский абонемент), </w:t>
      </w:r>
      <w:r w:rsidRPr="007001E0">
        <w:t>а также выставки работ обучающихся Дома детского творчества.</w:t>
      </w:r>
      <w:r>
        <w:t xml:space="preserve"> </w:t>
      </w:r>
      <w:r w:rsidRPr="007001E0">
        <w:t xml:space="preserve"> Эти выставки никого не оставляют равнодушными, и, являясь украшением фойе, доставляют эстетическое удовольствие всем приходящим в библиотеку.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</w:t>
      </w:r>
      <w:r w:rsidRPr="007001E0">
        <w:t xml:space="preserve"> Культурно</w:t>
      </w:r>
      <w:r>
        <w:t xml:space="preserve"> </w:t>
      </w:r>
      <w:r w:rsidRPr="007001E0">
        <w:t>-</w:t>
      </w:r>
      <w:r>
        <w:t xml:space="preserve"> </w:t>
      </w:r>
      <w:r w:rsidRPr="007001E0">
        <w:t>досуговая деятельность нашей библиотеки отличается разнообразием форм и тематики.</w:t>
      </w:r>
      <w:r>
        <w:t xml:space="preserve"> С начала 2019</w:t>
      </w:r>
      <w:r w:rsidRPr="007001E0">
        <w:t xml:space="preserve"> года подготовлено и проведено </w:t>
      </w:r>
      <w:r>
        <w:t>82</w:t>
      </w:r>
      <w:r w:rsidRPr="007001E0">
        <w:t xml:space="preserve"> массовых</w:t>
      </w:r>
      <w:r>
        <w:t xml:space="preserve"> мероприятий (из них – 33</w:t>
      </w:r>
      <w:r w:rsidRPr="007001E0">
        <w:t xml:space="preserve"> для детей), которые посетило -</w:t>
      </w:r>
      <w:r>
        <w:t xml:space="preserve"> 2158</w:t>
      </w:r>
      <w:r w:rsidRPr="007001E0">
        <w:t xml:space="preserve"> чел.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 </w:t>
      </w:r>
      <w:r w:rsidRPr="007001E0">
        <w:t>Большинство мероприятий сопровождается мультимедийными презентациями. В читальном зале постоянно проводятся мероприятия не только для детей, но и для взрослого населения города. Такие мероприятия как</w:t>
      </w:r>
      <w:r>
        <w:t xml:space="preserve"> историко-краеведческий вечер, посвященный 125-летию населенного пункта </w:t>
      </w:r>
      <w:proofErr w:type="spellStart"/>
      <w:r>
        <w:t>Суетиха</w:t>
      </w:r>
      <w:proofErr w:type="spellEnd"/>
      <w:r>
        <w:t xml:space="preserve"> (г. Бирюсинск) «Здесь край мой, исток мой, дорога моя»</w:t>
      </w:r>
      <w:r w:rsidRPr="007001E0">
        <w:t>», праздничный ли</w:t>
      </w:r>
      <w:r>
        <w:t>тературно-музыкальный вечер «Её величество - женщина</w:t>
      </w:r>
      <w:r w:rsidRPr="007001E0">
        <w:t>»,</w:t>
      </w:r>
      <w:r>
        <w:t xml:space="preserve"> литературная гостиная, посвященная юбилею А. С. Пушкина,</w:t>
      </w:r>
      <w:r w:rsidRPr="007001E0">
        <w:t xml:space="preserve"> </w:t>
      </w:r>
      <w:r>
        <w:t xml:space="preserve">музыкально-поэтический вечер, посвященный творчеству Л. </w:t>
      </w:r>
      <w:proofErr w:type="spellStart"/>
      <w:r>
        <w:t>Рубальской</w:t>
      </w:r>
      <w:proofErr w:type="spellEnd"/>
      <w:r>
        <w:t xml:space="preserve">, встреча с иркутским писателем Евгением </w:t>
      </w:r>
      <w:r w:rsidRPr="00CF3636">
        <w:t>Хохряковым</w:t>
      </w:r>
      <w:r>
        <w:t>,</w:t>
      </w:r>
      <w:r w:rsidRPr="007001E0">
        <w:t xml:space="preserve"> ежегодный городской праздник «Щедрая осень» и др. дают возможность разнообразить досуг, восполнить нехватку межличностного общения и  проявить творческие способности</w:t>
      </w:r>
      <w:r>
        <w:t>. В 2019</w:t>
      </w:r>
      <w:r w:rsidRPr="007001E0">
        <w:t xml:space="preserve"> году библиотека продолжила работу с женским клубом «Встреча», члены которого являются активными участниками всех наших мероприятий.</w:t>
      </w:r>
    </w:p>
    <w:p w:rsidR="00A04A08" w:rsidRPr="007001E0" w:rsidRDefault="00A04A08" w:rsidP="00A04A08">
      <w:pPr>
        <w:spacing w:line="276" w:lineRule="auto"/>
        <w:jc w:val="both"/>
      </w:pPr>
      <w:r>
        <w:lastRenderedPageBreak/>
        <w:t xml:space="preserve">         </w:t>
      </w:r>
      <w:r w:rsidRPr="007001E0">
        <w:t>Свою деятельность библиотека осуществляет в тесном сотрудничестве с Советом ветеранов. Ко Дню Победы в читальном зале состоялся вечер встречи, участниками которого стали «дети войны» и труженики тыла. Работа по организации свободного времени и культурного досуга пожилых людей всегда была и остаётся одним из главных направлений в деятельности библиотеки.</w:t>
      </w:r>
    </w:p>
    <w:p w:rsidR="00A04A08" w:rsidRDefault="00A04A08" w:rsidP="00A04A08">
      <w:pPr>
        <w:spacing w:line="276" w:lineRule="auto"/>
        <w:jc w:val="both"/>
      </w:pPr>
      <w:r>
        <w:t xml:space="preserve">          </w:t>
      </w:r>
      <w:r w:rsidRPr="007001E0">
        <w:t xml:space="preserve">Городская библиотека активно работает с подрастающим поколением г. Бирюсинска. Гражданско-патриотическое воспитание является одним из приоритетных направлений в работе библиотеки. </w:t>
      </w:r>
      <w:r>
        <w:t>В феврале</w:t>
      </w:r>
      <w:r w:rsidRPr="007001E0">
        <w:t xml:space="preserve"> проведен вечер вст</w:t>
      </w:r>
      <w:r>
        <w:t>речи поколений «Афганистан к нам тянется сквозь годы…», посвященный 30-летию вывода ограниченного контингента советских войск из Афганистана</w:t>
      </w:r>
      <w:r w:rsidRPr="007001E0">
        <w:t>. На встречу были приглашены обучающиеся 9</w:t>
      </w:r>
      <w:r>
        <w:t>,10,11-х классов МКОУ СОШ №10</w:t>
      </w:r>
      <w:r w:rsidRPr="007001E0">
        <w:t xml:space="preserve"> и участники боевы</w:t>
      </w:r>
      <w:r>
        <w:t xml:space="preserve">х действий в Афганистане. </w:t>
      </w:r>
      <w:r w:rsidRPr="007001E0">
        <w:t>В преддверии 9 мая в библиотеке традиционно для школьников проходят мероприятия посвященные событиям Великой</w:t>
      </w:r>
      <w:r>
        <w:t xml:space="preserve"> Отечественной войны: час истории «Маленькие герои – большой войны</w:t>
      </w:r>
      <w:r w:rsidRPr="007001E0">
        <w:t>»</w:t>
      </w:r>
      <w:r>
        <w:t xml:space="preserve"> о пионерах-героях</w:t>
      </w:r>
      <w:r w:rsidRPr="007001E0">
        <w:t>,</w:t>
      </w:r>
      <w:r>
        <w:t xml:space="preserve"> урок истории «Сила животворных строк», виртуальная экскурсия «По всей России обелиски, как души рвутся из земли», </w:t>
      </w:r>
      <w:r w:rsidRPr="007001E0">
        <w:t xml:space="preserve">к 75-летию </w:t>
      </w:r>
      <w:r>
        <w:t xml:space="preserve">окончательного </w:t>
      </w:r>
      <w:r w:rsidRPr="007001E0">
        <w:t xml:space="preserve">прорыва </w:t>
      </w:r>
      <w:r>
        <w:t>блокады Ленинграда историко-патриотический час «Мужество нас не покинет</w:t>
      </w:r>
      <w:proofErr w:type="gramStart"/>
      <w:r>
        <w:t>»,  и</w:t>
      </w:r>
      <w:proofErr w:type="gramEnd"/>
      <w:r>
        <w:t xml:space="preserve"> др.</w:t>
      </w:r>
    </w:p>
    <w:p w:rsidR="00A04A08" w:rsidRDefault="00A04A08" w:rsidP="00A04A08">
      <w:pPr>
        <w:spacing w:line="276" w:lineRule="auto"/>
        <w:jc w:val="both"/>
        <w:rPr>
          <w:color w:val="333333"/>
          <w:shd w:val="clear" w:color="auto" w:fill="FFFFFF"/>
        </w:rPr>
      </w:pPr>
      <w:r>
        <w:t xml:space="preserve">          </w:t>
      </w:r>
      <w:r w:rsidRPr="007001E0">
        <w:t>Ежегодно для обучающихся 9 и 11 классов проводим мероприятия по профо</w:t>
      </w:r>
      <w:r>
        <w:t>риентации – круглый стол «Ищи себя пока не встретишь», беседа-тренинг «Научись верить в себя», компас-гид</w:t>
      </w:r>
      <w:r w:rsidRPr="007001E0">
        <w:t xml:space="preserve"> </w:t>
      </w:r>
      <w:r>
        <w:t>«Ориентир в мире профессий</w:t>
      </w:r>
      <w:r w:rsidRPr="007001E0">
        <w:t>», игровая программа</w:t>
      </w:r>
      <w:r>
        <w:t xml:space="preserve"> для дошкольников</w:t>
      </w:r>
      <w:r w:rsidRPr="007001E0">
        <w:t xml:space="preserve"> «</w:t>
      </w:r>
      <w:r>
        <w:t>Сказочная страна профессий</w:t>
      </w:r>
      <w:r w:rsidRPr="007001E0">
        <w:t>».</w:t>
      </w:r>
      <w:r>
        <w:rPr>
          <w:color w:val="333333"/>
          <w:shd w:val="clear" w:color="auto" w:fill="FFFFFF"/>
        </w:rPr>
        <w:t xml:space="preserve">        </w:t>
      </w:r>
      <w:r w:rsidRPr="007001E0">
        <w:rPr>
          <w:color w:val="333333"/>
          <w:shd w:val="clear" w:color="auto" w:fill="FFFFFF"/>
        </w:rPr>
        <w:t> </w:t>
      </w:r>
    </w:p>
    <w:p w:rsidR="00A04A08" w:rsidRPr="007001E0" w:rsidRDefault="00A04A08" w:rsidP="00A04A08">
      <w:pPr>
        <w:spacing w:line="276" w:lineRule="auto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</w:t>
      </w:r>
      <w:r w:rsidRPr="007001E0">
        <w:rPr>
          <w:shd w:val="clear" w:color="auto" w:fill="FFFFFF"/>
        </w:rPr>
        <w:t xml:space="preserve">С целью воспитания любви к родной природе, формированию бережного </w:t>
      </w:r>
      <w:r>
        <w:rPr>
          <w:shd w:val="clear" w:color="auto" w:fill="FFFFFF"/>
        </w:rPr>
        <w:t xml:space="preserve">отношения к ней проведены: экологический вечер «Брось природе спасательный круг», </w:t>
      </w:r>
      <w:proofErr w:type="spellStart"/>
      <w:r>
        <w:rPr>
          <w:shd w:val="clear" w:color="auto" w:fill="FFFFFF"/>
        </w:rPr>
        <w:t>брейн</w:t>
      </w:r>
      <w:proofErr w:type="spellEnd"/>
      <w:r>
        <w:rPr>
          <w:shd w:val="clear" w:color="auto" w:fill="FFFFFF"/>
        </w:rPr>
        <w:t>-ринг «У природы есть друзья – это мы: и ты и я!», экологический час «Не превратим планету в свалку»</w:t>
      </w:r>
      <w:r w:rsidRPr="007001E0">
        <w:rPr>
          <w:shd w:val="clear" w:color="auto" w:fill="FFFFFF"/>
        </w:rPr>
        <w:t xml:space="preserve"> и другие.</w:t>
      </w:r>
    </w:p>
    <w:p w:rsidR="00A04A08" w:rsidRPr="007621F0" w:rsidRDefault="00A04A08" w:rsidP="00A04A08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Pr="007001E0">
        <w:rPr>
          <w:color w:val="000000"/>
          <w:shd w:val="clear" w:color="auto" w:fill="FFFFFF"/>
        </w:rPr>
        <w:t>Большое внимание в работе библиотеки уделяется эстетическому, духовному и нравственному воспитанию подрастающего поколения. В целях приобщения наших юных читателей к доброму и прекрасному, уважению к окружающим и добрым поступкам был проведен ряд мероприятий. В рамках областной информационной акции «Твори добро от всей души» с детьми младшего школьного возраста состо</w:t>
      </w:r>
      <w:r>
        <w:rPr>
          <w:color w:val="000000"/>
          <w:shd w:val="clear" w:color="auto" w:fill="FFFFFF"/>
        </w:rPr>
        <w:t>ялась беседа «Возьмемся за руки друзья», для учащихся 8, 9 классов провели урок нравственности «Настоящая дружба, какая она?», беседа-тренинг «Мы разные, но мы вместе», беседа-обсуждение «Мат –не наш формат, или вся правда о сквернословии».</w:t>
      </w:r>
    </w:p>
    <w:p w:rsidR="00A04A08" w:rsidRPr="007001E0" w:rsidRDefault="00A04A08" w:rsidP="00A04A08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7001E0">
        <w:rPr>
          <w:color w:val="000000"/>
          <w:shd w:val="clear" w:color="auto" w:fill="FFFFFF"/>
        </w:rPr>
        <w:t xml:space="preserve">Библиотекари ведут регулярную работу по профилактике наркомании, алкоголизма, курения среди детей, подростков и молодежи, пропаганду здорового образа жизни посредством различных </w:t>
      </w:r>
      <w:r>
        <w:rPr>
          <w:color w:val="000000"/>
          <w:shd w:val="clear" w:color="auto" w:fill="FFFFFF"/>
        </w:rPr>
        <w:t>мероприятий – час откровения «Осторожно! Спайс», ток-шоу «Жить здорово», час проблемного разговора «Я презираю сигарету», игра-путешествие «В поисках страны здоровья»</w:t>
      </w:r>
      <w:r w:rsidRPr="007001E0">
        <w:rPr>
          <w:color w:val="000000"/>
          <w:shd w:val="clear" w:color="auto" w:fill="FFFFFF"/>
        </w:rPr>
        <w:t xml:space="preserve"> и др.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</w:t>
      </w:r>
      <w:r w:rsidRPr="007001E0">
        <w:t>Цель работы с художественной литературой у библиотекарей одна: повысить престиж чтения лучшей художественной литературы, отметить юбилеи писателей, поэ</w:t>
      </w:r>
      <w:r>
        <w:t>тов. В январе к 100-</w:t>
      </w:r>
      <w:r w:rsidRPr="007001E0">
        <w:t>ле</w:t>
      </w:r>
      <w:r>
        <w:t>тию со дня рождения Д. Гранина был организован литературный вечер-портрет «Еще заметен след»</w:t>
      </w:r>
      <w:r w:rsidRPr="007001E0">
        <w:t>,</w:t>
      </w:r>
      <w:r>
        <w:t xml:space="preserve"> «Как Феникс из пепла», так назывался литературно-поэтический вечер, посвященный творчеству Анны Ахматовой, литературная гостиная «Душа живая» к 90-летию В. Шукшина.</w:t>
      </w:r>
      <w:r w:rsidRPr="007001E0">
        <w:t xml:space="preserve"> </w:t>
      </w:r>
      <w:r>
        <w:t xml:space="preserve"> </w:t>
      </w:r>
      <w:r w:rsidRPr="007001E0">
        <w:t xml:space="preserve">Для детей </w:t>
      </w:r>
      <w:r>
        <w:t>в</w:t>
      </w:r>
      <w:r w:rsidRPr="007001E0">
        <w:t xml:space="preserve"> рамках Недели детской книги провели литературные праздник</w:t>
      </w:r>
      <w:r>
        <w:t>и, посвященные творчеству А. С. Пушкина и П. П</w:t>
      </w:r>
      <w:r w:rsidRPr="007001E0">
        <w:t>.</w:t>
      </w:r>
      <w:r>
        <w:t xml:space="preserve"> Бажова.</w:t>
      </w:r>
    </w:p>
    <w:p w:rsidR="00A04A08" w:rsidRPr="007001E0" w:rsidRDefault="00A04A08" w:rsidP="00A04A08">
      <w:pPr>
        <w:spacing w:line="276" w:lineRule="auto"/>
        <w:ind w:firstLine="709"/>
        <w:jc w:val="both"/>
      </w:pPr>
      <w:r w:rsidRPr="007001E0">
        <w:t>Традиционно в новогодние каникулы для детей в библиотеке проходят праздничные мероприятия. Дети с огромным интересом и удовольствием посещают эти мероприятия и становятся их активными участниками.</w:t>
      </w:r>
    </w:p>
    <w:p w:rsidR="00A04A0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rPr>
          <w:color w:val="000000"/>
        </w:rPr>
        <w:lastRenderedPageBreak/>
        <w:t>Каждый год, разрабатывая программу летних чтений, библиотека старается превратить каникулы ребят в увлекательное путешествие, целью</w:t>
      </w:r>
      <w:r>
        <w:rPr>
          <w:color w:val="000000"/>
        </w:rPr>
        <w:t>,</w:t>
      </w:r>
      <w:r w:rsidRPr="007001E0">
        <w:rPr>
          <w:color w:val="000000"/>
        </w:rPr>
        <w:t xml:space="preserve"> которой является </w:t>
      </w:r>
      <w:r w:rsidRPr="007001E0">
        <w:t xml:space="preserve">привлечение юных </w:t>
      </w:r>
      <w:proofErr w:type="spellStart"/>
      <w:r w:rsidRPr="007001E0">
        <w:t>бирюсинцев</w:t>
      </w:r>
      <w:proofErr w:type="spellEnd"/>
      <w:r w:rsidRPr="007001E0">
        <w:t xml:space="preserve"> к чтению книг в летний период и способствовать развитию творческих способностей у детей. В этом году</w:t>
      </w:r>
      <w:r>
        <w:t xml:space="preserve"> мы предложили ребятам отправиться в необычное путешествие по «Литературной вселенной». Победители получили дипломы, книги, сладкие призы и билеты в кино.</w:t>
      </w:r>
      <w:r w:rsidRPr="007001E0">
        <w:t xml:space="preserve">  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Традиционно проводим мероприятия для детей в летних лагерях отдыха при школах.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По прось</w:t>
      </w:r>
      <w:r>
        <w:t>бе педагогов первых классов школ города был проведен праздник</w:t>
      </w:r>
      <w:r w:rsidRPr="007001E0">
        <w:t xml:space="preserve"> «Скажем Азбуке</w:t>
      </w:r>
      <w:r>
        <w:t>,</w:t>
      </w:r>
      <w:r w:rsidRPr="007001E0">
        <w:t xml:space="preserve"> пр</w:t>
      </w:r>
      <w:r>
        <w:t>ощай!»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</w:t>
      </w:r>
      <w:r w:rsidRPr="007001E0">
        <w:t xml:space="preserve"> </w:t>
      </w:r>
      <w:r>
        <w:t xml:space="preserve">Много </w:t>
      </w:r>
      <w:r w:rsidRPr="007001E0">
        <w:t xml:space="preserve">лет библиотека сотрудничает с детскими садами города - для малышей проводятся различные по форме и содержанию мероприятия. Среди </w:t>
      </w:r>
      <w:r>
        <w:t>читателей немало дошкольников 75</w:t>
      </w:r>
      <w:r w:rsidRPr="00444186">
        <w:t>. Для</w:t>
      </w:r>
      <w:r w:rsidRPr="007001E0">
        <w:t xml:space="preserve"> самых маленьких читателей на детском абонементе организован уютный уголок.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 xml:space="preserve"> В этом году было проведе</w:t>
      </w:r>
      <w:r>
        <w:t>но5</w:t>
      </w:r>
      <w:r w:rsidRPr="007001E0">
        <w:t xml:space="preserve"> экскурсий для дошкольников и первок</w:t>
      </w:r>
      <w:r>
        <w:t>лассников.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 2019</w:t>
      </w:r>
      <w:r w:rsidRPr="007001E0">
        <w:t xml:space="preserve"> году библиотека принимала участие в областных акциях, таких как: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- областной</w:t>
      </w:r>
      <w:r w:rsidRPr="007001E0">
        <w:t xml:space="preserve"> конкурс </w:t>
      </w:r>
      <w:r>
        <w:t>детского творчества «Мой Пушкин»</w:t>
      </w:r>
      <w:r w:rsidRPr="007001E0">
        <w:t>, в котором один из наших читателей стал победителем в одной из номинаций.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- информационная областная акция единого действия «Защитим детей вместе», посвященная Международному дню детского телефона доверия;</w:t>
      </w:r>
    </w:p>
    <w:p w:rsidR="00A04A0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течение года проводили разные </w:t>
      </w:r>
      <w:r w:rsidRPr="007001E0">
        <w:t>акц</w:t>
      </w:r>
      <w:r>
        <w:t>ии для взрослых читателей и для детей:</w:t>
      </w:r>
    </w:p>
    <w:p w:rsidR="00A04A0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акция «День рождения читателя»;</w:t>
      </w:r>
    </w:p>
    <w:p w:rsidR="00A04A0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акция «С книгой в отпуск»;</w:t>
      </w:r>
    </w:p>
    <w:p w:rsidR="00A04A0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сюрпризные дни «Маленькие апрельские шалости»</w:t>
      </w:r>
    </w:p>
    <w:p w:rsidR="00A04A08" w:rsidRPr="00487BF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</w:rPr>
      </w:pPr>
      <w:r>
        <w:t xml:space="preserve"> - </w:t>
      </w:r>
      <w:r w:rsidRPr="00BA001A">
        <w:t>акция «Книги на вес»</w:t>
      </w:r>
      <w:r>
        <w:t xml:space="preserve"> </w:t>
      </w:r>
    </w:p>
    <w:p w:rsidR="00A04A08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A001A">
        <w:t>- акция для детей «Мой читательский рост»</w:t>
      </w:r>
      <w:r>
        <w:t>.</w:t>
      </w:r>
    </w:p>
    <w:p w:rsidR="00A04A08" w:rsidRPr="0068062E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8062E">
        <w:t>В целях укрепления имиджа библиотеки, развития читательского интереса, а также привлечения новых пользователей 27 мая в библиотеке прошел «День открытых дверей».</w:t>
      </w:r>
    </w:p>
    <w:p w:rsidR="00A04A08" w:rsidRPr="0070734F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734F">
        <w:t>Подобные акции расширяют пользовательскую аудиторию, при этом разрушая сложившиеся в массовом сознании стереотипы, что библиотека – это место, где просто выдают книги.</w:t>
      </w:r>
    </w:p>
    <w:p w:rsidR="00A04A08" w:rsidRPr="00527951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          </w:t>
      </w:r>
      <w:r w:rsidRPr="00527951">
        <w:rPr>
          <w:color w:val="000000" w:themeColor="text1"/>
        </w:rPr>
        <w:t>С целью выявления читательских интересов и предпочтений для детей провели «</w:t>
      </w:r>
      <w:proofErr w:type="spellStart"/>
      <w:r w:rsidRPr="00527951">
        <w:rPr>
          <w:color w:val="000000" w:themeColor="text1"/>
        </w:rPr>
        <w:t>Смайл</w:t>
      </w:r>
      <w:proofErr w:type="spellEnd"/>
      <w:r w:rsidRPr="00527951">
        <w:rPr>
          <w:color w:val="000000" w:themeColor="text1"/>
        </w:rPr>
        <w:t>-опрос», а для взрослого населения анкетный опрос «Литературные предпочтения современных пользователей библиотеки»</w:t>
      </w:r>
      <w:r>
        <w:rPr>
          <w:color w:val="000000" w:themeColor="text1"/>
        </w:rPr>
        <w:t>.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001E0">
        <w:t>Деятельность библиотеки немыслима без тесной связи с учреждениями культуры и дополнительного образования, со школами, детскими садами. Сотрудничество с краеведческим музеем, ЦК и Д «Надежда», Домом детского творчества, ДШИ делает библиотечные мероприятия интересными, яркими и незабываемыми для читателей.</w:t>
      </w:r>
    </w:p>
    <w:p w:rsidR="00A04A08" w:rsidRPr="007001E0" w:rsidRDefault="00A04A08" w:rsidP="00A04A08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Библиотека принимает</w:t>
      </w:r>
      <w:r w:rsidRPr="007001E0">
        <w:t xml:space="preserve"> участие в </w:t>
      </w:r>
      <w:r>
        <w:t>культурно-массовых и спортивных мероприятиях города Бирюсинска.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</w:t>
      </w:r>
      <w:r w:rsidRPr="007001E0">
        <w:t>Многое делается для того, чтобы сделать библиотеку привлекательной для читателей. Идет активный поиск новых форм библиотечной деятельности, библиотечного дизайна. Печатная реклама библиотеки помогает читателям ориентироваться в книжном мире, способствует продвижению книги и чтения, а также формирует у   жителей города четкое представление о работе библиотеки. В течение года издавались буклеты, памятки, закладки, приглашения, информационные и рекомендательные списки литературы, плакаты, афиши и многое другое.</w:t>
      </w:r>
    </w:p>
    <w:p w:rsidR="00A04A08" w:rsidRPr="00487BF8" w:rsidRDefault="00A04A08" w:rsidP="00A04A08">
      <w:pPr>
        <w:spacing w:line="276" w:lineRule="auto"/>
        <w:jc w:val="both"/>
      </w:pPr>
      <w:r>
        <w:t xml:space="preserve">          П</w:t>
      </w:r>
      <w:r w:rsidRPr="007001E0">
        <w:t>остоянно а</w:t>
      </w:r>
      <w:r>
        <w:t>нонсируем свою деятельность</w:t>
      </w:r>
      <w:r w:rsidRPr="007001E0">
        <w:t xml:space="preserve"> </w:t>
      </w:r>
      <w:r>
        <w:t xml:space="preserve">на </w:t>
      </w:r>
      <w:r w:rsidRPr="007001E0">
        <w:t>странице в со</w:t>
      </w:r>
      <w:r>
        <w:t xml:space="preserve">циальной сети – «Одноклассники», </w:t>
      </w:r>
      <w:r w:rsidRPr="00487BF8">
        <w:t xml:space="preserve">а также оказываем содействие в подготовке информации о проводимых в городе мероприятиях для сайта городской администрации. </w:t>
      </w:r>
    </w:p>
    <w:p w:rsidR="00A04A08" w:rsidRPr="007001E0" w:rsidRDefault="00A04A08" w:rsidP="00A04A08">
      <w:pPr>
        <w:spacing w:line="276" w:lineRule="auto"/>
        <w:jc w:val="both"/>
      </w:pPr>
      <w:r>
        <w:lastRenderedPageBreak/>
        <w:t xml:space="preserve">          </w:t>
      </w:r>
      <w:r w:rsidRPr="007001E0">
        <w:t>В течение года проводится много внутренней работы – выполнение основных показателей, работа по сохранности фонда (ремонт, соблюдение санитарных норм, работа с задолжниками), справочно-библиографичес</w:t>
      </w:r>
      <w:r>
        <w:t xml:space="preserve">кое обслуживание пользователей, </w:t>
      </w:r>
      <w:r w:rsidRPr="007001E0">
        <w:t>разработка сценариев, наглядное оформление, ведение каталогов и картотек, отбор литературы на списание и сос</w:t>
      </w:r>
      <w:r>
        <w:t>тавление актов и работа с ними и многое другое.</w:t>
      </w:r>
    </w:p>
    <w:p w:rsidR="00A04A08" w:rsidRDefault="00A04A08" w:rsidP="00A04A08">
      <w:pPr>
        <w:spacing w:line="276" w:lineRule="auto"/>
        <w:jc w:val="both"/>
      </w:pPr>
      <w:r>
        <w:t xml:space="preserve">           </w:t>
      </w:r>
      <w:r w:rsidRPr="007001E0">
        <w:t>Наличие в библиотеке Интернета дает возможность быстро и качественно выполнять читательские запросы. За период с января по октябрь включительно этой услугой воспольз</w:t>
      </w:r>
      <w:r>
        <w:t xml:space="preserve">овалось </w:t>
      </w:r>
      <w:r w:rsidRPr="009C0C57">
        <w:t>1443 ч</w:t>
      </w:r>
      <w:r w:rsidRPr="007001E0">
        <w:t>еловека.</w:t>
      </w:r>
    </w:p>
    <w:p w:rsidR="00A04A08" w:rsidRDefault="00A04A08" w:rsidP="00A04A08">
      <w:pPr>
        <w:spacing w:line="276" w:lineRule="auto"/>
        <w:jc w:val="both"/>
      </w:pPr>
      <w:r>
        <w:t xml:space="preserve">             </w:t>
      </w:r>
      <w:r w:rsidRPr="007001E0">
        <w:t xml:space="preserve">В марте в библиотеке состоялся районный семинар библиотечных работников МКУК «МБС </w:t>
      </w:r>
      <w:proofErr w:type="spellStart"/>
      <w:r w:rsidRPr="007001E0">
        <w:t>Тайшетского</w:t>
      </w:r>
      <w:proofErr w:type="spellEnd"/>
      <w:r w:rsidRPr="007001E0">
        <w:t xml:space="preserve"> района».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       В этом году работники библиотеки участвовали в районном конкурсе художественного чтения «Золотая россыпь сказок», где заняли 2-е место и в областном онлайн-конкурсе «</w:t>
      </w:r>
      <w:r w:rsidRPr="00AD3800">
        <w:t>#</w:t>
      </w:r>
      <w:proofErr w:type="spellStart"/>
      <w:r>
        <w:t>ИЗБАч</w:t>
      </w:r>
      <w:proofErr w:type="spellEnd"/>
      <w:r>
        <w:t xml:space="preserve"> –рекомендует».</w:t>
      </w:r>
    </w:p>
    <w:p w:rsidR="00A04A08" w:rsidRDefault="00A04A08" w:rsidP="00A04A08">
      <w:pPr>
        <w:spacing w:line="276" w:lineRule="auto"/>
        <w:jc w:val="both"/>
      </w:pPr>
      <w:r>
        <w:t xml:space="preserve">         В этом году подавали </w:t>
      </w:r>
      <w:r w:rsidRPr="007001E0">
        <w:t>заявку на участие в конкурсе</w:t>
      </w:r>
      <w:r>
        <w:t xml:space="preserve"> «Лучшие комиксы – в библиотеки России». (Участники: российские библиотеки, приз: комплект из 30 книг издательства «</w:t>
      </w:r>
      <w:proofErr w:type="spellStart"/>
      <w:r>
        <w:t>Бумкнига</w:t>
      </w:r>
      <w:proofErr w:type="spellEnd"/>
      <w:r>
        <w:t>» и их доставка).</w:t>
      </w:r>
    </w:p>
    <w:p w:rsidR="00A04A08" w:rsidRDefault="00A04A08" w:rsidP="00A04A08">
      <w:pPr>
        <w:spacing w:line="276" w:lineRule="auto"/>
        <w:jc w:val="both"/>
      </w:pPr>
      <w:r>
        <w:t xml:space="preserve">         В рамках реализации федерального проекта «Культурная среда» национального проекта» Культура» подавали заявку для участия в конкурсе на создание модельной библиотеки. Не допущены к участию в конкурсном отборе. Основание отказа в допуске – «не является муниципальной библиотекой».</w:t>
      </w:r>
    </w:p>
    <w:p w:rsidR="00A04A08" w:rsidRPr="007001E0" w:rsidRDefault="00A04A08" w:rsidP="00A04A08">
      <w:pPr>
        <w:spacing w:line="276" w:lineRule="auto"/>
        <w:jc w:val="both"/>
      </w:pPr>
      <w:r>
        <w:t xml:space="preserve">      С каждым годом библиотека становится лучше, что делае</w:t>
      </w:r>
      <w:r w:rsidRPr="007001E0">
        <w:t>т ее более привлекательной для наших пользователей.</w:t>
      </w:r>
    </w:p>
    <w:p w:rsidR="00A04A08" w:rsidRPr="007001E0" w:rsidRDefault="00A04A08" w:rsidP="00A04A08">
      <w:pPr>
        <w:spacing w:line="276" w:lineRule="auto"/>
        <w:jc w:val="both"/>
      </w:pPr>
    </w:p>
    <w:p w:rsidR="00A04A08" w:rsidRPr="007001E0" w:rsidRDefault="00A04A08" w:rsidP="00A04A08">
      <w:pPr>
        <w:spacing w:line="276" w:lineRule="auto"/>
        <w:jc w:val="both"/>
      </w:pPr>
    </w:p>
    <w:p w:rsidR="00A04A08" w:rsidRPr="0016619D" w:rsidRDefault="00A04A08" w:rsidP="00A04A08">
      <w:pPr>
        <w:spacing w:line="276" w:lineRule="auto"/>
        <w:jc w:val="both"/>
      </w:pPr>
      <w:r w:rsidRPr="0016619D">
        <w:t>Директор МКУК «</w:t>
      </w:r>
      <w:proofErr w:type="gramStart"/>
      <w:r w:rsidRPr="0016619D">
        <w:t xml:space="preserve">ЦКСБ»   </w:t>
      </w:r>
      <w:proofErr w:type="gramEnd"/>
      <w:r w:rsidRPr="0016619D">
        <w:t xml:space="preserve">                                                         И.В. </w:t>
      </w:r>
      <w:proofErr w:type="spellStart"/>
      <w:r w:rsidRPr="0016619D">
        <w:t>Ковнацкая</w:t>
      </w:r>
      <w:proofErr w:type="spellEnd"/>
    </w:p>
    <w:p w:rsidR="00A04A08" w:rsidRPr="007001E0" w:rsidRDefault="00A04A08" w:rsidP="00A04A08">
      <w:pPr>
        <w:spacing w:line="276" w:lineRule="auto"/>
        <w:jc w:val="both"/>
      </w:pPr>
    </w:p>
    <w:p w:rsidR="00A04A08" w:rsidRPr="007001E0" w:rsidRDefault="00A04A08" w:rsidP="00A04A08">
      <w:pPr>
        <w:spacing w:line="276" w:lineRule="auto"/>
        <w:jc w:val="both"/>
      </w:pPr>
    </w:p>
    <w:p w:rsidR="00304543" w:rsidRDefault="00304543" w:rsidP="00304543">
      <w:pPr>
        <w:pStyle w:val="af5"/>
        <w:jc w:val="right"/>
        <w:rPr>
          <w:rFonts w:ascii="Times New Roman" w:hAnsi="Times New Roman"/>
          <w:sz w:val="24"/>
          <w:szCs w:val="24"/>
        </w:rPr>
      </w:pPr>
    </w:p>
    <w:sectPr w:rsidR="00304543" w:rsidSect="00642904">
      <w:headerReference w:type="even" r:id="rId8"/>
      <w:headerReference w:type="default" r:id="rId9"/>
      <w:pgSz w:w="11906" w:h="16838"/>
      <w:pgMar w:top="851" w:right="849" w:bottom="568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0A" w:rsidRDefault="00AB6D0A">
      <w:r>
        <w:separator/>
      </w:r>
    </w:p>
  </w:endnote>
  <w:endnote w:type="continuationSeparator" w:id="0">
    <w:p w:rsidR="00AB6D0A" w:rsidRDefault="00AB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0A" w:rsidRDefault="00AB6D0A">
      <w:r>
        <w:separator/>
      </w:r>
    </w:p>
  </w:footnote>
  <w:footnote w:type="continuationSeparator" w:id="0">
    <w:p w:rsidR="00AB6D0A" w:rsidRDefault="00AB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2904" w:rsidRDefault="006429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</w:p>
  <w:p w:rsidR="00642904" w:rsidRDefault="00642904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B631F8"/>
    <w:multiLevelType w:val="hybridMultilevel"/>
    <w:tmpl w:val="5FD28878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C7463D"/>
    <w:multiLevelType w:val="hybridMultilevel"/>
    <w:tmpl w:val="903236FC"/>
    <w:lvl w:ilvl="0" w:tplc="CD28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2C90"/>
    <w:multiLevelType w:val="hybridMultilevel"/>
    <w:tmpl w:val="4DDEABA0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31365"/>
    <w:rsid w:val="00042BB1"/>
    <w:rsid w:val="00044DB3"/>
    <w:rsid w:val="00045FD3"/>
    <w:rsid w:val="00064A34"/>
    <w:rsid w:val="0006671A"/>
    <w:rsid w:val="00081666"/>
    <w:rsid w:val="0008200C"/>
    <w:rsid w:val="000955A1"/>
    <w:rsid w:val="000A1C55"/>
    <w:rsid w:val="000B1F1C"/>
    <w:rsid w:val="000B2E7B"/>
    <w:rsid w:val="000B396A"/>
    <w:rsid w:val="000B7492"/>
    <w:rsid w:val="000D29B1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15B30"/>
    <w:rsid w:val="00121960"/>
    <w:rsid w:val="00125D87"/>
    <w:rsid w:val="0013067C"/>
    <w:rsid w:val="001379BA"/>
    <w:rsid w:val="0014367D"/>
    <w:rsid w:val="001449BD"/>
    <w:rsid w:val="00151B10"/>
    <w:rsid w:val="00164CCB"/>
    <w:rsid w:val="00170468"/>
    <w:rsid w:val="00181076"/>
    <w:rsid w:val="00183133"/>
    <w:rsid w:val="00183EEA"/>
    <w:rsid w:val="001848AA"/>
    <w:rsid w:val="00187343"/>
    <w:rsid w:val="001940E9"/>
    <w:rsid w:val="001B182C"/>
    <w:rsid w:val="001B2D3A"/>
    <w:rsid w:val="001B508C"/>
    <w:rsid w:val="001C7531"/>
    <w:rsid w:val="001D0BD8"/>
    <w:rsid w:val="001D280A"/>
    <w:rsid w:val="001D53A1"/>
    <w:rsid w:val="001E5C2C"/>
    <w:rsid w:val="001F3E61"/>
    <w:rsid w:val="00203051"/>
    <w:rsid w:val="00211F0F"/>
    <w:rsid w:val="00212A9B"/>
    <w:rsid w:val="002169DD"/>
    <w:rsid w:val="00217497"/>
    <w:rsid w:val="0022051B"/>
    <w:rsid w:val="00233124"/>
    <w:rsid w:val="00240ECC"/>
    <w:rsid w:val="00241AA5"/>
    <w:rsid w:val="002478C0"/>
    <w:rsid w:val="00254A31"/>
    <w:rsid w:val="00264203"/>
    <w:rsid w:val="00265201"/>
    <w:rsid w:val="002762DB"/>
    <w:rsid w:val="002775A6"/>
    <w:rsid w:val="00280600"/>
    <w:rsid w:val="00281692"/>
    <w:rsid w:val="00287B70"/>
    <w:rsid w:val="00295D54"/>
    <w:rsid w:val="002A33AA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301CD5"/>
    <w:rsid w:val="00304543"/>
    <w:rsid w:val="00306FE5"/>
    <w:rsid w:val="0031239E"/>
    <w:rsid w:val="0031545F"/>
    <w:rsid w:val="00315822"/>
    <w:rsid w:val="00335BE1"/>
    <w:rsid w:val="0035535C"/>
    <w:rsid w:val="00363BE3"/>
    <w:rsid w:val="00376BD6"/>
    <w:rsid w:val="00394EBA"/>
    <w:rsid w:val="003B4A83"/>
    <w:rsid w:val="003B68FC"/>
    <w:rsid w:val="003B7860"/>
    <w:rsid w:val="003C1E88"/>
    <w:rsid w:val="003D1688"/>
    <w:rsid w:val="003D6B47"/>
    <w:rsid w:val="003E7DFD"/>
    <w:rsid w:val="0040786A"/>
    <w:rsid w:val="00470C8D"/>
    <w:rsid w:val="0048588F"/>
    <w:rsid w:val="00485F1D"/>
    <w:rsid w:val="004C2B1F"/>
    <w:rsid w:val="004C545E"/>
    <w:rsid w:val="004C5489"/>
    <w:rsid w:val="004D1DD8"/>
    <w:rsid w:val="004D3EF1"/>
    <w:rsid w:val="004F5DFC"/>
    <w:rsid w:val="004F76D2"/>
    <w:rsid w:val="00547F1B"/>
    <w:rsid w:val="0055526D"/>
    <w:rsid w:val="00560D8C"/>
    <w:rsid w:val="00563CBE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53BD"/>
    <w:rsid w:val="005A5EC5"/>
    <w:rsid w:val="005C7116"/>
    <w:rsid w:val="005D0182"/>
    <w:rsid w:val="006061CA"/>
    <w:rsid w:val="006076D3"/>
    <w:rsid w:val="00614DC2"/>
    <w:rsid w:val="00617B0E"/>
    <w:rsid w:val="00624479"/>
    <w:rsid w:val="006276D5"/>
    <w:rsid w:val="00635EC0"/>
    <w:rsid w:val="0063682B"/>
    <w:rsid w:val="00642630"/>
    <w:rsid w:val="00642904"/>
    <w:rsid w:val="00643D54"/>
    <w:rsid w:val="00644908"/>
    <w:rsid w:val="00650E9F"/>
    <w:rsid w:val="006549A8"/>
    <w:rsid w:val="00655242"/>
    <w:rsid w:val="00665765"/>
    <w:rsid w:val="00670209"/>
    <w:rsid w:val="00676800"/>
    <w:rsid w:val="00680264"/>
    <w:rsid w:val="00693A37"/>
    <w:rsid w:val="006A63AE"/>
    <w:rsid w:val="006C3B78"/>
    <w:rsid w:val="006C770B"/>
    <w:rsid w:val="006D53AA"/>
    <w:rsid w:val="006D6D89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2333C"/>
    <w:rsid w:val="00732640"/>
    <w:rsid w:val="007456EF"/>
    <w:rsid w:val="00753F22"/>
    <w:rsid w:val="00760BCE"/>
    <w:rsid w:val="007862F7"/>
    <w:rsid w:val="0078647B"/>
    <w:rsid w:val="0079764B"/>
    <w:rsid w:val="007A60CA"/>
    <w:rsid w:val="007F4593"/>
    <w:rsid w:val="007F5DBE"/>
    <w:rsid w:val="0080409D"/>
    <w:rsid w:val="0081285F"/>
    <w:rsid w:val="00813ED0"/>
    <w:rsid w:val="00817E13"/>
    <w:rsid w:val="008200EA"/>
    <w:rsid w:val="00823675"/>
    <w:rsid w:val="00831C31"/>
    <w:rsid w:val="0084650B"/>
    <w:rsid w:val="00851B72"/>
    <w:rsid w:val="0086340F"/>
    <w:rsid w:val="00866B14"/>
    <w:rsid w:val="00867E8C"/>
    <w:rsid w:val="00871843"/>
    <w:rsid w:val="0087677A"/>
    <w:rsid w:val="00891870"/>
    <w:rsid w:val="008A33FE"/>
    <w:rsid w:val="008B2815"/>
    <w:rsid w:val="008C5EB1"/>
    <w:rsid w:val="008D3702"/>
    <w:rsid w:val="008D5CF2"/>
    <w:rsid w:val="008E10B7"/>
    <w:rsid w:val="008E1A92"/>
    <w:rsid w:val="008E294B"/>
    <w:rsid w:val="008E7C93"/>
    <w:rsid w:val="008F299B"/>
    <w:rsid w:val="008F41F6"/>
    <w:rsid w:val="00903BFA"/>
    <w:rsid w:val="009146E3"/>
    <w:rsid w:val="00923DD8"/>
    <w:rsid w:val="00924185"/>
    <w:rsid w:val="00924266"/>
    <w:rsid w:val="00926EBA"/>
    <w:rsid w:val="00931654"/>
    <w:rsid w:val="009318B5"/>
    <w:rsid w:val="0094006B"/>
    <w:rsid w:val="00942B4F"/>
    <w:rsid w:val="00954EA8"/>
    <w:rsid w:val="009622E7"/>
    <w:rsid w:val="00965D07"/>
    <w:rsid w:val="00965DB2"/>
    <w:rsid w:val="00975A7F"/>
    <w:rsid w:val="00977C54"/>
    <w:rsid w:val="00990604"/>
    <w:rsid w:val="009906B0"/>
    <w:rsid w:val="00993D04"/>
    <w:rsid w:val="009A224D"/>
    <w:rsid w:val="009A6296"/>
    <w:rsid w:val="009B0727"/>
    <w:rsid w:val="009B14D9"/>
    <w:rsid w:val="009C59F8"/>
    <w:rsid w:val="009D1E60"/>
    <w:rsid w:val="009D20E5"/>
    <w:rsid w:val="009D2DEB"/>
    <w:rsid w:val="009D6BB8"/>
    <w:rsid w:val="009E7384"/>
    <w:rsid w:val="009F6911"/>
    <w:rsid w:val="00A01F53"/>
    <w:rsid w:val="00A04A08"/>
    <w:rsid w:val="00A0503E"/>
    <w:rsid w:val="00A1228B"/>
    <w:rsid w:val="00A13DE0"/>
    <w:rsid w:val="00A17216"/>
    <w:rsid w:val="00A17246"/>
    <w:rsid w:val="00A323BF"/>
    <w:rsid w:val="00A331B5"/>
    <w:rsid w:val="00A64255"/>
    <w:rsid w:val="00A75770"/>
    <w:rsid w:val="00A91623"/>
    <w:rsid w:val="00AA51D9"/>
    <w:rsid w:val="00AA68B8"/>
    <w:rsid w:val="00AB080A"/>
    <w:rsid w:val="00AB0BC7"/>
    <w:rsid w:val="00AB0D0D"/>
    <w:rsid w:val="00AB5758"/>
    <w:rsid w:val="00AB6D0A"/>
    <w:rsid w:val="00AC0DA9"/>
    <w:rsid w:val="00AC1C1E"/>
    <w:rsid w:val="00AC2FD6"/>
    <w:rsid w:val="00AC475C"/>
    <w:rsid w:val="00AD5DBC"/>
    <w:rsid w:val="00AE0181"/>
    <w:rsid w:val="00B021C5"/>
    <w:rsid w:val="00B47E4E"/>
    <w:rsid w:val="00B53756"/>
    <w:rsid w:val="00B54307"/>
    <w:rsid w:val="00B57265"/>
    <w:rsid w:val="00B9231E"/>
    <w:rsid w:val="00BA03CF"/>
    <w:rsid w:val="00BA229B"/>
    <w:rsid w:val="00BA5950"/>
    <w:rsid w:val="00BB1649"/>
    <w:rsid w:val="00BB1AA4"/>
    <w:rsid w:val="00BB2F60"/>
    <w:rsid w:val="00BB5CE4"/>
    <w:rsid w:val="00BC185E"/>
    <w:rsid w:val="00BE0D01"/>
    <w:rsid w:val="00BE333E"/>
    <w:rsid w:val="00C00C24"/>
    <w:rsid w:val="00C07118"/>
    <w:rsid w:val="00C33252"/>
    <w:rsid w:val="00C378EC"/>
    <w:rsid w:val="00C3796E"/>
    <w:rsid w:val="00C44776"/>
    <w:rsid w:val="00C46A66"/>
    <w:rsid w:val="00C52E25"/>
    <w:rsid w:val="00C551A2"/>
    <w:rsid w:val="00C56363"/>
    <w:rsid w:val="00C60FDF"/>
    <w:rsid w:val="00C61DDF"/>
    <w:rsid w:val="00C70942"/>
    <w:rsid w:val="00C72961"/>
    <w:rsid w:val="00C779EB"/>
    <w:rsid w:val="00C93800"/>
    <w:rsid w:val="00C96D7C"/>
    <w:rsid w:val="00CB3545"/>
    <w:rsid w:val="00CB3FE6"/>
    <w:rsid w:val="00CB62F2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1664"/>
    <w:rsid w:val="00D2261E"/>
    <w:rsid w:val="00D22959"/>
    <w:rsid w:val="00D30670"/>
    <w:rsid w:val="00D30920"/>
    <w:rsid w:val="00D35090"/>
    <w:rsid w:val="00D47C92"/>
    <w:rsid w:val="00D54FDD"/>
    <w:rsid w:val="00D56A42"/>
    <w:rsid w:val="00D57AA2"/>
    <w:rsid w:val="00D60B6B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C5602"/>
    <w:rsid w:val="00DD6DBB"/>
    <w:rsid w:val="00DE0AB5"/>
    <w:rsid w:val="00DF392D"/>
    <w:rsid w:val="00E0549A"/>
    <w:rsid w:val="00E067A9"/>
    <w:rsid w:val="00E12F8D"/>
    <w:rsid w:val="00E17332"/>
    <w:rsid w:val="00E2063C"/>
    <w:rsid w:val="00E2157B"/>
    <w:rsid w:val="00E22A97"/>
    <w:rsid w:val="00E2647B"/>
    <w:rsid w:val="00E279BA"/>
    <w:rsid w:val="00E305E5"/>
    <w:rsid w:val="00E35987"/>
    <w:rsid w:val="00E50317"/>
    <w:rsid w:val="00E53E16"/>
    <w:rsid w:val="00E61785"/>
    <w:rsid w:val="00E70B4F"/>
    <w:rsid w:val="00E7615F"/>
    <w:rsid w:val="00E96272"/>
    <w:rsid w:val="00E96E49"/>
    <w:rsid w:val="00E97AC5"/>
    <w:rsid w:val="00EA05FF"/>
    <w:rsid w:val="00EA0C44"/>
    <w:rsid w:val="00EB1B1E"/>
    <w:rsid w:val="00EC342E"/>
    <w:rsid w:val="00EE0352"/>
    <w:rsid w:val="00EE0CA6"/>
    <w:rsid w:val="00EE7843"/>
    <w:rsid w:val="00EE79F7"/>
    <w:rsid w:val="00EF070A"/>
    <w:rsid w:val="00EF2B9E"/>
    <w:rsid w:val="00F229D5"/>
    <w:rsid w:val="00F23004"/>
    <w:rsid w:val="00F273AA"/>
    <w:rsid w:val="00F34339"/>
    <w:rsid w:val="00F439F8"/>
    <w:rsid w:val="00F46271"/>
    <w:rsid w:val="00F51882"/>
    <w:rsid w:val="00F52D29"/>
    <w:rsid w:val="00F66FE0"/>
    <w:rsid w:val="00F75F55"/>
    <w:rsid w:val="00F809B3"/>
    <w:rsid w:val="00F85055"/>
    <w:rsid w:val="00FA6948"/>
    <w:rsid w:val="00FB7B4B"/>
    <w:rsid w:val="00FB7C5D"/>
    <w:rsid w:val="00FD1DC7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2F136-934A-439F-A2C3-6BE0F5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DB0D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0D4A"/>
  </w:style>
  <w:style w:type="paragraph" w:styleId="aa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f">
    <w:name w:val="footer"/>
    <w:basedOn w:val="a"/>
    <w:link w:val="af0"/>
    <w:uiPriority w:val="99"/>
    <w:rsid w:val="003B68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68F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3">
    <w:name w:val="List Paragraph"/>
    <w:basedOn w:val="a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character" w:customStyle="1" w:styleId="ae">
    <w:name w:val="Текст выноски Знак"/>
    <w:basedOn w:val="a0"/>
    <w:link w:val="ad"/>
    <w:uiPriority w:val="99"/>
    <w:semiHidden/>
    <w:rsid w:val="00241AA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241AA5"/>
    <w:rPr>
      <w:sz w:val="24"/>
      <w:szCs w:val="24"/>
    </w:rPr>
  </w:style>
  <w:style w:type="paragraph" w:styleId="af5">
    <w:name w:val="No Spacing"/>
    <w:link w:val="af6"/>
    <w:uiPriority w:val="1"/>
    <w:qFormat/>
    <w:rsid w:val="00304543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3045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A599-A731-4860-9D44-D9E2B606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18</cp:revision>
  <cp:lastPrinted>2018-11-12T03:32:00Z</cp:lastPrinted>
  <dcterms:created xsi:type="dcterms:W3CDTF">2018-09-20T07:59:00Z</dcterms:created>
  <dcterms:modified xsi:type="dcterms:W3CDTF">2019-11-25T00:48:00Z</dcterms:modified>
</cp:coreProperties>
</file>