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432" w:rsidRDefault="003E2432" w:rsidP="003E24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Персональные данные</w:t>
      </w:r>
    </w:p>
    <w:p w:rsidR="003E2432" w:rsidRDefault="003E2432" w:rsidP="003E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432" w:rsidRDefault="003E2432" w:rsidP="003E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118110</wp:posOffset>
            </wp:positionV>
            <wp:extent cx="3333750" cy="2265680"/>
            <wp:effectExtent l="19050" t="0" r="0" b="0"/>
            <wp:wrapTight wrapText="bothSides">
              <wp:wrapPolygon edited="0">
                <wp:start x="-123" y="0"/>
                <wp:lineTo x="-123" y="21430"/>
                <wp:lineTo x="21600" y="21430"/>
                <wp:lineTo x="21600" y="0"/>
                <wp:lineTo x="-123" y="0"/>
              </wp:wrapPolygon>
            </wp:wrapTight>
            <wp:docPr id="2" name="Рисунок 3" descr="https://im0-tub-ru.yandex.net/i?id=ac4c402bcb29c04939513e588c07102b&amp;n=13&amp;exp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im0-tub-ru.yandex.net/i?id=ac4c402bcb29c04939513e588c07102b&amp;n=13&amp;exp=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В 21 веке покупка товаров, заказ услуг через информационную сеть Интернет достигла невероятных масштабов. </w:t>
      </w:r>
    </w:p>
    <w:p w:rsidR="003E2432" w:rsidRDefault="003E2432" w:rsidP="003E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оформлении заказа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покупатель заполняет форму, которая может содержать определенную информацию о заказчике – персональные данные.</w:t>
      </w:r>
    </w:p>
    <w:p w:rsidR="003E2432" w:rsidRDefault="003E2432" w:rsidP="003E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персональные данные?</w:t>
      </w:r>
    </w:p>
    <w:p w:rsidR="003E2432" w:rsidRDefault="003E2432" w:rsidP="003E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Персональные данные -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это фамилия, имя, отчество, дата и место рождения, адрес, семейное положение, паспортные данные, профессия, место работы, доходы и другая информация, с помощью которой может быть определена личность пользователя, то есть это может быть </w:t>
      </w:r>
      <w:r>
        <w:rPr>
          <w:rFonts w:ascii="Times New Roman" w:hAnsi="Times New Roman" w:cs="Times New Roman"/>
          <w:sz w:val="24"/>
          <w:szCs w:val="24"/>
        </w:rPr>
        <w:t>любая информация, относящаяся прямо или косвенно к определенному физическому лицу (потребителю)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432" w:rsidRDefault="003E2432" w:rsidP="003E24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Сбор, передача, использование, хранение, уничтожение персональных данных регулируется Федеральным законом от 27.07.2006 N 152-ФЗ "О персональных данных" (далее – 152-ФЗ).</w:t>
      </w:r>
    </w:p>
    <w:p w:rsidR="003E2432" w:rsidRDefault="003E2432" w:rsidP="003E2432">
      <w:pPr>
        <w:pStyle w:val="ConsPlusNormal"/>
        <w:ind w:firstLine="540"/>
        <w:jc w:val="both"/>
      </w:pPr>
      <w:r>
        <w:t>Целью 152-ФЗ является 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3E2432" w:rsidRDefault="003E2432" w:rsidP="003E2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случае приобретения товаров через всемирную сеть владелец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интернет-магазина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признается оператором по обработке персональных данных и обязан соблюдать требования вышеуказанного закона. Какая конкретно информация о покупателе необходима при заказе товара, определяет непосредственно сам интернет-магазин.</w:t>
      </w:r>
    </w:p>
    <w:p w:rsidR="003E2432" w:rsidRDefault="003E2432" w:rsidP="003E2432">
      <w:pPr>
        <w:pStyle w:val="a3"/>
        <w:spacing w:before="0" w:beforeAutospacing="0" w:after="0" w:afterAutospacing="0"/>
        <w:jc w:val="both"/>
      </w:pPr>
      <w:r>
        <w:t xml:space="preserve">Предложения </w:t>
      </w:r>
      <w:proofErr w:type="spellStart"/>
      <w:proofErr w:type="gramStart"/>
      <w:r>
        <w:t>интернет-магазина</w:t>
      </w:r>
      <w:proofErr w:type="spellEnd"/>
      <w:proofErr w:type="gramEnd"/>
      <w:r>
        <w:t xml:space="preserve"> о продаже товара в отдельных случаях может рассматриваться как публичная оферта – предложение приобрести товар или заказать определенные услуги. Следовательно, гражданин, соглашаясь на  указанную оферту, осуществляет конклюдентные действия, выражающие его волю и согласие на обработку его персональных данных, предоставленных при заполнении заявки на покупку товаров. Конклюдентные действия в данном случае это согласие с условиями обслуживания в </w:t>
      </w:r>
      <w:proofErr w:type="spellStart"/>
      <w:proofErr w:type="gramStart"/>
      <w:r>
        <w:t>интернет-магазине</w:t>
      </w:r>
      <w:proofErr w:type="spellEnd"/>
      <w:proofErr w:type="gramEnd"/>
      <w:r>
        <w:t xml:space="preserve"> (путём проставления «галочки» в соответствующем поле </w:t>
      </w:r>
      <w:proofErr w:type="spellStart"/>
      <w:r>
        <w:t>интернет-страницы</w:t>
      </w:r>
      <w:proofErr w:type="spellEnd"/>
      <w:r>
        <w:t xml:space="preserve">), а также оплата услуг без подписания соответствующего акта оказанных услуг (акта выполненных работ). </w:t>
      </w:r>
    </w:p>
    <w:p w:rsidR="003E2432" w:rsidRDefault="003E2432" w:rsidP="003E2432">
      <w:pPr>
        <w:pStyle w:val="a3"/>
        <w:spacing w:before="0" w:beforeAutospacing="0" w:after="0" w:afterAutospacing="0"/>
        <w:jc w:val="both"/>
      </w:pPr>
      <w:r>
        <w:t xml:space="preserve">Соответственно, отдельного согласия на обработку персональных данных в таком случае не требуется. </w:t>
      </w:r>
    </w:p>
    <w:p w:rsidR="003E2432" w:rsidRDefault="003E2432" w:rsidP="003E2432">
      <w:pPr>
        <w:pStyle w:val="ConsPlusNormal"/>
        <w:ind w:firstLine="540"/>
        <w:jc w:val="both"/>
        <w:rPr>
          <w:rFonts w:ascii="Comic Sans MS" w:hAnsi="Comic Sans MS"/>
        </w:rPr>
      </w:pPr>
      <w:r>
        <w:rPr>
          <w:rStyle w:val="a5"/>
          <w:b w:val="0"/>
        </w:rPr>
        <w:t>Хочется обратить внимание, что п</w:t>
      </w:r>
      <w:r>
        <w:t xml:space="preserve">олучение согласия на обработку персональных по телефону или посредством </w:t>
      </w:r>
      <w:proofErr w:type="spellStart"/>
      <w:r>
        <w:t>СМС-сообщений</w:t>
      </w:r>
      <w:proofErr w:type="spellEnd"/>
      <w:r>
        <w:t xml:space="preserve"> действующим законодательством РФ не установлено.</w:t>
      </w:r>
    </w:p>
    <w:p w:rsidR="003E2432" w:rsidRDefault="003E2432" w:rsidP="003E243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Comic Sans MS" w:hAnsi="Comic Sans MS" w:cs="Times New Roman"/>
          <w:b/>
          <w:noProof/>
          <w:sz w:val="32"/>
          <w:szCs w:val="32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t>Сообщая свои персональные данные мы рискуем тем,  что они могут быть распространены в СМИ или сети Интернет без нашего согласия и быть использованы недобросовестными лицами для совершения мошеннических действий.</w:t>
      </w:r>
    </w:p>
    <w:p w:rsidR="003E2432" w:rsidRDefault="003E2432" w:rsidP="003E243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Что нужно делать, чтобы избежать этого?</w:t>
      </w:r>
    </w:p>
    <w:p w:rsidR="003E2432" w:rsidRDefault="003E2432" w:rsidP="003E243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-обеспечить ограничение доступа к персональным данным третьих лиц;</w:t>
      </w:r>
    </w:p>
    <w:p w:rsidR="003E2432" w:rsidRDefault="003E2432" w:rsidP="003E243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-соблюдать правила конфиденциальности доступа к персональным данным;</w:t>
      </w:r>
    </w:p>
    <w:p w:rsidR="003E2432" w:rsidRDefault="003E2432" w:rsidP="003E243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-при своевременном обнаружение утечки персональных данных обращаться в надзорные органы (Роскомнадзор).</w:t>
      </w:r>
    </w:p>
    <w:p w:rsidR="003E2432" w:rsidRDefault="003E2432" w:rsidP="003E2432">
      <w:pPr>
        <w:pStyle w:val="ConsPlusNormal"/>
        <w:ind w:firstLine="540"/>
        <w:jc w:val="both"/>
      </w:pPr>
      <w:r>
        <w:t xml:space="preserve">Если во время использования персональных данных выявятся нарушения использования, обработки, передачи их, то субъект персональных данных вправе потребовать от оператора возмещения морального вреда, причиненного вследствие нарушения его прав, нарушения </w:t>
      </w:r>
      <w:r>
        <w:lastRenderedPageBreak/>
        <w:t>правил обработки персональных данных, а также требований к защите персональных данных.</w:t>
      </w:r>
    </w:p>
    <w:p w:rsidR="003E2432" w:rsidRDefault="003E2432" w:rsidP="003E2432">
      <w:pPr>
        <w:pStyle w:val="ConsPlusNormal"/>
        <w:ind w:firstLine="540"/>
        <w:jc w:val="both"/>
      </w:pPr>
      <w:r>
        <w:t>При совершении покупок через Интернет не стоит пренебрегать и дополнительными способами защиты такими, как:</w:t>
      </w:r>
    </w:p>
    <w:p w:rsidR="003E2432" w:rsidRDefault="003E2432" w:rsidP="003E2432">
      <w:pPr>
        <w:pStyle w:val="a4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-использование надежных паролей;</w:t>
      </w:r>
    </w:p>
    <w:p w:rsidR="003E2432" w:rsidRDefault="003E2432" w:rsidP="003E2432">
      <w:pPr>
        <w:pStyle w:val="a4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-использование антивируса;</w:t>
      </w:r>
    </w:p>
    <w:p w:rsidR="003E2432" w:rsidRDefault="003E2432" w:rsidP="003E2432">
      <w:pPr>
        <w:pStyle w:val="a4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-скачивайте программы только с официальных сайтов;</w:t>
      </w:r>
    </w:p>
    <w:p w:rsidR="003E2432" w:rsidRDefault="003E2432" w:rsidP="003E2432">
      <w:pPr>
        <w:pStyle w:val="a4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-если вы пользуютесь доступом в сеть интернет с устройств общего пользования, то не сохраняйте на них Ваши пароли;</w:t>
      </w:r>
    </w:p>
    <w:p w:rsidR="003E2432" w:rsidRDefault="003E2432" w:rsidP="003E2432">
      <w:pPr>
        <w:pStyle w:val="a4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-не открывайте письма от неизвестных Вам отправителей и тем более не сообщайте им свои персональные данные и пароли; </w:t>
      </w:r>
    </w:p>
    <w:p w:rsidR="003E2432" w:rsidRDefault="003E2432" w:rsidP="003E2432">
      <w:pPr>
        <w:pStyle w:val="a4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-периодически меняйте Ваши пароли.</w:t>
      </w:r>
    </w:p>
    <w:p w:rsidR="003E2432" w:rsidRDefault="003E2432" w:rsidP="003E2432">
      <w:pPr>
        <w:pStyle w:val="a4"/>
        <w:ind w:left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E2432" w:rsidRPr="003E2432" w:rsidRDefault="003E2432" w:rsidP="003E24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Информация подготовлена юрисконсультом филиала </w:t>
      </w:r>
    </w:p>
    <w:p w:rsidR="003E2432" w:rsidRPr="003E2432" w:rsidRDefault="003E2432" w:rsidP="003E24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ФБУЗ «Центр гигиены и эпидемиологии в Иркутской области» </w:t>
      </w:r>
    </w:p>
    <w:p w:rsidR="003E2432" w:rsidRDefault="003E2432" w:rsidP="003E24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Тайшетском и Чунском районах Кадыровой О.А.</w:t>
      </w:r>
    </w:p>
    <w:p w:rsidR="003E2432" w:rsidRDefault="003E2432" w:rsidP="003E24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Тел.: 8(39563) 5-21-56</w:t>
      </w:r>
    </w:p>
    <w:p w:rsidR="003E2432" w:rsidRDefault="003E2432" w:rsidP="003E243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Электронный адрес: 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zpp</w:t>
      </w:r>
      <w:proofErr w:type="spellEnd"/>
      <w:r>
        <w:rPr>
          <w:rFonts w:ascii="Times New Roman" w:hAnsi="Times New Roman" w:cs="Times New Roman"/>
          <w:sz w:val="18"/>
          <w:szCs w:val="18"/>
        </w:rPr>
        <w:t>-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taishet</w:t>
      </w:r>
      <w:proofErr w:type="spellEnd"/>
      <w:r>
        <w:rPr>
          <w:rFonts w:ascii="Times New Roman" w:hAnsi="Times New Roman" w:cs="Times New Roman"/>
          <w:sz w:val="18"/>
          <w:szCs w:val="18"/>
        </w:rPr>
        <w:t>@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000000" w:rsidRDefault="003E2432"/>
    <w:sectPr w:rsidR="00000000" w:rsidSect="003E24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2432"/>
    <w:rsid w:val="003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E2432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3E2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E2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6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2</cp:revision>
  <dcterms:created xsi:type="dcterms:W3CDTF">2019-03-13T09:05:00Z</dcterms:created>
  <dcterms:modified xsi:type="dcterms:W3CDTF">2019-03-13T09:06:00Z</dcterms:modified>
</cp:coreProperties>
</file>