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65" w:rsidRPr="009D03F6" w:rsidRDefault="009F2C65" w:rsidP="00D310E1">
      <w:pPr>
        <w:spacing w:after="0" w:line="240" w:lineRule="auto"/>
        <w:rPr>
          <w:rFonts w:ascii="Times New Roman" w:hAnsi="Times New Roman"/>
          <w:b/>
          <w:sz w:val="24"/>
          <w:szCs w:val="24"/>
          <w:lang w:eastAsia="ru-RU"/>
        </w:rPr>
      </w:pPr>
      <w:r w:rsidRPr="009D03F6">
        <w:rPr>
          <w:rFonts w:ascii="Times New Roman" w:hAnsi="Times New Roman"/>
          <w:bCs/>
          <w:sz w:val="24"/>
          <w:szCs w:val="24"/>
          <w:lang w:eastAsia="ru-RU"/>
        </w:rPr>
        <w:t xml:space="preserve">                                                     </w:t>
      </w:r>
      <w:r w:rsidRPr="009D03F6">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9D03F6">
        <w:rPr>
          <w:rFonts w:ascii="Times New Roman" w:hAnsi="Times New Roman"/>
          <w:b/>
          <w:sz w:val="24"/>
          <w:szCs w:val="24"/>
          <w:lang w:eastAsia="ru-RU"/>
        </w:rPr>
        <w:t>Российская   Федерация</w:t>
      </w:r>
    </w:p>
    <w:p w:rsidR="009F2C65" w:rsidRPr="009D03F6" w:rsidRDefault="009F2C65"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Иркутская область</w:t>
      </w:r>
    </w:p>
    <w:p w:rsidR="009F2C65" w:rsidRPr="009D03F6" w:rsidRDefault="009F2C65" w:rsidP="00D310E1">
      <w:pPr>
        <w:spacing w:after="0" w:line="240" w:lineRule="auto"/>
        <w:jc w:val="center"/>
        <w:rPr>
          <w:rFonts w:ascii="Times New Roman" w:hAnsi="Times New Roman"/>
          <w:b/>
          <w:sz w:val="24"/>
          <w:szCs w:val="24"/>
          <w:lang w:eastAsia="ru-RU"/>
        </w:rPr>
      </w:pPr>
      <w:proofErr w:type="gramStart"/>
      <w:r w:rsidRPr="009D03F6">
        <w:rPr>
          <w:rFonts w:ascii="Times New Roman" w:hAnsi="Times New Roman"/>
          <w:b/>
          <w:sz w:val="24"/>
          <w:szCs w:val="24"/>
          <w:lang w:eastAsia="ru-RU"/>
        </w:rPr>
        <w:t>Муниципальное  образование</w:t>
      </w:r>
      <w:proofErr w:type="gramEnd"/>
      <w:r w:rsidRPr="009D03F6">
        <w:rPr>
          <w:rFonts w:ascii="Times New Roman" w:hAnsi="Times New Roman"/>
          <w:b/>
          <w:sz w:val="24"/>
          <w:szCs w:val="24"/>
          <w:lang w:eastAsia="ru-RU"/>
        </w:rPr>
        <w:t xml:space="preserve">  « </w:t>
      </w:r>
      <w:proofErr w:type="spellStart"/>
      <w:r w:rsidRPr="009D03F6">
        <w:rPr>
          <w:rFonts w:ascii="Times New Roman" w:hAnsi="Times New Roman"/>
          <w:b/>
          <w:sz w:val="24"/>
          <w:szCs w:val="24"/>
          <w:lang w:eastAsia="ru-RU"/>
        </w:rPr>
        <w:t>Тайшетский</w:t>
      </w:r>
      <w:proofErr w:type="spellEnd"/>
      <w:r w:rsidRPr="009D03F6">
        <w:rPr>
          <w:rFonts w:ascii="Times New Roman" w:hAnsi="Times New Roman"/>
          <w:b/>
          <w:sz w:val="24"/>
          <w:szCs w:val="24"/>
          <w:lang w:eastAsia="ru-RU"/>
        </w:rPr>
        <w:t xml:space="preserve">   район»</w:t>
      </w:r>
    </w:p>
    <w:p w:rsidR="009F2C65" w:rsidRPr="009D03F6" w:rsidRDefault="009F2C65"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Бирюсинское муниципальное образование</w:t>
      </w:r>
    </w:p>
    <w:p w:rsidR="009F2C65" w:rsidRPr="009D03F6" w:rsidRDefault="009F2C65"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«Бирюсинское городское поселение»</w:t>
      </w:r>
    </w:p>
    <w:p w:rsidR="009F2C65" w:rsidRPr="009D03F6" w:rsidRDefault="009F2C65" w:rsidP="00D310E1">
      <w:pPr>
        <w:spacing w:after="0" w:line="240" w:lineRule="auto"/>
        <w:jc w:val="center"/>
        <w:rPr>
          <w:rFonts w:ascii="Times New Roman" w:hAnsi="Times New Roman"/>
          <w:b/>
          <w:sz w:val="24"/>
          <w:szCs w:val="24"/>
          <w:lang w:eastAsia="ru-RU"/>
        </w:rPr>
      </w:pPr>
      <w:r w:rsidRPr="009D03F6">
        <w:rPr>
          <w:rFonts w:ascii="Times New Roman" w:hAnsi="Times New Roman"/>
          <w:b/>
          <w:sz w:val="24"/>
          <w:szCs w:val="24"/>
          <w:lang w:eastAsia="ru-RU"/>
        </w:rPr>
        <w:t xml:space="preserve">Администрация Бирюсинского городского поселения                                                </w:t>
      </w:r>
    </w:p>
    <w:p w:rsidR="009F2C65" w:rsidRPr="009D03F6" w:rsidRDefault="009F2C65" w:rsidP="00D310E1">
      <w:pPr>
        <w:spacing w:after="160" w:line="240" w:lineRule="auto"/>
        <w:jc w:val="center"/>
        <w:rPr>
          <w:rFonts w:ascii="Times New Roman" w:hAnsi="Times New Roman"/>
          <w:b/>
          <w:sz w:val="24"/>
          <w:szCs w:val="24"/>
        </w:rPr>
      </w:pPr>
    </w:p>
    <w:p w:rsidR="009F2C65" w:rsidRPr="001F500E" w:rsidRDefault="009F2C65" w:rsidP="00D310E1">
      <w:pPr>
        <w:spacing w:after="160" w:line="240" w:lineRule="auto"/>
        <w:jc w:val="center"/>
        <w:rPr>
          <w:rFonts w:ascii="Times New Roman" w:hAnsi="Times New Roman"/>
          <w:sz w:val="24"/>
          <w:szCs w:val="24"/>
        </w:rPr>
      </w:pPr>
      <w:r w:rsidRPr="001F500E">
        <w:rPr>
          <w:rFonts w:ascii="Times New Roman" w:hAnsi="Times New Roman"/>
          <w:sz w:val="24"/>
          <w:szCs w:val="24"/>
        </w:rPr>
        <w:t>П Р О Т О К О Л</w:t>
      </w:r>
      <w:r w:rsidR="00371150">
        <w:rPr>
          <w:rFonts w:ascii="Times New Roman" w:hAnsi="Times New Roman"/>
          <w:sz w:val="24"/>
          <w:szCs w:val="24"/>
        </w:rPr>
        <w:t xml:space="preserve"> </w:t>
      </w:r>
      <w:r w:rsidRPr="001F500E">
        <w:rPr>
          <w:rFonts w:ascii="Times New Roman" w:hAnsi="Times New Roman"/>
          <w:sz w:val="24"/>
          <w:szCs w:val="24"/>
        </w:rPr>
        <w:t xml:space="preserve">  № </w:t>
      </w:r>
      <w:r w:rsidR="00F53F82">
        <w:rPr>
          <w:rFonts w:ascii="Times New Roman" w:hAnsi="Times New Roman"/>
          <w:sz w:val="24"/>
          <w:szCs w:val="24"/>
        </w:rPr>
        <w:t>8</w:t>
      </w:r>
    </w:p>
    <w:p w:rsidR="009F2C65" w:rsidRPr="001F500E" w:rsidRDefault="00371150" w:rsidP="00D310E1">
      <w:pPr>
        <w:spacing w:after="160" w:line="240" w:lineRule="auto"/>
        <w:ind w:right="174"/>
        <w:jc w:val="center"/>
        <w:rPr>
          <w:rFonts w:ascii="Times New Roman" w:hAnsi="Times New Roman"/>
          <w:sz w:val="24"/>
          <w:szCs w:val="24"/>
        </w:rPr>
      </w:pPr>
      <w:r>
        <w:rPr>
          <w:rFonts w:ascii="Times New Roman" w:hAnsi="Times New Roman"/>
          <w:sz w:val="24"/>
          <w:szCs w:val="24"/>
        </w:rPr>
        <w:t xml:space="preserve">Публичных </w:t>
      </w:r>
      <w:r w:rsidR="009F2C65" w:rsidRPr="001F500E">
        <w:rPr>
          <w:rFonts w:ascii="Times New Roman" w:hAnsi="Times New Roman"/>
          <w:sz w:val="24"/>
          <w:szCs w:val="24"/>
        </w:rPr>
        <w:t xml:space="preserve">слушаний по проекту решения </w:t>
      </w:r>
      <w:r w:rsidR="00F53F82" w:rsidRPr="001F500E">
        <w:rPr>
          <w:rFonts w:ascii="Times New Roman" w:hAnsi="Times New Roman"/>
          <w:sz w:val="24"/>
          <w:szCs w:val="24"/>
        </w:rPr>
        <w:t>Д</w:t>
      </w:r>
      <w:r w:rsidR="009F2C65" w:rsidRPr="001F500E">
        <w:rPr>
          <w:rFonts w:ascii="Times New Roman" w:hAnsi="Times New Roman"/>
          <w:sz w:val="24"/>
          <w:szCs w:val="24"/>
        </w:rPr>
        <w:t xml:space="preserve">умы </w:t>
      </w:r>
      <w:proofErr w:type="spellStart"/>
      <w:r w:rsidR="009F2C65" w:rsidRPr="001F500E">
        <w:rPr>
          <w:rFonts w:ascii="Times New Roman" w:hAnsi="Times New Roman"/>
          <w:sz w:val="24"/>
          <w:szCs w:val="24"/>
        </w:rPr>
        <w:t>Бирюсинского</w:t>
      </w:r>
      <w:proofErr w:type="spellEnd"/>
      <w:r w:rsidR="009F2C65" w:rsidRPr="001F500E">
        <w:rPr>
          <w:rFonts w:ascii="Times New Roman" w:hAnsi="Times New Roman"/>
          <w:sz w:val="24"/>
          <w:szCs w:val="24"/>
        </w:rPr>
        <w:t xml:space="preserve"> муниципального образования «Бирюсинское городское поселение» «О бюджете Бирюсинского муниципального образования «Бирюсинс</w:t>
      </w:r>
      <w:r>
        <w:rPr>
          <w:rFonts w:ascii="Times New Roman" w:hAnsi="Times New Roman"/>
          <w:sz w:val="24"/>
          <w:szCs w:val="24"/>
        </w:rPr>
        <w:t>кое городское поселение» на 2019</w:t>
      </w:r>
      <w:r w:rsidR="009F2C65" w:rsidRPr="001F500E">
        <w:rPr>
          <w:rFonts w:ascii="Times New Roman" w:hAnsi="Times New Roman"/>
          <w:sz w:val="24"/>
          <w:szCs w:val="24"/>
        </w:rPr>
        <w:t xml:space="preserve"> го</w:t>
      </w:r>
      <w:r>
        <w:rPr>
          <w:rFonts w:ascii="Times New Roman" w:hAnsi="Times New Roman"/>
          <w:sz w:val="24"/>
          <w:szCs w:val="24"/>
        </w:rPr>
        <w:t>д и на плановый период 2020</w:t>
      </w:r>
      <w:r w:rsidR="009F2C65">
        <w:rPr>
          <w:rFonts w:ascii="Times New Roman" w:hAnsi="Times New Roman"/>
          <w:sz w:val="24"/>
          <w:szCs w:val="24"/>
        </w:rPr>
        <w:t xml:space="preserve"> и 202</w:t>
      </w:r>
      <w:r>
        <w:rPr>
          <w:rFonts w:ascii="Times New Roman" w:hAnsi="Times New Roman"/>
          <w:sz w:val="24"/>
          <w:szCs w:val="24"/>
        </w:rPr>
        <w:t>1</w:t>
      </w:r>
      <w:r w:rsidR="009F2C65" w:rsidRPr="001F500E">
        <w:rPr>
          <w:rFonts w:ascii="Times New Roman" w:hAnsi="Times New Roman"/>
          <w:sz w:val="24"/>
          <w:szCs w:val="24"/>
        </w:rPr>
        <w:t xml:space="preserve"> годов»</w:t>
      </w:r>
    </w:p>
    <w:p w:rsidR="009F2C65" w:rsidRPr="001F500E" w:rsidRDefault="005D36D0" w:rsidP="00D310E1">
      <w:pPr>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w:t>
      </w:r>
      <w:r w:rsidR="00371150">
        <w:rPr>
          <w:rFonts w:ascii="Times New Roman" w:hAnsi="Times New Roman"/>
          <w:sz w:val="24"/>
          <w:szCs w:val="24"/>
          <w:lang w:eastAsia="ru-RU"/>
        </w:rPr>
        <w:t>07</w:t>
      </w:r>
      <w:r w:rsidR="009F2C65">
        <w:rPr>
          <w:rFonts w:ascii="Times New Roman" w:hAnsi="Times New Roman"/>
          <w:sz w:val="24"/>
          <w:szCs w:val="24"/>
          <w:lang w:eastAsia="ru-RU"/>
        </w:rPr>
        <w:t>.1</w:t>
      </w:r>
      <w:r w:rsidR="00371150">
        <w:rPr>
          <w:rFonts w:ascii="Times New Roman" w:hAnsi="Times New Roman"/>
          <w:sz w:val="24"/>
          <w:szCs w:val="24"/>
          <w:lang w:eastAsia="ru-RU"/>
        </w:rPr>
        <w:t>2</w:t>
      </w:r>
      <w:r w:rsidR="009F2C65">
        <w:rPr>
          <w:rFonts w:ascii="Times New Roman" w:hAnsi="Times New Roman"/>
          <w:sz w:val="24"/>
          <w:szCs w:val="24"/>
          <w:lang w:eastAsia="ru-RU"/>
        </w:rPr>
        <w:t>.201</w:t>
      </w:r>
      <w:r w:rsidR="00371150">
        <w:rPr>
          <w:rFonts w:ascii="Times New Roman" w:hAnsi="Times New Roman"/>
          <w:sz w:val="24"/>
          <w:szCs w:val="24"/>
          <w:lang w:eastAsia="ru-RU"/>
        </w:rPr>
        <w:t>8</w:t>
      </w:r>
      <w:r w:rsidR="009F2C65" w:rsidRPr="001F500E">
        <w:rPr>
          <w:rFonts w:ascii="Times New Roman" w:hAnsi="Times New Roman"/>
          <w:sz w:val="24"/>
          <w:szCs w:val="24"/>
          <w:lang w:eastAsia="ru-RU"/>
        </w:rPr>
        <w:t xml:space="preserve"> г.                                                                      г. Бирюсинск, ул. Калинина,2</w:t>
      </w:r>
    </w:p>
    <w:p w:rsidR="009F2C65" w:rsidRPr="001F500E" w:rsidRDefault="009F2C65" w:rsidP="00D310E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15 ч. 00 мин. – 15 ч. </w:t>
      </w:r>
      <w:r w:rsidR="00371150">
        <w:rPr>
          <w:rFonts w:ascii="Times New Roman" w:hAnsi="Times New Roman"/>
          <w:sz w:val="24"/>
          <w:szCs w:val="24"/>
          <w:lang w:eastAsia="ru-RU"/>
        </w:rPr>
        <w:t>3</w:t>
      </w:r>
      <w:r w:rsidRPr="001F500E">
        <w:rPr>
          <w:rFonts w:ascii="Times New Roman" w:hAnsi="Times New Roman"/>
          <w:sz w:val="24"/>
          <w:szCs w:val="24"/>
          <w:lang w:eastAsia="ru-RU"/>
        </w:rPr>
        <w:t xml:space="preserve">0 мин.                                            </w:t>
      </w:r>
      <w:proofErr w:type="gramStart"/>
      <w:r w:rsidRPr="001F500E">
        <w:rPr>
          <w:rFonts w:ascii="Times New Roman" w:hAnsi="Times New Roman"/>
          <w:sz w:val="24"/>
          <w:szCs w:val="24"/>
          <w:lang w:eastAsia="ru-RU"/>
        </w:rPr>
        <w:t>здание</w:t>
      </w:r>
      <w:proofErr w:type="gramEnd"/>
      <w:r w:rsidRPr="001F500E">
        <w:rPr>
          <w:rFonts w:ascii="Times New Roman" w:hAnsi="Times New Roman"/>
          <w:sz w:val="24"/>
          <w:szCs w:val="24"/>
          <w:lang w:eastAsia="ru-RU"/>
        </w:rPr>
        <w:t xml:space="preserve"> администрации, актовый зал</w:t>
      </w:r>
    </w:p>
    <w:p w:rsidR="009F2C65" w:rsidRPr="001F500E" w:rsidRDefault="009F2C65" w:rsidP="00D310E1">
      <w:pPr>
        <w:spacing w:after="0" w:line="240" w:lineRule="auto"/>
        <w:rPr>
          <w:rFonts w:ascii="Times New Roman" w:hAnsi="Times New Roman"/>
          <w:sz w:val="24"/>
          <w:szCs w:val="24"/>
          <w:lang w:eastAsia="ru-RU"/>
        </w:rPr>
      </w:pPr>
      <w:r w:rsidRPr="001F500E">
        <w:rPr>
          <w:rFonts w:ascii="Times New Roman" w:hAnsi="Times New Roman"/>
          <w:sz w:val="24"/>
          <w:szCs w:val="24"/>
          <w:lang w:eastAsia="ru-RU"/>
        </w:rPr>
        <w:t xml:space="preserve">                                                                                                                                                                 </w:t>
      </w:r>
    </w:p>
    <w:p w:rsidR="009F2C65" w:rsidRPr="001F500E" w:rsidRDefault="009F2C65" w:rsidP="00D310E1">
      <w:pPr>
        <w:spacing w:after="160" w:line="240" w:lineRule="auto"/>
        <w:jc w:val="both"/>
        <w:rPr>
          <w:rFonts w:ascii="Times New Roman" w:hAnsi="Times New Roman"/>
          <w:sz w:val="24"/>
          <w:szCs w:val="24"/>
        </w:rPr>
      </w:pPr>
      <w:r w:rsidRPr="001F500E">
        <w:rPr>
          <w:rFonts w:ascii="Times New Roman" w:hAnsi="Times New Roman"/>
          <w:sz w:val="24"/>
          <w:szCs w:val="24"/>
        </w:rPr>
        <w:t xml:space="preserve">      Приглашены: представители общественных организаций, депутаты Думы Бирюсинского городского поселения, работники</w:t>
      </w:r>
      <w:r w:rsidR="00371150">
        <w:rPr>
          <w:rFonts w:ascii="Times New Roman" w:hAnsi="Times New Roman"/>
          <w:sz w:val="24"/>
          <w:szCs w:val="24"/>
        </w:rPr>
        <w:t xml:space="preserve"> </w:t>
      </w:r>
      <w:r w:rsidRPr="001F500E">
        <w:rPr>
          <w:rFonts w:ascii="Times New Roman" w:hAnsi="Times New Roman"/>
          <w:sz w:val="24"/>
          <w:szCs w:val="24"/>
        </w:rPr>
        <w:t>администрации Бирюсинского городского поселения, руководители муниципальных учреждений, жители Бирюсинского городского   поселения.</w:t>
      </w:r>
    </w:p>
    <w:p w:rsidR="009F2C65"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r w:rsidRPr="001F500E">
        <w:rPr>
          <w:rFonts w:ascii="Times New Roman" w:hAnsi="Times New Roman"/>
          <w:sz w:val="24"/>
          <w:szCs w:val="24"/>
          <w:lang w:eastAsia="ru-RU"/>
        </w:rPr>
        <w:t>При</w:t>
      </w:r>
      <w:r>
        <w:rPr>
          <w:rFonts w:ascii="Times New Roman" w:hAnsi="Times New Roman"/>
          <w:sz w:val="24"/>
          <w:szCs w:val="24"/>
          <w:lang w:eastAsia="ru-RU"/>
        </w:rPr>
        <w:t>сутствовали</w:t>
      </w:r>
      <w:r w:rsidRPr="001F500E">
        <w:rPr>
          <w:rFonts w:ascii="Times New Roman" w:hAnsi="Times New Roman"/>
          <w:sz w:val="24"/>
          <w:szCs w:val="24"/>
          <w:lang w:eastAsia="ru-RU"/>
        </w:rPr>
        <w:t>:</w:t>
      </w:r>
    </w:p>
    <w:p w:rsidR="009F2C65" w:rsidRPr="001F500E"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Сапожников С.Н.- заместитель главы администрации </w:t>
      </w:r>
      <w:proofErr w:type="spellStart"/>
      <w:r>
        <w:rPr>
          <w:rFonts w:ascii="Times New Roman" w:hAnsi="Times New Roman"/>
          <w:sz w:val="24"/>
          <w:szCs w:val="24"/>
          <w:lang w:eastAsia="ru-RU"/>
        </w:rPr>
        <w:t>Бирюсинского</w:t>
      </w:r>
      <w:proofErr w:type="spellEnd"/>
      <w:r>
        <w:rPr>
          <w:rFonts w:ascii="Times New Roman" w:hAnsi="Times New Roman"/>
          <w:sz w:val="24"/>
          <w:szCs w:val="24"/>
          <w:lang w:eastAsia="ru-RU"/>
        </w:rPr>
        <w:t xml:space="preserve"> городского поселения</w:t>
      </w:r>
      <w:r w:rsidR="00F53F82">
        <w:rPr>
          <w:rFonts w:ascii="Times New Roman" w:hAnsi="Times New Roman"/>
          <w:sz w:val="24"/>
          <w:szCs w:val="24"/>
          <w:lang w:eastAsia="ru-RU"/>
        </w:rPr>
        <w:t>,</w:t>
      </w:r>
    </w:p>
    <w:p w:rsidR="009F2C65" w:rsidRPr="001F500E"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1F500E">
        <w:rPr>
          <w:rFonts w:ascii="Times New Roman" w:hAnsi="Times New Roman"/>
          <w:sz w:val="24"/>
          <w:szCs w:val="24"/>
          <w:lang w:eastAsia="ru-RU"/>
        </w:rPr>
        <w:t>Гаева</w:t>
      </w:r>
      <w:proofErr w:type="spellEnd"/>
      <w:r w:rsidRPr="001F500E">
        <w:rPr>
          <w:rFonts w:ascii="Times New Roman" w:hAnsi="Times New Roman"/>
          <w:sz w:val="24"/>
          <w:szCs w:val="24"/>
          <w:lang w:eastAsia="ru-RU"/>
        </w:rPr>
        <w:t xml:space="preserve"> Е.П. начальник отдела по финансово-экономическим и организационным вопросам администрации </w:t>
      </w:r>
      <w:proofErr w:type="spellStart"/>
      <w:r w:rsidRPr="001F500E">
        <w:rPr>
          <w:rFonts w:ascii="Times New Roman" w:hAnsi="Times New Roman"/>
          <w:sz w:val="24"/>
          <w:szCs w:val="24"/>
          <w:lang w:eastAsia="ru-RU"/>
        </w:rPr>
        <w:t>Бирюсинского</w:t>
      </w:r>
      <w:proofErr w:type="spellEnd"/>
      <w:r w:rsidRPr="001F500E">
        <w:rPr>
          <w:rFonts w:ascii="Times New Roman" w:hAnsi="Times New Roman"/>
          <w:sz w:val="24"/>
          <w:szCs w:val="24"/>
          <w:lang w:eastAsia="ru-RU"/>
        </w:rPr>
        <w:t xml:space="preserve"> городского поселения</w:t>
      </w:r>
      <w:r w:rsidR="00171160">
        <w:rPr>
          <w:rFonts w:ascii="Times New Roman" w:hAnsi="Times New Roman"/>
          <w:sz w:val="24"/>
          <w:szCs w:val="24"/>
          <w:lang w:eastAsia="ru-RU"/>
        </w:rPr>
        <w:t>,</w:t>
      </w:r>
    </w:p>
    <w:p w:rsidR="009F2C65"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1F500E">
        <w:rPr>
          <w:rFonts w:ascii="Times New Roman" w:hAnsi="Times New Roman"/>
          <w:sz w:val="24"/>
          <w:szCs w:val="24"/>
          <w:lang w:eastAsia="ru-RU"/>
        </w:rPr>
        <w:t>Криволуцкая</w:t>
      </w:r>
      <w:proofErr w:type="spellEnd"/>
      <w:r w:rsidRPr="001F500E">
        <w:rPr>
          <w:rFonts w:ascii="Times New Roman" w:hAnsi="Times New Roman"/>
          <w:sz w:val="24"/>
          <w:szCs w:val="24"/>
          <w:lang w:eastAsia="ru-RU"/>
        </w:rPr>
        <w:t xml:space="preserve"> М.А. </w:t>
      </w:r>
      <w:r w:rsidR="00371150">
        <w:rPr>
          <w:rFonts w:ascii="Times New Roman" w:hAnsi="Times New Roman"/>
          <w:sz w:val="24"/>
          <w:szCs w:val="24"/>
          <w:lang w:eastAsia="ru-RU"/>
        </w:rPr>
        <w:t xml:space="preserve">главный специалист по экономическим </w:t>
      </w:r>
      <w:r w:rsidRPr="001F500E">
        <w:rPr>
          <w:rFonts w:ascii="Times New Roman" w:hAnsi="Times New Roman"/>
          <w:sz w:val="24"/>
          <w:szCs w:val="24"/>
          <w:lang w:eastAsia="ru-RU"/>
        </w:rPr>
        <w:t xml:space="preserve">вопросам администрации </w:t>
      </w:r>
      <w:proofErr w:type="spellStart"/>
      <w:r w:rsidRPr="001F500E">
        <w:rPr>
          <w:rFonts w:ascii="Times New Roman" w:hAnsi="Times New Roman"/>
          <w:sz w:val="24"/>
          <w:szCs w:val="24"/>
          <w:lang w:eastAsia="ru-RU"/>
        </w:rPr>
        <w:t>Бирюсинского</w:t>
      </w:r>
      <w:proofErr w:type="spellEnd"/>
      <w:r w:rsidRPr="001F500E">
        <w:rPr>
          <w:rFonts w:ascii="Times New Roman" w:hAnsi="Times New Roman"/>
          <w:sz w:val="24"/>
          <w:szCs w:val="24"/>
          <w:lang w:eastAsia="ru-RU"/>
        </w:rPr>
        <w:t xml:space="preserve"> городского поселения</w:t>
      </w:r>
      <w:r w:rsidR="00171160">
        <w:rPr>
          <w:rFonts w:ascii="Times New Roman" w:hAnsi="Times New Roman"/>
          <w:sz w:val="24"/>
          <w:szCs w:val="24"/>
          <w:lang w:eastAsia="ru-RU"/>
        </w:rPr>
        <w:t>,</w:t>
      </w:r>
    </w:p>
    <w:p w:rsidR="009F2C65"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Наумова Т.Н.</w:t>
      </w:r>
      <w:r w:rsidR="009F2C65">
        <w:rPr>
          <w:rFonts w:ascii="Times New Roman" w:hAnsi="Times New Roman"/>
          <w:sz w:val="24"/>
          <w:szCs w:val="24"/>
          <w:lang w:eastAsia="ru-RU"/>
        </w:rPr>
        <w:t xml:space="preserve"> помощник главы поселения</w:t>
      </w:r>
      <w:r w:rsidR="00171160">
        <w:rPr>
          <w:rFonts w:ascii="Times New Roman" w:hAnsi="Times New Roman"/>
          <w:sz w:val="24"/>
          <w:szCs w:val="24"/>
          <w:lang w:eastAsia="ru-RU"/>
        </w:rPr>
        <w:t>,</w:t>
      </w:r>
    </w:p>
    <w:p w:rsidR="00171160"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Ладченко Е.Н. </w:t>
      </w:r>
      <w:r w:rsidRPr="001F500E">
        <w:rPr>
          <w:rFonts w:ascii="Times New Roman" w:hAnsi="Times New Roman"/>
          <w:sz w:val="24"/>
          <w:szCs w:val="24"/>
          <w:lang w:eastAsia="ru-RU"/>
        </w:rPr>
        <w:t xml:space="preserve">консультант по финансовым вопросам администрации </w:t>
      </w:r>
      <w:proofErr w:type="spellStart"/>
      <w:r w:rsidRPr="001F500E">
        <w:rPr>
          <w:rFonts w:ascii="Times New Roman" w:hAnsi="Times New Roman"/>
          <w:sz w:val="24"/>
          <w:szCs w:val="24"/>
          <w:lang w:eastAsia="ru-RU"/>
        </w:rPr>
        <w:t>Бирюсинского</w:t>
      </w:r>
      <w:proofErr w:type="spellEnd"/>
      <w:r w:rsidRPr="001F500E">
        <w:rPr>
          <w:rFonts w:ascii="Times New Roman" w:hAnsi="Times New Roman"/>
          <w:sz w:val="24"/>
          <w:szCs w:val="24"/>
          <w:lang w:eastAsia="ru-RU"/>
        </w:rPr>
        <w:t xml:space="preserve"> городского поселения</w:t>
      </w:r>
      <w:r w:rsidR="00171160">
        <w:rPr>
          <w:rFonts w:ascii="Times New Roman" w:hAnsi="Times New Roman"/>
          <w:sz w:val="24"/>
          <w:szCs w:val="24"/>
          <w:lang w:eastAsia="ru-RU"/>
        </w:rPr>
        <w:t>,</w:t>
      </w:r>
    </w:p>
    <w:p w:rsidR="009F2C65" w:rsidRPr="001F500E"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Мамонова Л.Н.</w:t>
      </w:r>
      <w:r w:rsidR="009F2C65">
        <w:rPr>
          <w:rFonts w:ascii="Times New Roman" w:hAnsi="Times New Roman"/>
          <w:sz w:val="24"/>
          <w:szCs w:val="24"/>
          <w:lang w:eastAsia="ru-RU"/>
        </w:rPr>
        <w:t xml:space="preserve"> консультант по земельным и </w:t>
      </w:r>
      <w:r w:rsidR="009F2C65" w:rsidRPr="001F500E">
        <w:rPr>
          <w:rFonts w:ascii="Times New Roman" w:hAnsi="Times New Roman"/>
          <w:sz w:val="24"/>
          <w:szCs w:val="24"/>
          <w:lang w:eastAsia="ru-RU"/>
        </w:rPr>
        <w:t xml:space="preserve">имущественным вопросам администрации </w:t>
      </w:r>
      <w:proofErr w:type="spellStart"/>
      <w:r w:rsidR="009F2C65" w:rsidRPr="001F500E">
        <w:rPr>
          <w:rFonts w:ascii="Times New Roman" w:hAnsi="Times New Roman"/>
          <w:sz w:val="24"/>
          <w:szCs w:val="24"/>
          <w:lang w:eastAsia="ru-RU"/>
        </w:rPr>
        <w:t>Бирюсинского</w:t>
      </w:r>
      <w:proofErr w:type="spellEnd"/>
      <w:r w:rsidR="009F2C65" w:rsidRPr="001F500E">
        <w:rPr>
          <w:rFonts w:ascii="Times New Roman" w:hAnsi="Times New Roman"/>
          <w:sz w:val="24"/>
          <w:szCs w:val="24"/>
          <w:lang w:eastAsia="ru-RU"/>
        </w:rPr>
        <w:t xml:space="preserve"> городского поселения</w:t>
      </w:r>
      <w:r w:rsidR="00171160">
        <w:rPr>
          <w:rFonts w:ascii="Times New Roman" w:hAnsi="Times New Roman"/>
          <w:sz w:val="24"/>
          <w:szCs w:val="24"/>
          <w:lang w:eastAsia="ru-RU"/>
        </w:rPr>
        <w:t>,</w:t>
      </w:r>
    </w:p>
    <w:p w:rsidR="009F2C65"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Скакунова</w:t>
      </w:r>
      <w:proofErr w:type="spellEnd"/>
      <w:r>
        <w:rPr>
          <w:rFonts w:ascii="Times New Roman" w:hAnsi="Times New Roman"/>
          <w:sz w:val="24"/>
          <w:szCs w:val="24"/>
          <w:lang w:eastAsia="ru-RU"/>
        </w:rPr>
        <w:t xml:space="preserve"> И.В. </w:t>
      </w:r>
      <w:r w:rsidR="009F2C65" w:rsidRPr="001F500E">
        <w:rPr>
          <w:rFonts w:ascii="Times New Roman" w:hAnsi="Times New Roman"/>
          <w:sz w:val="24"/>
          <w:szCs w:val="24"/>
          <w:lang w:eastAsia="ru-RU"/>
        </w:rPr>
        <w:t>инспектор ВУС</w:t>
      </w:r>
      <w:r w:rsidR="00171160">
        <w:rPr>
          <w:rFonts w:ascii="Times New Roman" w:hAnsi="Times New Roman"/>
          <w:sz w:val="24"/>
          <w:szCs w:val="24"/>
          <w:lang w:eastAsia="ru-RU"/>
        </w:rPr>
        <w:t>,</w:t>
      </w:r>
    </w:p>
    <w:p w:rsidR="00371150"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Плохотюк</w:t>
      </w:r>
      <w:proofErr w:type="spellEnd"/>
      <w:r>
        <w:rPr>
          <w:rFonts w:ascii="Times New Roman" w:hAnsi="Times New Roman"/>
          <w:sz w:val="24"/>
          <w:szCs w:val="24"/>
          <w:lang w:eastAsia="ru-RU"/>
        </w:rPr>
        <w:t xml:space="preserve"> Н.И. инспектор ВУС</w:t>
      </w:r>
      <w:r w:rsidR="00171160">
        <w:rPr>
          <w:rFonts w:ascii="Times New Roman" w:hAnsi="Times New Roman"/>
          <w:sz w:val="24"/>
          <w:szCs w:val="24"/>
          <w:lang w:eastAsia="ru-RU"/>
        </w:rPr>
        <w:t>,</w:t>
      </w:r>
    </w:p>
    <w:p w:rsidR="009F2C65"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Райков С.В.</w:t>
      </w:r>
      <w:r w:rsidR="009F2C65">
        <w:rPr>
          <w:rFonts w:ascii="Times New Roman" w:hAnsi="Times New Roman"/>
          <w:sz w:val="24"/>
          <w:szCs w:val="24"/>
          <w:lang w:eastAsia="ru-RU"/>
        </w:rPr>
        <w:t xml:space="preserve"> главный специалист по вопросам культуры, спорта и молодежной политики</w:t>
      </w:r>
      <w:r w:rsidR="00171160">
        <w:rPr>
          <w:rFonts w:ascii="Times New Roman" w:hAnsi="Times New Roman"/>
          <w:sz w:val="24"/>
          <w:szCs w:val="24"/>
          <w:lang w:eastAsia="ru-RU"/>
        </w:rPr>
        <w:t>,</w:t>
      </w:r>
    </w:p>
    <w:p w:rsidR="009F2C65"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Серебренникова Т.А. начальник отдела по вопросам ЖКХ, земельным, имущественным отношениям, градостроительству и благоустройству</w:t>
      </w:r>
      <w:r w:rsidR="00171160">
        <w:rPr>
          <w:rFonts w:ascii="Times New Roman" w:hAnsi="Times New Roman"/>
          <w:sz w:val="24"/>
          <w:szCs w:val="24"/>
          <w:lang w:eastAsia="ru-RU"/>
        </w:rPr>
        <w:t>,</w:t>
      </w:r>
    </w:p>
    <w:p w:rsidR="00371150"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Криволуцкая</w:t>
      </w:r>
      <w:proofErr w:type="spellEnd"/>
      <w:r>
        <w:rPr>
          <w:rFonts w:ascii="Times New Roman" w:hAnsi="Times New Roman"/>
          <w:sz w:val="24"/>
          <w:szCs w:val="24"/>
          <w:lang w:eastAsia="ru-RU"/>
        </w:rPr>
        <w:t xml:space="preserve"> Е.А. консультант по вопросам ЖКХ, транспорта, связи и благоустройству</w:t>
      </w:r>
      <w:r w:rsidR="00171160">
        <w:rPr>
          <w:rFonts w:ascii="Times New Roman" w:hAnsi="Times New Roman"/>
          <w:sz w:val="24"/>
          <w:szCs w:val="24"/>
          <w:lang w:eastAsia="ru-RU"/>
        </w:rPr>
        <w:t>,</w:t>
      </w:r>
    </w:p>
    <w:p w:rsidR="00371150"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Тестова</w:t>
      </w:r>
      <w:proofErr w:type="spellEnd"/>
      <w:r>
        <w:rPr>
          <w:rFonts w:ascii="Times New Roman" w:hAnsi="Times New Roman"/>
          <w:sz w:val="24"/>
          <w:szCs w:val="24"/>
          <w:lang w:eastAsia="ru-RU"/>
        </w:rPr>
        <w:t xml:space="preserve"> О.Г. </w:t>
      </w:r>
      <w:r w:rsidR="00244A56">
        <w:rPr>
          <w:rFonts w:ascii="Times New Roman" w:hAnsi="Times New Roman"/>
          <w:sz w:val="24"/>
          <w:szCs w:val="24"/>
          <w:lang w:eastAsia="ru-RU"/>
        </w:rPr>
        <w:t>главный специалист по строительству и вопросам ЖКХ</w:t>
      </w:r>
      <w:r w:rsidR="00171160">
        <w:rPr>
          <w:rFonts w:ascii="Times New Roman" w:hAnsi="Times New Roman"/>
          <w:sz w:val="24"/>
          <w:szCs w:val="24"/>
          <w:lang w:eastAsia="ru-RU"/>
        </w:rPr>
        <w:t>,</w:t>
      </w:r>
    </w:p>
    <w:p w:rsidR="00371150" w:rsidRPr="001F500E"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Орлова Н.М. начальник отдела по юридическим, кадровым и социальным вопросам</w:t>
      </w:r>
      <w:r w:rsidR="00171160">
        <w:rPr>
          <w:rFonts w:ascii="Times New Roman" w:hAnsi="Times New Roman"/>
          <w:sz w:val="24"/>
          <w:szCs w:val="24"/>
          <w:lang w:eastAsia="ru-RU"/>
        </w:rPr>
        <w:t>,</w:t>
      </w:r>
      <w:r>
        <w:rPr>
          <w:rFonts w:ascii="Times New Roman" w:hAnsi="Times New Roman"/>
          <w:sz w:val="24"/>
          <w:szCs w:val="24"/>
          <w:lang w:eastAsia="ru-RU"/>
        </w:rPr>
        <w:t xml:space="preserve"> </w:t>
      </w:r>
    </w:p>
    <w:p w:rsidR="009F2C65" w:rsidRDefault="009F2C65"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1F500E">
        <w:rPr>
          <w:rFonts w:ascii="Times New Roman" w:hAnsi="Times New Roman"/>
          <w:sz w:val="24"/>
          <w:szCs w:val="24"/>
          <w:lang w:eastAsia="ru-RU"/>
        </w:rPr>
        <w:t>Шиманова</w:t>
      </w:r>
      <w:proofErr w:type="spellEnd"/>
      <w:r w:rsidRPr="001F500E">
        <w:rPr>
          <w:rFonts w:ascii="Times New Roman" w:hAnsi="Times New Roman"/>
          <w:sz w:val="24"/>
          <w:szCs w:val="24"/>
          <w:lang w:eastAsia="ru-RU"/>
        </w:rPr>
        <w:t xml:space="preserve"> Н.Л. главный бухгалтер администрации </w:t>
      </w:r>
      <w:proofErr w:type="spellStart"/>
      <w:r w:rsidRPr="001F500E">
        <w:rPr>
          <w:rFonts w:ascii="Times New Roman" w:hAnsi="Times New Roman"/>
          <w:sz w:val="24"/>
          <w:szCs w:val="24"/>
          <w:lang w:eastAsia="ru-RU"/>
        </w:rPr>
        <w:t>Би</w:t>
      </w:r>
      <w:r w:rsidR="00371150">
        <w:rPr>
          <w:rFonts w:ascii="Times New Roman" w:hAnsi="Times New Roman"/>
          <w:sz w:val="24"/>
          <w:szCs w:val="24"/>
          <w:lang w:eastAsia="ru-RU"/>
        </w:rPr>
        <w:t>рюсинского</w:t>
      </w:r>
      <w:proofErr w:type="spellEnd"/>
      <w:r w:rsidR="00371150">
        <w:rPr>
          <w:rFonts w:ascii="Times New Roman" w:hAnsi="Times New Roman"/>
          <w:sz w:val="24"/>
          <w:szCs w:val="24"/>
          <w:lang w:eastAsia="ru-RU"/>
        </w:rPr>
        <w:t xml:space="preserve"> городского поселения</w:t>
      </w:r>
      <w:r w:rsidR="00171160">
        <w:rPr>
          <w:rFonts w:ascii="Times New Roman" w:hAnsi="Times New Roman"/>
          <w:sz w:val="24"/>
          <w:szCs w:val="24"/>
          <w:lang w:eastAsia="ru-RU"/>
        </w:rPr>
        <w:t>,</w:t>
      </w:r>
    </w:p>
    <w:p w:rsidR="00371150" w:rsidRPr="001F500E" w:rsidRDefault="00371150"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Бастрыгина</w:t>
      </w:r>
      <w:proofErr w:type="spellEnd"/>
      <w:r>
        <w:rPr>
          <w:rFonts w:ascii="Times New Roman" w:hAnsi="Times New Roman"/>
          <w:sz w:val="24"/>
          <w:szCs w:val="24"/>
          <w:lang w:eastAsia="ru-RU"/>
        </w:rPr>
        <w:t xml:space="preserve"> В.П. бухгалтер</w:t>
      </w:r>
      <w:r w:rsidR="00171160">
        <w:rPr>
          <w:rFonts w:ascii="Times New Roman" w:hAnsi="Times New Roman"/>
          <w:sz w:val="24"/>
          <w:szCs w:val="24"/>
          <w:lang w:eastAsia="ru-RU"/>
        </w:rPr>
        <w:t>,</w:t>
      </w:r>
    </w:p>
    <w:p w:rsidR="009F2C65" w:rsidRDefault="00FA5CA0" w:rsidP="00BD463F">
      <w:pPr>
        <w:widowControl w:val="0"/>
        <w:autoSpaceDE w:val="0"/>
        <w:autoSpaceDN w:val="0"/>
        <w:adjustRightInd w:val="0"/>
        <w:spacing w:after="0" w:line="240" w:lineRule="auto"/>
        <w:jc w:val="both"/>
        <w:rPr>
          <w:rFonts w:ascii="Times New Roman" w:hAnsi="Times New Roman"/>
          <w:sz w:val="24"/>
          <w:szCs w:val="20"/>
          <w:lang w:eastAsia="ru-RU"/>
        </w:rPr>
      </w:pPr>
      <w:r>
        <w:rPr>
          <w:rFonts w:ascii="Times New Roman" w:hAnsi="Times New Roman"/>
          <w:sz w:val="24"/>
          <w:szCs w:val="20"/>
          <w:lang w:eastAsia="ru-RU"/>
        </w:rPr>
        <w:t>Христич А.Д.</w:t>
      </w:r>
      <w:r w:rsidR="0026317F">
        <w:rPr>
          <w:rFonts w:ascii="Times New Roman" w:hAnsi="Times New Roman"/>
          <w:sz w:val="24"/>
          <w:szCs w:val="20"/>
          <w:lang w:eastAsia="ru-RU"/>
        </w:rPr>
        <w:t xml:space="preserve"> директор МКОУ СОШ №10</w:t>
      </w:r>
      <w:r w:rsidR="00FD6CF6">
        <w:rPr>
          <w:rFonts w:ascii="Times New Roman" w:hAnsi="Times New Roman"/>
          <w:sz w:val="24"/>
          <w:szCs w:val="20"/>
          <w:lang w:eastAsia="ru-RU"/>
        </w:rPr>
        <w:t>,</w:t>
      </w:r>
    </w:p>
    <w:p w:rsidR="009F2C65" w:rsidRDefault="009F2C65" w:rsidP="00BD463F">
      <w:pPr>
        <w:widowControl w:val="0"/>
        <w:autoSpaceDE w:val="0"/>
        <w:autoSpaceDN w:val="0"/>
        <w:adjustRightInd w:val="0"/>
        <w:spacing w:after="0" w:line="240" w:lineRule="auto"/>
        <w:jc w:val="both"/>
        <w:rPr>
          <w:rFonts w:ascii="Times New Roman" w:hAnsi="Times New Roman"/>
          <w:sz w:val="24"/>
          <w:szCs w:val="20"/>
          <w:lang w:eastAsia="ru-RU"/>
        </w:rPr>
      </w:pPr>
      <w:proofErr w:type="spellStart"/>
      <w:r>
        <w:rPr>
          <w:rFonts w:ascii="Times New Roman" w:hAnsi="Times New Roman"/>
          <w:sz w:val="24"/>
          <w:szCs w:val="20"/>
          <w:lang w:eastAsia="ru-RU"/>
        </w:rPr>
        <w:t>Крук</w:t>
      </w:r>
      <w:proofErr w:type="spellEnd"/>
      <w:r>
        <w:rPr>
          <w:rFonts w:ascii="Times New Roman" w:hAnsi="Times New Roman"/>
          <w:sz w:val="24"/>
          <w:szCs w:val="20"/>
          <w:lang w:eastAsia="ru-RU"/>
        </w:rPr>
        <w:t xml:space="preserve"> Е.Г.</w:t>
      </w:r>
      <w:r w:rsidR="00897010">
        <w:rPr>
          <w:rFonts w:ascii="Times New Roman" w:hAnsi="Times New Roman"/>
          <w:sz w:val="24"/>
          <w:szCs w:val="20"/>
          <w:lang w:eastAsia="ru-RU"/>
        </w:rPr>
        <w:t xml:space="preserve"> директор МКУК «Краеведческий музей»</w:t>
      </w:r>
      <w:r w:rsidR="00FD6CF6">
        <w:rPr>
          <w:rFonts w:ascii="Times New Roman" w:hAnsi="Times New Roman"/>
          <w:sz w:val="24"/>
          <w:szCs w:val="20"/>
          <w:lang w:eastAsia="ru-RU"/>
        </w:rPr>
        <w:t>,</w:t>
      </w:r>
    </w:p>
    <w:p w:rsidR="009F2C65" w:rsidRDefault="00FA5CA0" w:rsidP="00BD463F">
      <w:pPr>
        <w:widowControl w:val="0"/>
        <w:autoSpaceDE w:val="0"/>
        <w:autoSpaceDN w:val="0"/>
        <w:adjustRightInd w:val="0"/>
        <w:spacing w:after="0" w:line="240" w:lineRule="auto"/>
        <w:jc w:val="both"/>
        <w:rPr>
          <w:rFonts w:ascii="Times New Roman" w:hAnsi="Times New Roman"/>
          <w:sz w:val="24"/>
          <w:szCs w:val="20"/>
          <w:lang w:eastAsia="ru-RU"/>
        </w:rPr>
      </w:pPr>
      <w:r>
        <w:rPr>
          <w:rFonts w:ascii="Times New Roman" w:hAnsi="Times New Roman"/>
          <w:sz w:val="24"/>
          <w:szCs w:val="20"/>
          <w:lang w:eastAsia="ru-RU"/>
        </w:rPr>
        <w:t>Логинова В.А.</w:t>
      </w:r>
      <w:r w:rsidR="00FD6CF6">
        <w:rPr>
          <w:rFonts w:ascii="Times New Roman" w:hAnsi="Times New Roman"/>
          <w:sz w:val="24"/>
          <w:szCs w:val="20"/>
          <w:lang w:eastAsia="ru-RU"/>
        </w:rPr>
        <w:t xml:space="preserve"> заместитель директора по </w:t>
      </w:r>
      <w:proofErr w:type="spellStart"/>
      <w:r w:rsidR="00FD6CF6">
        <w:rPr>
          <w:rFonts w:ascii="Times New Roman" w:hAnsi="Times New Roman"/>
          <w:sz w:val="24"/>
          <w:szCs w:val="20"/>
          <w:lang w:eastAsia="ru-RU"/>
        </w:rPr>
        <w:t>учебно</w:t>
      </w:r>
      <w:proofErr w:type="spellEnd"/>
      <w:r w:rsidR="00FD6CF6">
        <w:rPr>
          <w:rFonts w:ascii="Times New Roman" w:hAnsi="Times New Roman"/>
          <w:sz w:val="24"/>
          <w:szCs w:val="20"/>
          <w:lang w:eastAsia="ru-RU"/>
        </w:rPr>
        <w:t xml:space="preserve"> – воспитательной работе МКОУ СОШ №16,</w:t>
      </w:r>
    </w:p>
    <w:p w:rsidR="009F2C65" w:rsidRDefault="00FA5CA0" w:rsidP="00BD463F">
      <w:pPr>
        <w:widowControl w:val="0"/>
        <w:autoSpaceDE w:val="0"/>
        <w:autoSpaceDN w:val="0"/>
        <w:adjustRightInd w:val="0"/>
        <w:spacing w:after="0" w:line="240" w:lineRule="auto"/>
        <w:jc w:val="both"/>
        <w:rPr>
          <w:rFonts w:ascii="Times New Roman" w:hAnsi="Times New Roman"/>
          <w:sz w:val="24"/>
          <w:szCs w:val="20"/>
          <w:lang w:eastAsia="ru-RU"/>
        </w:rPr>
      </w:pPr>
      <w:r>
        <w:rPr>
          <w:rFonts w:ascii="Times New Roman" w:hAnsi="Times New Roman"/>
          <w:sz w:val="24"/>
          <w:szCs w:val="20"/>
          <w:lang w:eastAsia="ru-RU"/>
        </w:rPr>
        <w:t>Злобина З.А.</w:t>
      </w:r>
      <w:r w:rsidR="00FD6CF6">
        <w:rPr>
          <w:rFonts w:ascii="Times New Roman" w:hAnsi="Times New Roman"/>
          <w:sz w:val="24"/>
          <w:szCs w:val="20"/>
          <w:lang w:eastAsia="ru-RU"/>
        </w:rPr>
        <w:t xml:space="preserve"> заведующий МДОУ Детский сад №5</w:t>
      </w:r>
      <w:r w:rsidR="00812CB8">
        <w:rPr>
          <w:rFonts w:ascii="Times New Roman" w:hAnsi="Times New Roman"/>
          <w:sz w:val="24"/>
          <w:szCs w:val="20"/>
          <w:lang w:eastAsia="ru-RU"/>
        </w:rPr>
        <w:t>,</w:t>
      </w:r>
    </w:p>
    <w:p w:rsidR="009F2C65" w:rsidRDefault="00FA5CA0" w:rsidP="00D310E1">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Воднева</w:t>
      </w:r>
      <w:proofErr w:type="spellEnd"/>
      <w:r>
        <w:rPr>
          <w:rFonts w:ascii="Times New Roman" w:hAnsi="Times New Roman"/>
          <w:sz w:val="24"/>
          <w:szCs w:val="24"/>
          <w:lang w:eastAsia="ru-RU"/>
        </w:rPr>
        <w:t xml:space="preserve"> О.Н.</w:t>
      </w:r>
      <w:r w:rsidR="00812CB8">
        <w:rPr>
          <w:rFonts w:ascii="Times New Roman" w:hAnsi="Times New Roman"/>
          <w:sz w:val="24"/>
          <w:szCs w:val="24"/>
          <w:lang w:eastAsia="ru-RU"/>
        </w:rPr>
        <w:t xml:space="preserve"> </w:t>
      </w:r>
      <w:r w:rsidR="00812CB8">
        <w:rPr>
          <w:rFonts w:ascii="Times New Roman" w:hAnsi="Times New Roman"/>
          <w:sz w:val="24"/>
          <w:szCs w:val="20"/>
          <w:lang w:eastAsia="ru-RU"/>
        </w:rPr>
        <w:t>заведующий МДОУ Детский сад №</w:t>
      </w:r>
      <w:r w:rsidR="00812CB8">
        <w:rPr>
          <w:rFonts w:ascii="Times New Roman" w:hAnsi="Times New Roman"/>
          <w:sz w:val="24"/>
          <w:szCs w:val="20"/>
          <w:lang w:eastAsia="ru-RU"/>
        </w:rPr>
        <w:t>3</w:t>
      </w:r>
      <w:r w:rsidR="00812CB8">
        <w:rPr>
          <w:rFonts w:ascii="Times New Roman" w:hAnsi="Times New Roman"/>
          <w:sz w:val="24"/>
          <w:szCs w:val="20"/>
          <w:lang w:eastAsia="ru-RU"/>
        </w:rPr>
        <w:t>,</w:t>
      </w:r>
    </w:p>
    <w:p w:rsidR="00FA5CA0" w:rsidRDefault="00FA5CA0" w:rsidP="00D310E1">
      <w:pPr>
        <w:widowControl w:val="0"/>
        <w:autoSpaceDE w:val="0"/>
        <w:autoSpaceDN w:val="0"/>
        <w:adjustRightInd w:val="0"/>
        <w:spacing w:after="0" w:line="240" w:lineRule="auto"/>
        <w:jc w:val="both"/>
        <w:rPr>
          <w:rFonts w:ascii="Times New Roman" w:hAnsi="Times New Roman"/>
          <w:sz w:val="24"/>
          <w:szCs w:val="20"/>
          <w:lang w:eastAsia="ru-RU"/>
        </w:rPr>
      </w:pPr>
      <w:r>
        <w:rPr>
          <w:rFonts w:ascii="Times New Roman" w:hAnsi="Times New Roman"/>
          <w:sz w:val="24"/>
          <w:szCs w:val="24"/>
          <w:lang w:eastAsia="ru-RU"/>
        </w:rPr>
        <w:t>Гранат Е.И.</w:t>
      </w:r>
      <w:r w:rsidR="00812CB8" w:rsidRPr="00812CB8">
        <w:rPr>
          <w:rFonts w:ascii="Times New Roman" w:hAnsi="Times New Roman"/>
          <w:sz w:val="24"/>
          <w:szCs w:val="20"/>
          <w:lang w:eastAsia="ru-RU"/>
        </w:rPr>
        <w:t xml:space="preserve"> </w:t>
      </w:r>
      <w:r w:rsidR="00812CB8">
        <w:rPr>
          <w:rFonts w:ascii="Times New Roman" w:hAnsi="Times New Roman"/>
          <w:sz w:val="24"/>
          <w:szCs w:val="20"/>
          <w:lang w:eastAsia="ru-RU"/>
        </w:rPr>
        <w:t>заведующий МДОУ Детский сад №</w:t>
      </w:r>
      <w:r w:rsidR="00812CB8">
        <w:rPr>
          <w:rFonts w:ascii="Times New Roman" w:hAnsi="Times New Roman"/>
          <w:sz w:val="24"/>
          <w:szCs w:val="20"/>
          <w:lang w:eastAsia="ru-RU"/>
        </w:rPr>
        <w:t>4.</w:t>
      </w:r>
    </w:p>
    <w:p w:rsidR="0046466C" w:rsidRPr="001F500E" w:rsidRDefault="0046466C" w:rsidP="00D310E1">
      <w:pPr>
        <w:widowControl w:val="0"/>
        <w:autoSpaceDE w:val="0"/>
        <w:autoSpaceDN w:val="0"/>
        <w:adjustRightInd w:val="0"/>
        <w:spacing w:after="0" w:line="240" w:lineRule="auto"/>
        <w:jc w:val="both"/>
        <w:rPr>
          <w:rFonts w:ascii="Times New Roman" w:hAnsi="Times New Roman"/>
          <w:sz w:val="24"/>
          <w:szCs w:val="24"/>
          <w:lang w:eastAsia="ru-RU"/>
        </w:rPr>
      </w:pPr>
    </w:p>
    <w:p w:rsidR="009F2C65" w:rsidRPr="001F500E" w:rsidRDefault="009F2C65" w:rsidP="00D310E1">
      <w:pPr>
        <w:spacing w:after="160" w:line="240" w:lineRule="auto"/>
        <w:jc w:val="both"/>
        <w:rPr>
          <w:rFonts w:ascii="Times New Roman" w:hAnsi="Times New Roman"/>
          <w:sz w:val="24"/>
          <w:szCs w:val="24"/>
        </w:rPr>
      </w:pPr>
      <w:r w:rsidRPr="001F500E">
        <w:rPr>
          <w:rFonts w:ascii="Times New Roman" w:hAnsi="Times New Roman"/>
          <w:sz w:val="24"/>
          <w:szCs w:val="24"/>
        </w:rPr>
        <w:t xml:space="preserve">                                                                 ПОВЕСТКА ДНЯ:</w:t>
      </w:r>
    </w:p>
    <w:p w:rsidR="009F2C65" w:rsidRPr="001F500E" w:rsidRDefault="009F2C65" w:rsidP="009D03F6">
      <w:pPr>
        <w:spacing w:after="160" w:line="240" w:lineRule="auto"/>
        <w:ind w:right="174"/>
        <w:jc w:val="both"/>
        <w:rPr>
          <w:rFonts w:ascii="Times New Roman" w:hAnsi="Times New Roman"/>
          <w:sz w:val="24"/>
          <w:szCs w:val="24"/>
        </w:rPr>
      </w:pPr>
      <w:r w:rsidRPr="001F500E">
        <w:rPr>
          <w:rFonts w:ascii="Times New Roman" w:hAnsi="Times New Roman"/>
          <w:sz w:val="24"/>
          <w:szCs w:val="24"/>
        </w:rPr>
        <w:t xml:space="preserve">      1.Вступительное слово по вопросу проведения публичных слушаний по проекту решения </w:t>
      </w:r>
      <w:r w:rsidR="0046466C" w:rsidRPr="001F500E">
        <w:rPr>
          <w:rFonts w:ascii="Times New Roman" w:hAnsi="Times New Roman"/>
          <w:sz w:val="24"/>
          <w:szCs w:val="24"/>
        </w:rPr>
        <w:t>Д</w:t>
      </w:r>
      <w:r w:rsidRPr="001F500E">
        <w:rPr>
          <w:rFonts w:ascii="Times New Roman" w:hAnsi="Times New Roman"/>
          <w:sz w:val="24"/>
          <w:szCs w:val="24"/>
        </w:rPr>
        <w:t xml:space="preserve">умы </w:t>
      </w:r>
      <w:proofErr w:type="spellStart"/>
      <w:r w:rsidRPr="001F500E">
        <w:rPr>
          <w:rFonts w:ascii="Times New Roman" w:hAnsi="Times New Roman"/>
          <w:sz w:val="24"/>
          <w:szCs w:val="24"/>
        </w:rPr>
        <w:t>Бирюсинского</w:t>
      </w:r>
      <w:proofErr w:type="spellEnd"/>
      <w:r w:rsidRPr="001F500E">
        <w:rPr>
          <w:rFonts w:ascii="Times New Roman" w:hAnsi="Times New Roman"/>
          <w:sz w:val="24"/>
          <w:szCs w:val="24"/>
        </w:rPr>
        <w:t xml:space="preserve"> муниципального образования «Бирюсинское городское поселение» «О бюджете Бирюсинского муниципального образования «Бирюсинское городское поселение» на </w:t>
      </w:r>
      <w:r>
        <w:rPr>
          <w:rFonts w:ascii="Times New Roman" w:hAnsi="Times New Roman"/>
          <w:sz w:val="24"/>
          <w:szCs w:val="24"/>
        </w:rPr>
        <w:t>201</w:t>
      </w:r>
      <w:r w:rsidR="000F5062">
        <w:rPr>
          <w:rFonts w:ascii="Times New Roman" w:hAnsi="Times New Roman"/>
          <w:sz w:val="24"/>
          <w:szCs w:val="24"/>
        </w:rPr>
        <w:t>9</w:t>
      </w:r>
      <w:r w:rsidRPr="001F500E">
        <w:rPr>
          <w:rFonts w:ascii="Times New Roman" w:hAnsi="Times New Roman"/>
          <w:sz w:val="24"/>
          <w:szCs w:val="24"/>
        </w:rPr>
        <w:t xml:space="preserve"> го</w:t>
      </w:r>
      <w:r>
        <w:rPr>
          <w:rFonts w:ascii="Times New Roman" w:hAnsi="Times New Roman"/>
          <w:sz w:val="24"/>
          <w:szCs w:val="24"/>
        </w:rPr>
        <w:t>д и на плановый период 20</w:t>
      </w:r>
      <w:r w:rsidR="000F5062">
        <w:rPr>
          <w:rFonts w:ascii="Times New Roman" w:hAnsi="Times New Roman"/>
          <w:sz w:val="24"/>
          <w:szCs w:val="24"/>
        </w:rPr>
        <w:t>20</w:t>
      </w:r>
      <w:r>
        <w:rPr>
          <w:rFonts w:ascii="Times New Roman" w:hAnsi="Times New Roman"/>
          <w:sz w:val="24"/>
          <w:szCs w:val="24"/>
        </w:rPr>
        <w:t xml:space="preserve"> и 202</w:t>
      </w:r>
      <w:r w:rsidR="000F5062">
        <w:rPr>
          <w:rFonts w:ascii="Times New Roman" w:hAnsi="Times New Roman"/>
          <w:sz w:val="24"/>
          <w:szCs w:val="24"/>
        </w:rPr>
        <w:t>1</w:t>
      </w:r>
      <w:r w:rsidRPr="001F500E">
        <w:rPr>
          <w:rFonts w:ascii="Times New Roman" w:hAnsi="Times New Roman"/>
          <w:sz w:val="24"/>
          <w:szCs w:val="24"/>
        </w:rPr>
        <w:t xml:space="preserve"> годов»</w:t>
      </w:r>
    </w:p>
    <w:p w:rsidR="009F2C65" w:rsidRPr="001F500E" w:rsidRDefault="000F5062" w:rsidP="00D310E1">
      <w:pPr>
        <w:spacing w:after="160" w:line="240" w:lineRule="auto"/>
        <w:jc w:val="both"/>
        <w:rPr>
          <w:rFonts w:ascii="Times New Roman" w:hAnsi="Times New Roman"/>
          <w:sz w:val="24"/>
          <w:szCs w:val="24"/>
        </w:rPr>
      </w:pPr>
      <w:r>
        <w:rPr>
          <w:rFonts w:ascii="Times New Roman" w:hAnsi="Times New Roman"/>
          <w:sz w:val="24"/>
          <w:szCs w:val="24"/>
        </w:rPr>
        <w:lastRenderedPageBreak/>
        <w:t xml:space="preserve">      Докладчик: Ладченко </w:t>
      </w:r>
      <w:proofErr w:type="gramStart"/>
      <w:r>
        <w:rPr>
          <w:rFonts w:ascii="Times New Roman" w:hAnsi="Times New Roman"/>
          <w:sz w:val="24"/>
          <w:szCs w:val="24"/>
        </w:rPr>
        <w:t>Е.Н.</w:t>
      </w:r>
      <w:r w:rsidR="009F2C65" w:rsidRPr="001F500E">
        <w:rPr>
          <w:rFonts w:ascii="Times New Roman" w:hAnsi="Times New Roman"/>
          <w:sz w:val="24"/>
          <w:szCs w:val="24"/>
        </w:rPr>
        <w:t>.</w:t>
      </w:r>
      <w:proofErr w:type="gramEnd"/>
      <w:r w:rsidR="009F2C65" w:rsidRPr="001F500E">
        <w:rPr>
          <w:rFonts w:ascii="Times New Roman" w:hAnsi="Times New Roman"/>
          <w:sz w:val="24"/>
          <w:szCs w:val="24"/>
        </w:rPr>
        <w:t xml:space="preserve">– </w:t>
      </w:r>
      <w:r>
        <w:rPr>
          <w:rFonts w:ascii="Times New Roman" w:hAnsi="Times New Roman"/>
          <w:sz w:val="24"/>
          <w:szCs w:val="24"/>
        </w:rPr>
        <w:t>консультант по финансовым вопросам о</w:t>
      </w:r>
      <w:r w:rsidR="009F2C65" w:rsidRPr="001F500E">
        <w:rPr>
          <w:rFonts w:ascii="Times New Roman" w:hAnsi="Times New Roman"/>
          <w:sz w:val="24"/>
          <w:szCs w:val="24"/>
        </w:rPr>
        <w:t>тдела по финансово-экономическим и организационным вопросам</w:t>
      </w:r>
    </w:p>
    <w:p w:rsidR="009F2C65" w:rsidRPr="001F500E" w:rsidRDefault="009F2C65" w:rsidP="00F750DA">
      <w:pPr>
        <w:spacing w:after="160" w:line="240" w:lineRule="auto"/>
        <w:ind w:right="174"/>
        <w:jc w:val="both"/>
        <w:rPr>
          <w:rFonts w:ascii="Times New Roman" w:hAnsi="Times New Roman"/>
          <w:sz w:val="24"/>
          <w:szCs w:val="24"/>
        </w:rPr>
      </w:pPr>
      <w:r w:rsidRPr="001F500E">
        <w:rPr>
          <w:rFonts w:ascii="Times New Roman" w:hAnsi="Times New Roman"/>
          <w:sz w:val="24"/>
          <w:szCs w:val="24"/>
        </w:rPr>
        <w:t xml:space="preserve">       2. Обсуждение по проекту решения думы Бирюсинского муниципального образования «Бирюсинское городское поселение» «О бюджете Бирюсинского муниципального образования «Бирюсинс</w:t>
      </w:r>
      <w:r>
        <w:rPr>
          <w:rFonts w:ascii="Times New Roman" w:hAnsi="Times New Roman"/>
          <w:sz w:val="24"/>
          <w:szCs w:val="24"/>
        </w:rPr>
        <w:t>кое городское поселение» на 201</w:t>
      </w:r>
      <w:r w:rsidR="000F5062">
        <w:rPr>
          <w:rFonts w:ascii="Times New Roman" w:hAnsi="Times New Roman"/>
          <w:sz w:val="24"/>
          <w:szCs w:val="24"/>
        </w:rPr>
        <w:t>9</w:t>
      </w:r>
      <w:r>
        <w:rPr>
          <w:rFonts w:ascii="Times New Roman" w:hAnsi="Times New Roman"/>
          <w:sz w:val="24"/>
          <w:szCs w:val="24"/>
        </w:rPr>
        <w:t xml:space="preserve"> год и на плановый период 20</w:t>
      </w:r>
      <w:r w:rsidR="000F5062">
        <w:rPr>
          <w:rFonts w:ascii="Times New Roman" w:hAnsi="Times New Roman"/>
          <w:sz w:val="24"/>
          <w:szCs w:val="24"/>
        </w:rPr>
        <w:t>20</w:t>
      </w:r>
      <w:r>
        <w:rPr>
          <w:rFonts w:ascii="Times New Roman" w:hAnsi="Times New Roman"/>
          <w:sz w:val="24"/>
          <w:szCs w:val="24"/>
        </w:rPr>
        <w:t xml:space="preserve"> и 202</w:t>
      </w:r>
      <w:r w:rsidR="000F5062">
        <w:rPr>
          <w:rFonts w:ascii="Times New Roman" w:hAnsi="Times New Roman"/>
          <w:sz w:val="24"/>
          <w:szCs w:val="24"/>
        </w:rPr>
        <w:t>1</w:t>
      </w:r>
      <w:r w:rsidRPr="001F500E">
        <w:rPr>
          <w:rFonts w:ascii="Times New Roman" w:hAnsi="Times New Roman"/>
          <w:sz w:val="24"/>
          <w:szCs w:val="24"/>
        </w:rPr>
        <w:t xml:space="preserve"> годов»</w:t>
      </w:r>
    </w:p>
    <w:p w:rsidR="009F2C65" w:rsidRPr="001F500E" w:rsidRDefault="009F2C65" w:rsidP="00130900">
      <w:pPr>
        <w:spacing w:after="160" w:line="240" w:lineRule="auto"/>
        <w:ind w:firstLine="709"/>
        <w:jc w:val="both"/>
        <w:rPr>
          <w:rFonts w:ascii="Times New Roman" w:hAnsi="Times New Roman"/>
          <w:b/>
          <w:sz w:val="24"/>
          <w:szCs w:val="24"/>
        </w:rPr>
      </w:pPr>
      <w:r w:rsidRPr="001F500E">
        <w:rPr>
          <w:rFonts w:ascii="Times New Roman" w:hAnsi="Times New Roman"/>
          <w:b/>
          <w:sz w:val="24"/>
          <w:szCs w:val="24"/>
        </w:rPr>
        <w:t xml:space="preserve">     </w:t>
      </w:r>
      <w:r w:rsidR="0046466C">
        <w:rPr>
          <w:rFonts w:ascii="Times New Roman" w:hAnsi="Times New Roman"/>
          <w:b/>
          <w:sz w:val="24"/>
          <w:szCs w:val="24"/>
        </w:rPr>
        <w:t xml:space="preserve">1. </w:t>
      </w:r>
      <w:r w:rsidRPr="001F500E">
        <w:rPr>
          <w:rFonts w:ascii="Times New Roman" w:hAnsi="Times New Roman"/>
          <w:b/>
          <w:sz w:val="24"/>
          <w:szCs w:val="24"/>
        </w:rPr>
        <w:t>СЛУШАЛИ:</w:t>
      </w:r>
    </w:p>
    <w:p w:rsidR="009F2C65" w:rsidRPr="00287AB2" w:rsidRDefault="000F5062" w:rsidP="00130900">
      <w:pPr>
        <w:pStyle w:val="ConsNormal"/>
        <w:ind w:firstLine="709"/>
        <w:jc w:val="both"/>
        <w:rPr>
          <w:sz w:val="24"/>
          <w:szCs w:val="24"/>
        </w:rPr>
      </w:pPr>
      <w:proofErr w:type="spellStart"/>
      <w:r>
        <w:rPr>
          <w:sz w:val="24"/>
          <w:szCs w:val="24"/>
        </w:rPr>
        <w:t>Ладченко</w:t>
      </w:r>
      <w:proofErr w:type="spellEnd"/>
      <w:r>
        <w:rPr>
          <w:sz w:val="24"/>
          <w:szCs w:val="24"/>
        </w:rPr>
        <w:t xml:space="preserve"> Е.Н</w:t>
      </w:r>
      <w:r w:rsidR="0046466C">
        <w:rPr>
          <w:sz w:val="24"/>
          <w:szCs w:val="24"/>
        </w:rPr>
        <w:t>.</w:t>
      </w:r>
      <w:r w:rsidR="00130900">
        <w:rPr>
          <w:sz w:val="24"/>
          <w:szCs w:val="24"/>
        </w:rPr>
        <w:t xml:space="preserve"> Она</w:t>
      </w:r>
      <w:r w:rsidR="009F2C65" w:rsidRPr="00287AB2">
        <w:rPr>
          <w:sz w:val="24"/>
          <w:szCs w:val="24"/>
        </w:rPr>
        <w:t xml:space="preserve"> представила на публичные слушания проект решения </w:t>
      </w:r>
      <w:r w:rsidR="00130900" w:rsidRPr="00287AB2">
        <w:rPr>
          <w:sz w:val="24"/>
          <w:szCs w:val="24"/>
        </w:rPr>
        <w:t>Д</w:t>
      </w:r>
      <w:r w:rsidR="009F2C65" w:rsidRPr="00287AB2">
        <w:rPr>
          <w:sz w:val="24"/>
          <w:szCs w:val="24"/>
        </w:rPr>
        <w:t xml:space="preserve">умы </w:t>
      </w:r>
      <w:proofErr w:type="spellStart"/>
      <w:r w:rsidR="009F2C65" w:rsidRPr="00287AB2">
        <w:rPr>
          <w:sz w:val="24"/>
          <w:szCs w:val="24"/>
        </w:rPr>
        <w:t>Бирюсинского</w:t>
      </w:r>
      <w:proofErr w:type="spellEnd"/>
      <w:r w:rsidR="009F2C65" w:rsidRPr="00287AB2">
        <w:rPr>
          <w:sz w:val="24"/>
          <w:szCs w:val="24"/>
        </w:rPr>
        <w:t xml:space="preserve"> муниципального образования «Бирюсинское городское поселение» «О бюджете Бирюсинского муниципального образования «Бирюсинское городское поселение» на 201</w:t>
      </w:r>
      <w:r>
        <w:rPr>
          <w:sz w:val="24"/>
          <w:szCs w:val="24"/>
        </w:rPr>
        <w:t>9</w:t>
      </w:r>
      <w:r w:rsidR="009F2C65" w:rsidRPr="00287AB2">
        <w:rPr>
          <w:sz w:val="24"/>
          <w:szCs w:val="24"/>
        </w:rPr>
        <w:t xml:space="preserve"> год и на плановый период 20</w:t>
      </w:r>
      <w:r>
        <w:rPr>
          <w:sz w:val="24"/>
          <w:szCs w:val="24"/>
        </w:rPr>
        <w:t>20</w:t>
      </w:r>
      <w:r w:rsidR="009F2C65" w:rsidRPr="00287AB2">
        <w:rPr>
          <w:sz w:val="24"/>
          <w:szCs w:val="24"/>
        </w:rPr>
        <w:t xml:space="preserve"> и 202</w:t>
      </w:r>
      <w:r>
        <w:rPr>
          <w:sz w:val="24"/>
          <w:szCs w:val="24"/>
        </w:rPr>
        <w:t>1</w:t>
      </w:r>
      <w:r w:rsidR="009F2C65" w:rsidRPr="00287AB2">
        <w:rPr>
          <w:sz w:val="24"/>
          <w:szCs w:val="24"/>
        </w:rPr>
        <w:t xml:space="preserve"> годов» с пояснительной запиской.</w:t>
      </w:r>
    </w:p>
    <w:p w:rsidR="009F6F2D" w:rsidRPr="00B64EBB" w:rsidRDefault="009F6F2D" w:rsidP="00130900">
      <w:pPr>
        <w:ind w:firstLine="709"/>
        <w:jc w:val="both"/>
        <w:rPr>
          <w:rFonts w:ascii="Times New Roman" w:hAnsi="Times New Roman"/>
          <w:sz w:val="24"/>
          <w:szCs w:val="24"/>
        </w:rPr>
      </w:pPr>
      <w:r>
        <w:rPr>
          <w:rFonts w:ascii="Times New Roman" w:hAnsi="Times New Roman"/>
          <w:sz w:val="24"/>
          <w:szCs w:val="24"/>
        </w:rPr>
        <w:t xml:space="preserve">  </w:t>
      </w:r>
      <w:r w:rsidRPr="00B64EBB">
        <w:rPr>
          <w:rFonts w:ascii="Times New Roman" w:hAnsi="Times New Roman"/>
          <w:sz w:val="24"/>
          <w:szCs w:val="24"/>
        </w:rPr>
        <w:t>В соответствии со статьей 169 Бюджетного кодекса Российской Федерации составление доходной части проекта бюджета поселения на 2019 год и на плановый период 2020 и 2021 годов осуществлялось на основе параметров прогноза</w:t>
      </w:r>
      <w:r w:rsidR="00130900">
        <w:rPr>
          <w:rFonts w:ascii="Times New Roman" w:hAnsi="Times New Roman"/>
          <w:sz w:val="24"/>
          <w:szCs w:val="24"/>
        </w:rPr>
        <w:t xml:space="preserve"> </w:t>
      </w:r>
      <w:r w:rsidRPr="00B64EBB">
        <w:rPr>
          <w:rFonts w:ascii="Times New Roman" w:hAnsi="Times New Roman"/>
          <w:sz w:val="24"/>
          <w:szCs w:val="24"/>
        </w:rPr>
        <w:t>социально – экономического развития Бирюсинского городского поселения на 2019 год и на плановый период 2020 и 2021 годов.</w:t>
      </w:r>
    </w:p>
    <w:p w:rsidR="006B0F36" w:rsidRPr="00B64EBB" w:rsidRDefault="009F6F2D" w:rsidP="00130900">
      <w:pPr>
        <w:ind w:firstLine="709"/>
        <w:jc w:val="both"/>
        <w:rPr>
          <w:rFonts w:ascii="Times New Roman" w:hAnsi="Times New Roman"/>
          <w:sz w:val="24"/>
          <w:szCs w:val="24"/>
        </w:rPr>
      </w:pPr>
      <w:r>
        <w:rPr>
          <w:rFonts w:ascii="Times New Roman" w:hAnsi="Times New Roman"/>
          <w:sz w:val="24"/>
          <w:szCs w:val="24"/>
        </w:rPr>
        <w:t xml:space="preserve">  </w:t>
      </w:r>
      <w:r w:rsidR="006B0F36" w:rsidRPr="00B64EBB">
        <w:rPr>
          <w:rFonts w:ascii="Times New Roman" w:hAnsi="Times New Roman"/>
          <w:sz w:val="24"/>
          <w:szCs w:val="24"/>
        </w:rPr>
        <w:t>Доходы бюджета складываются из собственных доходов и безвозмездных поступлений из других бюджетов бюджетной системы Российской Федерации. Доходы бюджета Бирюсинского городского поселения запланированы на 2019 год в сумме – 33110,13747 тыс. руб., на 2020 год – 32381,10 тыс. руб., на 2021 год – 32622,90 тыс. руб.</w:t>
      </w:r>
    </w:p>
    <w:p w:rsidR="006B0F36" w:rsidRPr="00B64EBB" w:rsidRDefault="006C526C" w:rsidP="00130900">
      <w:pPr>
        <w:ind w:firstLine="709"/>
        <w:jc w:val="both"/>
        <w:rPr>
          <w:rFonts w:ascii="Times New Roman" w:hAnsi="Times New Roman"/>
          <w:sz w:val="24"/>
          <w:szCs w:val="24"/>
        </w:rPr>
      </w:pPr>
      <w:r>
        <w:rPr>
          <w:rFonts w:ascii="Times New Roman" w:hAnsi="Times New Roman"/>
          <w:sz w:val="24"/>
          <w:szCs w:val="24"/>
        </w:rPr>
        <w:t>С</w:t>
      </w:r>
      <w:r w:rsidR="006B0F36" w:rsidRPr="00B64EBB">
        <w:rPr>
          <w:rFonts w:ascii="Times New Roman" w:hAnsi="Times New Roman"/>
          <w:sz w:val="24"/>
          <w:szCs w:val="24"/>
        </w:rPr>
        <w:t>обственные доходы бюджета Бирюсинского городского поселения запланированы в сумме 19102,73747 тыс. руб. на 2019 год, 19458,60 тыс. руб. на 2020 год, 19458,60 тыс. руб. на 2021 год.</w:t>
      </w:r>
    </w:p>
    <w:p w:rsidR="006B0F36" w:rsidRPr="00B64EBB" w:rsidRDefault="006B0F36" w:rsidP="00130900">
      <w:pPr>
        <w:ind w:firstLine="709"/>
        <w:rPr>
          <w:rFonts w:ascii="Times New Roman" w:hAnsi="Times New Roman"/>
          <w:sz w:val="24"/>
          <w:szCs w:val="24"/>
        </w:rPr>
      </w:pPr>
      <w:r w:rsidRPr="00B64EBB">
        <w:rPr>
          <w:rFonts w:ascii="Times New Roman" w:hAnsi="Times New Roman"/>
          <w:sz w:val="24"/>
          <w:szCs w:val="24"/>
        </w:rPr>
        <w:t>Собственные доходы состоят из:</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980"/>
        <w:gridCol w:w="2700"/>
      </w:tblGrid>
      <w:tr w:rsidR="006B0F36" w:rsidRPr="00B64EBB" w:rsidTr="00DE31DB">
        <w:tc>
          <w:tcPr>
            <w:tcW w:w="3348" w:type="dxa"/>
          </w:tcPr>
          <w:p w:rsidR="006B0F36" w:rsidRPr="00B64EBB" w:rsidRDefault="006B0F36" w:rsidP="00DE31DB">
            <w:pPr>
              <w:rPr>
                <w:rFonts w:ascii="Times New Roman" w:hAnsi="Times New Roman"/>
                <w:b/>
                <w:sz w:val="24"/>
                <w:szCs w:val="24"/>
              </w:rPr>
            </w:pPr>
            <w:r w:rsidRPr="00B64EBB">
              <w:rPr>
                <w:rFonts w:ascii="Times New Roman" w:hAnsi="Times New Roman"/>
                <w:b/>
                <w:sz w:val="24"/>
                <w:szCs w:val="24"/>
              </w:rPr>
              <w:t>Наименование доходов</w:t>
            </w:r>
          </w:p>
        </w:tc>
        <w:tc>
          <w:tcPr>
            <w:tcW w:w="198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2019 год</w:t>
            </w:r>
          </w:p>
        </w:tc>
        <w:tc>
          <w:tcPr>
            <w:tcW w:w="198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2020 год</w:t>
            </w:r>
          </w:p>
        </w:tc>
        <w:tc>
          <w:tcPr>
            <w:tcW w:w="270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2021 год</w:t>
            </w:r>
          </w:p>
        </w:tc>
      </w:tr>
      <w:tr w:rsidR="006B0F36" w:rsidRPr="00B64EBB" w:rsidTr="00DE31DB">
        <w:tc>
          <w:tcPr>
            <w:tcW w:w="3348" w:type="dxa"/>
          </w:tcPr>
          <w:p w:rsidR="006B0F36" w:rsidRPr="00B64EBB" w:rsidRDefault="006B0F36" w:rsidP="00DE31DB">
            <w:pPr>
              <w:rPr>
                <w:rFonts w:ascii="Times New Roman" w:hAnsi="Times New Roman"/>
                <w:sz w:val="24"/>
                <w:szCs w:val="24"/>
              </w:rPr>
            </w:pPr>
            <w:r w:rsidRPr="00B64EBB">
              <w:rPr>
                <w:rFonts w:ascii="Times New Roman" w:hAnsi="Times New Roman"/>
                <w:sz w:val="24"/>
                <w:szCs w:val="24"/>
              </w:rPr>
              <w:t>Налог на доходы физических лиц.</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5789,00</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6016,00</w:t>
            </w:r>
          </w:p>
        </w:tc>
        <w:tc>
          <w:tcPr>
            <w:tcW w:w="270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6016,00</w:t>
            </w:r>
          </w:p>
        </w:tc>
      </w:tr>
      <w:tr w:rsidR="006B0F36" w:rsidRPr="00B64EBB" w:rsidTr="0017134E">
        <w:trPr>
          <w:trHeight w:val="1250"/>
        </w:trPr>
        <w:tc>
          <w:tcPr>
            <w:tcW w:w="3348" w:type="dxa"/>
          </w:tcPr>
          <w:p w:rsidR="006B0F36" w:rsidRPr="00B64EBB" w:rsidRDefault="006B0F36" w:rsidP="00DE31DB">
            <w:pPr>
              <w:rPr>
                <w:rFonts w:ascii="Times New Roman" w:hAnsi="Times New Roman"/>
                <w:sz w:val="24"/>
                <w:szCs w:val="24"/>
              </w:rPr>
            </w:pPr>
            <w:r w:rsidRPr="00B64EBB">
              <w:rPr>
                <w:rFonts w:ascii="Times New Roman" w:hAnsi="Times New Roman"/>
                <w:sz w:val="24"/>
                <w:szCs w:val="24"/>
              </w:rPr>
              <w:t>Доходы от уплаты акцизов на дизельное топливо, моторные масла и автомобильный бензин</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5631,23747</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5770,10</w:t>
            </w:r>
          </w:p>
        </w:tc>
        <w:tc>
          <w:tcPr>
            <w:tcW w:w="270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5770,10</w:t>
            </w:r>
          </w:p>
        </w:tc>
      </w:tr>
      <w:tr w:rsidR="006B0F36" w:rsidRPr="00B64EBB" w:rsidTr="00DE31DB">
        <w:tc>
          <w:tcPr>
            <w:tcW w:w="3348" w:type="dxa"/>
          </w:tcPr>
          <w:p w:rsidR="006B0F36" w:rsidRPr="00B64EBB" w:rsidRDefault="006B0F36" w:rsidP="00DE31DB">
            <w:pPr>
              <w:rPr>
                <w:rFonts w:ascii="Times New Roman" w:hAnsi="Times New Roman"/>
                <w:sz w:val="24"/>
                <w:szCs w:val="24"/>
              </w:rPr>
            </w:pPr>
            <w:r w:rsidRPr="00B64EBB">
              <w:rPr>
                <w:rFonts w:ascii="Times New Roman" w:hAnsi="Times New Roman"/>
                <w:sz w:val="24"/>
                <w:szCs w:val="24"/>
              </w:rPr>
              <w:t>Налог на имущество физических лиц.</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2210,00</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2210,00</w:t>
            </w:r>
          </w:p>
        </w:tc>
        <w:tc>
          <w:tcPr>
            <w:tcW w:w="270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2210,00</w:t>
            </w:r>
          </w:p>
        </w:tc>
      </w:tr>
      <w:tr w:rsidR="006B0F36" w:rsidRPr="00B64EBB" w:rsidTr="00DE31DB">
        <w:tc>
          <w:tcPr>
            <w:tcW w:w="3348" w:type="dxa"/>
          </w:tcPr>
          <w:p w:rsidR="006B0F36" w:rsidRPr="00B64EBB" w:rsidRDefault="006B0F36" w:rsidP="00DE31DB">
            <w:pPr>
              <w:rPr>
                <w:rFonts w:ascii="Times New Roman" w:hAnsi="Times New Roman"/>
                <w:sz w:val="24"/>
                <w:szCs w:val="24"/>
              </w:rPr>
            </w:pPr>
            <w:r w:rsidRPr="00B64EBB">
              <w:rPr>
                <w:rFonts w:ascii="Times New Roman" w:hAnsi="Times New Roman"/>
                <w:sz w:val="24"/>
                <w:szCs w:val="24"/>
              </w:rPr>
              <w:t>Земельный налог</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4008,00</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4008,00</w:t>
            </w:r>
          </w:p>
        </w:tc>
        <w:tc>
          <w:tcPr>
            <w:tcW w:w="270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4008,00</w:t>
            </w:r>
          </w:p>
        </w:tc>
      </w:tr>
      <w:tr w:rsidR="006B0F36" w:rsidRPr="00B64EBB" w:rsidTr="00DE31DB">
        <w:tc>
          <w:tcPr>
            <w:tcW w:w="3348" w:type="dxa"/>
          </w:tcPr>
          <w:p w:rsidR="006B0F36" w:rsidRPr="00B64EBB" w:rsidRDefault="006B0F36" w:rsidP="00DE31DB">
            <w:pPr>
              <w:rPr>
                <w:rFonts w:ascii="Times New Roman" w:hAnsi="Times New Roman"/>
                <w:sz w:val="24"/>
                <w:szCs w:val="24"/>
              </w:rPr>
            </w:pPr>
            <w:r w:rsidRPr="00B64EBB">
              <w:rPr>
                <w:rFonts w:ascii="Times New Roman" w:hAnsi="Times New Roman"/>
                <w:sz w:val="24"/>
                <w:szCs w:val="24"/>
              </w:rPr>
              <w:t>Единый сельскохозяйственный налог</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0,5</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0,5</w:t>
            </w:r>
          </w:p>
        </w:tc>
        <w:tc>
          <w:tcPr>
            <w:tcW w:w="270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0,5</w:t>
            </w:r>
          </w:p>
        </w:tc>
      </w:tr>
      <w:tr w:rsidR="006B0F36" w:rsidRPr="00B64EBB" w:rsidTr="00DE31DB">
        <w:tc>
          <w:tcPr>
            <w:tcW w:w="3348" w:type="dxa"/>
          </w:tcPr>
          <w:p w:rsidR="006B0F36" w:rsidRPr="00B64EBB" w:rsidRDefault="006B0F36" w:rsidP="00DE31DB">
            <w:pPr>
              <w:rPr>
                <w:rFonts w:ascii="Times New Roman" w:hAnsi="Times New Roman"/>
                <w:sz w:val="24"/>
                <w:szCs w:val="24"/>
              </w:rPr>
            </w:pPr>
            <w:r w:rsidRPr="00B64EBB">
              <w:rPr>
                <w:rFonts w:ascii="Times New Roman" w:hAnsi="Times New Roman"/>
                <w:sz w:val="24"/>
                <w:szCs w:val="24"/>
              </w:rPr>
              <w:t>Доходы получаемые в виде арендной платы за земельные участки</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548,00</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548,00</w:t>
            </w:r>
          </w:p>
        </w:tc>
        <w:tc>
          <w:tcPr>
            <w:tcW w:w="270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548,00</w:t>
            </w:r>
          </w:p>
        </w:tc>
      </w:tr>
      <w:tr w:rsidR="006B0F36" w:rsidRPr="00B64EBB" w:rsidTr="00DE31DB">
        <w:tc>
          <w:tcPr>
            <w:tcW w:w="3348" w:type="dxa"/>
          </w:tcPr>
          <w:p w:rsidR="006B0F36" w:rsidRPr="00B64EBB" w:rsidRDefault="006B0F36" w:rsidP="00DE31DB">
            <w:pPr>
              <w:rPr>
                <w:rFonts w:ascii="Times New Roman" w:hAnsi="Times New Roman"/>
                <w:sz w:val="24"/>
                <w:szCs w:val="24"/>
              </w:rPr>
            </w:pPr>
            <w:r w:rsidRPr="00B64EBB">
              <w:rPr>
                <w:rFonts w:ascii="Times New Roman" w:hAnsi="Times New Roman"/>
                <w:sz w:val="24"/>
                <w:szCs w:val="24"/>
              </w:rPr>
              <w:t xml:space="preserve">Доходы от аренды имущества находящегося в </w:t>
            </w:r>
            <w:r w:rsidRPr="00B64EBB">
              <w:rPr>
                <w:rFonts w:ascii="Times New Roman" w:hAnsi="Times New Roman"/>
                <w:sz w:val="24"/>
                <w:szCs w:val="24"/>
              </w:rPr>
              <w:lastRenderedPageBreak/>
              <w:t>собственности поселения</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lastRenderedPageBreak/>
              <w:t>626,00</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626,00</w:t>
            </w:r>
          </w:p>
        </w:tc>
        <w:tc>
          <w:tcPr>
            <w:tcW w:w="270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626,00</w:t>
            </w:r>
          </w:p>
        </w:tc>
      </w:tr>
      <w:tr w:rsidR="006B0F36" w:rsidRPr="00B64EBB" w:rsidTr="00DE31DB">
        <w:tc>
          <w:tcPr>
            <w:tcW w:w="3348" w:type="dxa"/>
          </w:tcPr>
          <w:p w:rsidR="006B0F36" w:rsidRPr="00B64EBB" w:rsidRDefault="006B0F36" w:rsidP="00DE31DB">
            <w:pPr>
              <w:rPr>
                <w:rFonts w:ascii="Times New Roman" w:hAnsi="Times New Roman"/>
                <w:sz w:val="24"/>
                <w:szCs w:val="24"/>
              </w:rPr>
            </w:pPr>
            <w:r w:rsidRPr="00B64EBB">
              <w:rPr>
                <w:rFonts w:ascii="Times New Roman" w:hAnsi="Times New Roman"/>
                <w:sz w:val="24"/>
                <w:szCs w:val="24"/>
              </w:rPr>
              <w:lastRenderedPageBreak/>
              <w:t xml:space="preserve">Доходы от реализации имущества </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230,00</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220,00</w:t>
            </w:r>
          </w:p>
        </w:tc>
        <w:tc>
          <w:tcPr>
            <w:tcW w:w="270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220,00</w:t>
            </w:r>
          </w:p>
        </w:tc>
      </w:tr>
      <w:tr w:rsidR="006B0F36" w:rsidRPr="00B64EBB" w:rsidTr="00DE31DB">
        <w:tc>
          <w:tcPr>
            <w:tcW w:w="3348" w:type="dxa"/>
          </w:tcPr>
          <w:p w:rsidR="006B0F36" w:rsidRPr="00B64EBB" w:rsidRDefault="006B0F36" w:rsidP="00DE31DB">
            <w:pPr>
              <w:rPr>
                <w:rFonts w:ascii="Times New Roman" w:hAnsi="Times New Roman"/>
                <w:sz w:val="24"/>
                <w:szCs w:val="24"/>
              </w:rPr>
            </w:pPr>
            <w:r w:rsidRPr="00B64EBB">
              <w:rPr>
                <w:rFonts w:ascii="Times New Roman" w:hAnsi="Times New Roman"/>
                <w:sz w:val="24"/>
                <w:szCs w:val="24"/>
              </w:rPr>
              <w:t>Денежные взыскания и штрафы</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60,00</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60,00</w:t>
            </w:r>
          </w:p>
        </w:tc>
        <w:tc>
          <w:tcPr>
            <w:tcW w:w="270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60,00</w:t>
            </w:r>
          </w:p>
        </w:tc>
      </w:tr>
      <w:tr w:rsidR="006B0F36" w:rsidRPr="00B64EBB" w:rsidTr="00DE31DB">
        <w:tc>
          <w:tcPr>
            <w:tcW w:w="3348" w:type="dxa"/>
          </w:tcPr>
          <w:p w:rsidR="006B0F36" w:rsidRPr="00B64EBB" w:rsidRDefault="006B0F36" w:rsidP="00DE31DB">
            <w:pPr>
              <w:rPr>
                <w:rFonts w:ascii="Times New Roman" w:hAnsi="Times New Roman"/>
                <w:b/>
                <w:sz w:val="24"/>
                <w:szCs w:val="24"/>
              </w:rPr>
            </w:pPr>
            <w:r w:rsidRPr="00B64EBB">
              <w:rPr>
                <w:rFonts w:ascii="Times New Roman" w:hAnsi="Times New Roman"/>
                <w:b/>
                <w:sz w:val="24"/>
                <w:szCs w:val="24"/>
              </w:rPr>
              <w:t>Итого:</w:t>
            </w:r>
          </w:p>
        </w:tc>
        <w:tc>
          <w:tcPr>
            <w:tcW w:w="198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19102,73747</w:t>
            </w:r>
          </w:p>
        </w:tc>
        <w:tc>
          <w:tcPr>
            <w:tcW w:w="198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19458,60</w:t>
            </w:r>
          </w:p>
        </w:tc>
        <w:tc>
          <w:tcPr>
            <w:tcW w:w="270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19458,60</w:t>
            </w:r>
          </w:p>
        </w:tc>
      </w:tr>
    </w:tbl>
    <w:p w:rsidR="006B0F36" w:rsidRPr="00B64EBB" w:rsidRDefault="006B0F36" w:rsidP="006B0F36">
      <w:pPr>
        <w:rPr>
          <w:rFonts w:ascii="Times New Roman" w:hAnsi="Times New Roman"/>
          <w:sz w:val="24"/>
          <w:szCs w:val="24"/>
        </w:rPr>
      </w:pPr>
    </w:p>
    <w:p w:rsidR="006B0F36" w:rsidRPr="00B64EBB" w:rsidRDefault="006B0F36" w:rsidP="006B0F36">
      <w:pPr>
        <w:jc w:val="both"/>
        <w:rPr>
          <w:rFonts w:ascii="Times New Roman" w:hAnsi="Times New Roman"/>
          <w:sz w:val="24"/>
          <w:szCs w:val="24"/>
        </w:rPr>
      </w:pPr>
      <w:r w:rsidRPr="00B64EBB">
        <w:rPr>
          <w:rFonts w:ascii="Times New Roman" w:hAnsi="Times New Roman"/>
          <w:sz w:val="24"/>
          <w:szCs w:val="24"/>
        </w:rPr>
        <w:t xml:space="preserve">       Безвозмездные поступления делятся на поступления из областного бюджета и поступления из бюджета </w:t>
      </w:r>
      <w:proofErr w:type="spellStart"/>
      <w:r w:rsidRPr="00B64EBB">
        <w:rPr>
          <w:rFonts w:ascii="Times New Roman" w:hAnsi="Times New Roman"/>
          <w:sz w:val="24"/>
          <w:szCs w:val="24"/>
        </w:rPr>
        <w:t>Тайшетского</w:t>
      </w:r>
      <w:proofErr w:type="spellEnd"/>
      <w:r w:rsidRPr="00B64EBB">
        <w:rPr>
          <w:rFonts w:ascii="Times New Roman" w:hAnsi="Times New Roman"/>
          <w:sz w:val="24"/>
          <w:szCs w:val="24"/>
        </w:rPr>
        <w:t xml:space="preserve"> района. Безвозмездные поступления запланированы на 2019 год в сумме – 14007,40 тыс. руб., на 2020 год – 12922,50 тыс. руб., на 2021 год – 13164,30 тыс. руб.</w:t>
      </w:r>
    </w:p>
    <w:p w:rsidR="006B0F36" w:rsidRPr="00B64EBB" w:rsidRDefault="006B0F36" w:rsidP="006B0F36">
      <w:pPr>
        <w:rPr>
          <w:rFonts w:ascii="Times New Roman" w:hAnsi="Times New Roman"/>
          <w:sz w:val="24"/>
          <w:szCs w:val="24"/>
        </w:rPr>
      </w:pPr>
      <w:r w:rsidRPr="00B64EBB">
        <w:rPr>
          <w:rFonts w:ascii="Times New Roman" w:hAnsi="Times New Roman"/>
          <w:sz w:val="24"/>
          <w:szCs w:val="24"/>
        </w:rPr>
        <w:t xml:space="preserve">Безвозмездные поступления из областного бюджета состоят из: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980"/>
        <w:gridCol w:w="2700"/>
      </w:tblGrid>
      <w:tr w:rsidR="006B0F36" w:rsidRPr="00B64EBB" w:rsidTr="00DE31DB">
        <w:tc>
          <w:tcPr>
            <w:tcW w:w="3348" w:type="dxa"/>
          </w:tcPr>
          <w:p w:rsidR="006B0F36" w:rsidRPr="00B64EBB" w:rsidRDefault="006B0F36" w:rsidP="00DE31DB">
            <w:pPr>
              <w:rPr>
                <w:rFonts w:ascii="Times New Roman" w:hAnsi="Times New Roman"/>
                <w:b/>
                <w:sz w:val="24"/>
                <w:szCs w:val="24"/>
              </w:rPr>
            </w:pPr>
            <w:r w:rsidRPr="00B64EBB">
              <w:rPr>
                <w:rFonts w:ascii="Times New Roman" w:hAnsi="Times New Roman"/>
                <w:b/>
                <w:sz w:val="24"/>
                <w:szCs w:val="24"/>
              </w:rPr>
              <w:t>Наименование доходов</w:t>
            </w:r>
          </w:p>
        </w:tc>
        <w:tc>
          <w:tcPr>
            <w:tcW w:w="198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2019 год</w:t>
            </w:r>
          </w:p>
        </w:tc>
        <w:tc>
          <w:tcPr>
            <w:tcW w:w="198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2020 год</w:t>
            </w:r>
          </w:p>
        </w:tc>
        <w:tc>
          <w:tcPr>
            <w:tcW w:w="270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2021 год</w:t>
            </w:r>
          </w:p>
        </w:tc>
      </w:tr>
      <w:tr w:rsidR="006B0F36" w:rsidRPr="00B64EBB" w:rsidTr="00DE31DB">
        <w:tc>
          <w:tcPr>
            <w:tcW w:w="3348" w:type="dxa"/>
          </w:tcPr>
          <w:p w:rsidR="006B0F36" w:rsidRPr="00B64EBB" w:rsidRDefault="006B0F36" w:rsidP="00DE31DB">
            <w:pPr>
              <w:rPr>
                <w:rFonts w:ascii="Times New Roman" w:hAnsi="Times New Roman"/>
                <w:sz w:val="24"/>
                <w:szCs w:val="24"/>
              </w:rPr>
            </w:pPr>
            <w:r w:rsidRPr="00B64EBB">
              <w:rPr>
                <w:rFonts w:ascii="Times New Roman" w:hAnsi="Times New Roman"/>
                <w:sz w:val="24"/>
                <w:szCs w:val="24"/>
              </w:rPr>
              <w:t>Дотации бюджетам поселений на выравнивание бюджетной обеспеченности</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10895,80</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8609,30</w:t>
            </w:r>
          </w:p>
        </w:tc>
        <w:tc>
          <w:tcPr>
            <w:tcW w:w="270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9415,90</w:t>
            </w:r>
          </w:p>
        </w:tc>
      </w:tr>
      <w:tr w:rsidR="006B0F36" w:rsidRPr="00B64EBB" w:rsidTr="00DE31DB">
        <w:tc>
          <w:tcPr>
            <w:tcW w:w="3348" w:type="dxa"/>
          </w:tcPr>
          <w:p w:rsidR="006B0F36" w:rsidRPr="00B64EBB" w:rsidRDefault="006B0F36" w:rsidP="00DE31DB">
            <w:pPr>
              <w:rPr>
                <w:rFonts w:ascii="Times New Roman" w:hAnsi="Times New Roman"/>
                <w:sz w:val="24"/>
                <w:szCs w:val="24"/>
              </w:rPr>
            </w:pPr>
            <w:r w:rsidRPr="00B64EBB">
              <w:rPr>
                <w:rFonts w:ascii="Times New Roman" w:hAnsi="Times New Roman"/>
                <w:sz w:val="24"/>
                <w:szCs w:val="24"/>
              </w:rPr>
              <w:t>Субвенции бюджетам поселений на осуществление первичного воинского учета</w:t>
            </w:r>
          </w:p>
        </w:tc>
        <w:tc>
          <w:tcPr>
            <w:tcW w:w="1980" w:type="dxa"/>
          </w:tcPr>
          <w:p w:rsidR="006B0F36" w:rsidRPr="00B64EBB" w:rsidRDefault="006B0F36" w:rsidP="00DE31DB">
            <w:pPr>
              <w:jc w:val="center"/>
              <w:rPr>
                <w:rFonts w:ascii="Times New Roman" w:hAnsi="Times New Roman"/>
                <w:sz w:val="24"/>
                <w:szCs w:val="24"/>
              </w:rPr>
            </w:pPr>
          </w:p>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582,30</w:t>
            </w:r>
          </w:p>
        </w:tc>
        <w:tc>
          <w:tcPr>
            <w:tcW w:w="1980" w:type="dxa"/>
          </w:tcPr>
          <w:p w:rsidR="006B0F36" w:rsidRPr="00B64EBB" w:rsidRDefault="006B0F36" w:rsidP="00DE31DB">
            <w:pPr>
              <w:jc w:val="center"/>
              <w:rPr>
                <w:rFonts w:ascii="Times New Roman" w:hAnsi="Times New Roman"/>
                <w:sz w:val="24"/>
                <w:szCs w:val="24"/>
              </w:rPr>
            </w:pPr>
          </w:p>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582,30</w:t>
            </w:r>
          </w:p>
        </w:tc>
        <w:tc>
          <w:tcPr>
            <w:tcW w:w="2700" w:type="dxa"/>
          </w:tcPr>
          <w:p w:rsidR="006B0F36" w:rsidRPr="00B64EBB" w:rsidRDefault="006B0F36" w:rsidP="00DE31DB">
            <w:pPr>
              <w:jc w:val="center"/>
              <w:rPr>
                <w:rFonts w:ascii="Times New Roman" w:hAnsi="Times New Roman"/>
                <w:sz w:val="24"/>
                <w:szCs w:val="24"/>
              </w:rPr>
            </w:pPr>
          </w:p>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582,30</w:t>
            </w:r>
          </w:p>
        </w:tc>
      </w:tr>
      <w:tr w:rsidR="006B0F36" w:rsidRPr="00B64EBB" w:rsidTr="00DE31DB">
        <w:tc>
          <w:tcPr>
            <w:tcW w:w="3348" w:type="dxa"/>
          </w:tcPr>
          <w:p w:rsidR="006B0F36" w:rsidRPr="00B64EBB" w:rsidRDefault="006B0F36" w:rsidP="00DE31DB">
            <w:pPr>
              <w:rPr>
                <w:rFonts w:ascii="Times New Roman" w:hAnsi="Times New Roman"/>
                <w:sz w:val="24"/>
                <w:szCs w:val="24"/>
              </w:rPr>
            </w:pPr>
            <w:r w:rsidRPr="00B64EBB">
              <w:rPr>
                <w:rFonts w:ascii="Times New Roman" w:hAnsi="Times New Roman"/>
                <w:sz w:val="24"/>
                <w:szCs w:val="24"/>
              </w:rPr>
              <w:t>Субвенции бюджетам поселений на выполнение передаваемых полномочий субъектов Российской Федерации</w:t>
            </w:r>
          </w:p>
        </w:tc>
        <w:tc>
          <w:tcPr>
            <w:tcW w:w="1980" w:type="dxa"/>
          </w:tcPr>
          <w:p w:rsidR="006B0F36" w:rsidRPr="00B64EBB" w:rsidRDefault="006B0F36" w:rsidP="00DE31DB">
            <w:pPr>
              <w:jc w:val="center"/>
              <w:rPr>
                <w:rFonts w:ascii="Times New Roman" w:hAnsi="Times New Roman"/>
                <w:sz w:val="24"/>
                <w:szCs w:val="24"/>
              </w:rPr>
            </w:pPr>
          </w:p>
          <w:p w:rsidR="006B0F36" w:rsidRPr="00B64EBB" w:rsidRDefault="006B0F36" w:rsidP="00DE31DB">
            <w:pPr>
              <w:jc w:val="center"/>
              <w:rPr>
                <w:rFonts w:ascii="Times New Roman" w:hAnsi="Times New Roman"/>
                <w:sz w:val="24"/>
                <w:szCs w:val="24"/>
              </w:rPr>
            </w:pPr>
          </w:p>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101,60</w:t>
            </w:r>
          </w:p>
        </w:tc>
        <w:tc>
          <w:tcPr>
            <w:tcW w:w="1980" w:type="dxa"/>
          </w:tcPr>
          <w:p w:rsidR="006B0F36" w:rsidRPr="00B64EBB" w:rsidRDefault="006B0F36" w:rsidP="00DE31DB">
            <w:pPr>
              <w:jc w:val="center"/>
              <w:rPr>
                <w:rFonts w:ascii="Times New Roman" w:hAnsi="Times New Roman"/>
                <w:sz w:val="24"/>
                <w:szCs w:val="24"/>
              </w:rPr>
            </w:pPr>
          </w:p>
          <w:p w:rsidR="006B0F36" w:rsidRPr="00B64EBB" w:rsidRDefault="006B0F36" w:rsidP="00DE31DB">
            <w:pPr>
              <w:jc w:val="center"/>
              <w:rPr>
                <w:rFonts w:ascii="Times New Roman" w:hAnsi="Times New Roman"/>
                <w:sz w:val="24"/>
                <w:szCs w:val="24"/>
              </w:rPr>
            </w:pPr>
          </w:p>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101,60</w:t>
            </w:r>
          </w:p>
        </w:tc>
        <w:tc>
          <w:tcPr>
            <w:tcW w:w="2700" w:type="dxa"/>
          </w:tcPr>
          <w:p w:rsidR="006B0F36" w:rsidRPr="00B64EBB" w:rsidRDefault="006B0F36" w:rsidP="00DE31DB">
            <w:pPr>
              <w:jc w:val="center"/>
              <w:rPr>
                <w:rFonts w:ascii="Times New Roman" w:hAnsi="Times New Roman"/>
                <w:sz w:val="24"/>
                <w:szCs w:val="24"/>
              </w:rPr>
            </w:pPr>
          </w:p>
          <w:p w:rsidR="006B0F36" w:rsidRPr="00B64EBB" w:rsidRDefault="006B0F36" w:rsidP="00DE31DB">
            <w:pPr>
              <w:jc w:val="center"/>
              <w:rPr>
                <w:rFonts w:ascii="Times New Roman" w:hAnsi="Times New Roman"/>
                <w:sz w:val="24"/>
                <w:szCs w:val="24"/>
              </w:rPr>
            </w:pPr>
          </w:p>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101,60</w:t>
            </w:r>
          </w:p>
        </w:tc>
      </w:tr>
      <w:tr w:rsidR="006B0F36" w:rsidRPr="00B64EBB" w:rsidTr="00DE31DB">
        <w:tc>
          <w:tcPr>
            <w:tcW w:w="3348" w:type="dxa"/>
          </w:tcPr>
          <w:p w:rsidR="006B0F36" w:rsidRPr="00B64EBB" w:rsidRDefault="006B0F36" w:rsidP="00DE31DB">
            <w:pPr>
              <w:rPr>
                <w:rFonts w:ascii="Times New Roman" w:hAnsi="Times New Roman"/>
                <w:sz w:val="24"/>
                <w:szCs w:val="24"/>
              </w:rPr>
            </w:pPr>
            <w:r w:rsidRPr="00B64EBB">
              <w:rPr>
                <w:rFonts w:ascii="Times New Roman" w:hAnsi="Times New Roman"/>
                <w:sz w:val="24"/>
                <w:szCs w:val="24"/>
              </w:rPr>
              <w:t>Итого:</w:t>
            </w:r>
          </w:p>
        </w:tc>
        <w:tc>
          <w:tcPr>
            <w:tcW w:w="198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11579,70</w:t>
            </w:r>
          </w:p>
        </w:tc>
        <w:tc>
          <w:tcPr>
            <w:tcW w:w="198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9293,20</w:t>
            </w:r>
          </w:p>
        </w:tc>
        <w:tc>
          <w:tcPr>
            <w:tcW w:w="270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10099,80</w:t>
            </w:r>
          </w:p>
        </w:tc>
      </w:tr>
    </w:tbl>
    <w:p w:rsidR="006B0F36" w:rsidRPr="00B64EBB" w:rsidRDefault="006B0F36" w:rsidP="006B0F36">
      <w:pPr>
        <w:rPr>
          <w:rFonts w:ascii="Times New Roman" w:hAnsi="Times New Roman"/>
          <w:sz w:val="24"/>
          <w:szCs w:val="24"/>
        </w:rPr>
      </w:pPr>
      <w:r w:rsidRPr="00B64EBB">
        <w:rPr>
          <w:rFonts w:ascii="Times New Roman" w:hAnsi="Times New Roman"/>
          <w:sz w:val="24"/>
          <w:szCs w:val="24"/>
        </w:rPr>
        <w:t>Безвозмездные поступления из районного бюджета состоят из:</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980"/>
        <w:gridCol w:w="2700"/>
      </w:tblGrid>
      <w:tr w:rsidR="006B0F36" w:rsidRPr="00B64EBB" w:rsidTr="00DE31DB">
        <w:tc>
          <w:tcPr>
            <w:tcW w:w="3348" w:type="dxa"/>
          </w:tcPr>
          <w:p w:rsidR="006B0F36" w:rsidRPr="00B64EBB" w:rsidRDefault="006B0F36" w:rsidP="00DE31DB">
            <w:pPr>
              <w:rPr>
                <w:rFonts w:ascii="Times New Roman" w:hAnsi="Times New Roman"/>
                <w:b/>
                <w:sz w:val="24"/>
                <w:szCs w:val="24"/>
              </w:rPr>
            </w:pPr>
            <w:r w:rsidRPr="00B64EBB">
              <w:rPr>
                <w:rFonts w:ascii="Times New Roman" w:hAnsi="Times New Roman"/>
                <w:b/>
                <w:sz w:val="24"/>
                <w:szCs w:val="24"/>
              </w:rPr>
              <w:t>Наименование доходов</w:t>
            </w:r>
          </w:p>
        </w:tc>
        <w:tc>
          <w:tcPr>
            <w:tcW w:w="198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2019 год</w:t>
            </w:r>
          </w:p>
        </w:tc>
        <w:tc>
          <w:tcPr>
            <w:tcW w:w="198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2020 год</w:t>
            </w:r>
          </w:p>
        </w:tc>
        <w:tc>
          <w:tcPr>
            <w:tcW w:w="270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2021 год</w:t>
            </w:r>
          </w:p>
        </w:tc>
      </w:tr>
      <w:tr w:rsidR="006B0F36" w:rsidRPr="00B64EBB" w:rsidTr="00DE31DB">
        <w:tc>
          <w:tcPr>
            <w:tcW w:w="3348" w:type="dxa"/>
          </w:tcPr>
          <w:p w:rsidR="006B0F36" w:rsidRPr="00B64EBB" w:rsidRDefault="006B0F36" w:rsidP="00DE31DB">
            <w:pPr>
              <w:rPr>
                <w:rFonts w:ascii="Times New Roman" w:hAnsi="Times New Roman"/>
                <w:sz w:val="24"/>
                <w:szCs w:val="24"/>
              </w:rPr>
            </w:pPr>
            <w:r w:rsidRPr="00B64EBB">
              <w:rPr>
                <w:rFonts w:ascii="Times New Roman" w:hAnsi="Times New Roman"/>
                <w:sz w:val="24"/>
                <w:szCs w:val="24"/>
              </w:rPr>
              <w:t xml:space="preserve">Дотации бюджетам поселений на выравнивание бюджетной обеспеченности из районного фонда финансовой поддержки </w:t>
            </w:r>
          </w:p>
        </w:tc>
        <w:tc>
          <w:tcPr>
            <w:tcW w:w="1980" w:type="dxa"/>
          </w:tcPr>
          <w:p w:rsidR="006B0F36" w:rsidRPr="00B64EBB" w:rsidRDefault="006B0F36" w:rsidP="00DE31DB">
            <w:pPr>
              <w:jc w:val="center"/>
              <w:rPr>
                <w:rFonts w:ascii="Times New Roman" w:hAnsi="Times New Roman"/>
                <w:sz w:val="24"/>
                <w:szCs w:val="24"/>
              </w:rPr>
            </w:pPr>
          </w:p>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2407,70</w:t>
            </w:r>
          </w:p>
        </w:tc>
        <w:tc>
          <w:tcPr>
            <w:tcW w:w="1980" w:type="dxa"/>
          </w:tcPr>
          <w:p w:rsidR="006B0F36" w:rsidRPr="00B64EBB" w:rsidRDefault="006B0F36" w:rsidP="00DE31DB">
            <w:pPr>
              <w:jc w:val="center"/>
              <w:rPr>
                <w:rFonts w:ascii="Times New Roman" w:hAnsi="Times New Roman"/>
                <w:sz w:val="24"/>
                <w:szCs w:val="24"/>
              </w:rPr>
            </w:pPr>
          </w:p>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3609,30</w:t>
            </w:r>
          </w:p>
        </w:tc>
        <w:tc>
          <w:tcPr>
            <w:tcW w:w="2700" w:type="dxa"/>
          </w:tcPr>
          <w:p w:rsidR="006B0F36" w:rsidRPr="00B64EBB" w:rsidRDefault="006B0F36" w:rsidP="00DE31DB">
            <w:pPr>
              <w:jc w:val="center"/>
              <w:rPr>
                <w:rFonts w:ascii="Times New Roman" w:hAnsi="Times New Roman"/>
                <w:sz w:val="24"/>
                <w:szCs w:val="24"/>
              </w:rPr>
            </w:pPr>
          </w:p>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3044,50</w:t>
            </w:r>
          </w:p>
        </w:tc>
      </w:tr>
      <w:tr w:rsidR="006B0F36" w:rsidRPr="00B64EBB" w:rsidTr="00DE31DB">
        <w:tc>
          <w:tcPr>
            <w:tcW w:w="3348" w:type="dxa"/>
          </w:tcPr>
          <w:p w:rsidR="006B0F36" w:rsidRPr="00B64EBB" w:rsidRDefault="006B0F36" w:rsidP="00DE31DB">
            <w:pPr>
              <w:rPr>
                <w:rFonts w:ascii="Times New Roman" w:hAnsi="Times New Roman"/>
                <w:sz w:val="24"/>
                <w:szCs w:val="24"/>
              </w:rPr>
            </w:pPr>
            <w:r w:rsidRPr="00B64EBB">
              <w:rPr>
                <w:rFonts w:ascii="Times New Roman" w:hAnsi="Times New Roman"/>
                <w:sz w:val="24"/>
                <w:szCs w:val="24"/>
              </w:rPr>
              <w:t>Итого:</w:t>
            </w:r>
          </w:p>
        </w:tc>
        <w:tc>
          <w:tcPr>
            <w:tcW w:w="198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2407,70</w:t>
            </w:r>
          </w:p>
        </w:tc>
        <w:tc>
          <w:tcPr>
            <w:tcW w:w="198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3609,30</w:t>
            </w:r>
          </w:p>
        </w:tc>
        <w:tc>
          <w:tcPr>
            <w:tcW w:w="270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3044,50</w:t>
            </w:r>
          </w:p>
        </w:tc>
      </w:tr>
    </w:tbl>
    <w:p w:rsidR="006B0F36" w:rsidRPr="00B64EBB" w:rsidRDefault="006B0F36" w:rsidP="006B0F36">
      <w:pPr>
        <w:rPr>
          <w:rFonts w:ascii="Times New Roman" w:hAnsi="Times New Roman"/>
          <w:sz w:val="24"/>
          <w:szCs w:val="24"/>
        </w:rPr>
      </w:pPr>
      <w:r w:rsidRPr="00B64EBB">
        <w:rPr>
          <w:rFonts w:ascii="Times New Roman" w:hAnsi="Times New Roman"/>
          <w:sz w:val="24"/>
          <w:szCs w:val="24"/>
        </w:rPr>
        <w:t>Безвозмездные поступления бюджета: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1980"/>
        <w:gridCol w:w="2700"/>
      </w:tblGrid>
      <w:tr w:rsidR="006B0F36" w:rsidRPr="00B64EBB" w:rsidTr="00DE31DB">
        <w:tc>
          <w:tcPr>
            <w:tcW w:w="3348" w:type="dxa"/>
          </w:tcPr>
          <w:p w:rsidR="006B0F36" w:rsidRPr="00B64EBB" w:rsidRDefault="006B0F36" w:rsidP="00DE31DB">
            <w:pPr>
              <w:rPr>
                <w:rFonts w:ascii="Times New Roman" w:hAnsi="Times New Roman"/>
                <w:b/>
                <w:sz w:val="24"/>
                <w:szCs w:val="24"/>
              </w:rPr>
            </w:pPr>
            <w:r w:rsidRPr="00B64EBB">
              <w:rPr>
                <w:rFonts w:ascii="Times New Roman" w:hAnsi="Times New Roman"/>
                <w:b/>
                <w:sz w:val="24"/>
                <w:szCs w:val="24"/>
              </w:rPr>
              <w:t>Наименование доходов</w:t>
            </w:r>
          </w:p>
        </w:tc>
        <w:tc>
          <w:tcPr>
            <w:tcW w:w="198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2019 год</w:t>
            </w:r>
          </w:p>
        </w:tc>
        <w:tc>
          <w:tcPr>
            <w:tcW w:w="198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2020 год</w:t>
            </w:r>
          </w:p>
        </w:tc>
        <w:tc>
          <w:tcPr>
            <w:tcW w:w="270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2021 год</w:t>
            </w:r>
          </w:p>
        </w:tc>
      </w:tr>
      <w:tr w:rsidR="006B0F36" w:rsidRPr="00B64EBB" w:rsidTr="00DE31DB">
        <w:tc>
          <w:tcPr>
            <w:tcW w:w="3348" w:type="dxa"/>
          </w:tcPr>
          <w:p w:rsidR="006B0F36" w:rsidRPr="00B64EBB" w:rsidRDefault="006B0F36" w:rsidP="00DE31DB">
            <w:pPr>
              <w:rPr>
                <w:rFonts w:ascii="Times New Roman" w:hAnsi="Times New Roman"/>
                <w:sz w:val="24"/>
                <w:szCs w:val="24"/>
              </w:rPr>
            </w:pPr>
            <w:r w:rsidRPr="00B64EBB">
              <w:rPr>
                <w:rFonts w:ascii="Times New Roman" w:hAnsi="Times New Roman"/>
                <w:sz w:val="24"/>
                <w:szCs w:val="24"/>
              </w:rPr>
              <w:t xml:space="preserve">Прочие безвозмездные </w:t>
            </w:r>
            <w:r w:rsidRPr="00B64EBB">
              <w:rPr>
                <w:rFonts w:ascii="Times New Roman" w:hAnsi="Times New Roman"/>
                <w:sz w:val="24"/>
                <w:szCs w:val="24"/>
              </w:rPr>
              <w:lastRenderedPageBreak/>
              <w:t>поступления в бюджеты городских поступлений</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lastRenderedPageBreak/>
              <w:t>20,00</w:t>
            </w:r>
          </w:p>
        </w:tc>
        <w:tc>
          <w:tcPr>
            <w:tcW w:w="198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20,00</w:t>
            </w:r>
          </w:p>
        </w:tc>
        <w:tc>
          <w:tcPr>
            <w:tcW w:w="2700" w:type="dxa"/>
          </w:tcPr>
          <w:p w:rsidR="006B0F36" w:rsidRPr="00B64EBB" w:rsidRDefault="006B0F36" w:rsidP="00DE31DB">
            <w:pPr>
              <w:jc w:val="center"/>
              <w:rPr>
                <w:rFonts w:ascii="Times New Roman" w:hAnsi="Times New Roman"/>
                <w:sz w:val="24"/>
                <w:szCs w:val="24"/>
              </w:rPr>
            </w:pPr>
            <w:r w:rsidRPr="00B64EBB">
              <w:rPr>
                <w:rFonts w:ascii="Times New Roman" w:hAnsi="Times New Roman"/>
                <w:sz w:val="24"/>
                <w:szCs w:val="24"/>
              </w:rPr>
              <w:t>20,00</w:t>
            </w:r>
          </w:p>
        </w:tc>
      </w:tr>
      <w:tr w:rsidR="006B0F36" w:rsidRPr="00B64EBB" w:rsidTr="00DE31DB">
        <w:tc>
          <w:tcPr>
            <w:tcW w:w="3348" w:type="dxa"/>
          </w:tcPr>
          <w:p w:rsidR="006B0F36" w:rsidRPr="00B64EBB" w:rsidRDefault="006B0F36" w:rsidP="00DE31DB">
            <w:pPr>
              <w:rPr>
                <w:rFonts w:ascii="Times New Roman" w:hAnsi="Times New Roman"/>
                <w:sz w:val="24"/>
                <w:szCs w:val="24"/>
              </w:rPr>
            </w:pPr>
            <w:r w:rsidRPr="00B64EBB">
              <w:rPr>
                <w:rFonts w:ascii="Times New Roman" w:hAnsi="Times New Roman"/>
                <w:sz w:val="24"/>
                <w:szCs w:val="24"/>
              </w:rPr>
              <w:lastRenderedPageBreak/>
              <w:t>Итого:</w:t>
            </w:r>
          </w:p>
        </w:tc>
        <w:tc>
          <w:tcPr>
            <w:tcW w:w="198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20,00</w:t>
            </w:r>
          </w:p>
        </w:tc>
        <w:tc>
          <w:tcPr>
            <w:tcW w:w="198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20,00</w:t>
            </w:r>
          </w:p>
        </w:tc>
        <w:tc>
          <w:tcPr>
            <w:tcW w:w="2700" w:type="dxa"/>
          </w:tcPr>
          <w:p w:rsidR="006B0F36" w:rsidRPr="00B64EBB" w:rsidRDefault="006B0F36" w:rsidP="00DE31DB">
            <w:pPr>
              <w:jc w:val="center"/>
              <w:rPr>
                <w:rFonts w:ascii="Times New Roman" w:hAnsi="Times New Roman"/>
                <w:b/>
                <w:sz w:val="24"/>
                <w:szCs w:val="24"/>
              </w:rPr>
            </w:pPr>
            <w:r w:rsidRPr="00B64EBB">
              <w:rPr>
                <w:rFonts w:ascii="Times New Roman" w:hAnsi="Times New Roman"/>
                <w:b/>
                <w:sz w:val="24"/>
                <w:szCs w:val="24"/>
              </w:rPr>
              <w:t>20,00</w:t>
            </w:r>
          </w:p>
        </w:tc>
      </w:tr>
    </w:tbl>
    <w:p w:rsidR="006B0F36" w:rsidRPr="00B64EBB" w:rsidRDefault="006B0F36" w:rsidP="006B0F36">
      <w:pPr>
        <w:rPr>
          <w:rFonts w:ascii="Times New Roman" w:hAnsi="Times New Roman"/>
          <w:sz w:val="24"/>
          <w:szCs w:val="24"/>
        </w:rPr>
      </w:pPr>
    </w:p>
    <w:p w:rsidR="006B0F36" w:rsidRPr="00B64EBB" w:rsidRDefault="006B0F36" w:rsidP="006B0F36">
      <w:pPr>
        <w:jc w:val="center"/>
        <w:rPr>
          <w:rFonts w:ascii="Times New Roman" w:hAnsi="Times New Roman"/>
          <w:b/>
          <w:sz w:val="24"/>
          <w:szCs w:val="24"/>
        </w:rPr>
      </w:pPr>
      <w:r w:rsidRPr="00B64EBB">
        <w:rPr>
          <w:rFonts w:ascii="Times New Roman" w:hAnsi="Times New Roman"/>
          <w:b/>
          <w:sz w:val="24"/>
          <w:szCs w:val="24"/>
        </w:rPr>
        <w:t>Расходы.</w:t>
      </w:r>
    </w:p>
    <w:p w:rsidR="00B64EBB" w:rsidRDefault="006B0F36" w:rsidP="00B64EBB">
      <w:pPr>
        <w:jc w:val="both"/>
        <w:rPr>
          <w:rFonts w:ascii="Times New Roman" w:hAnsi="Times New Roman"/>
          <w:sz w:val="24"/>
          <w:szCs w:val="24"/>
        </w:rPr>
      </w:pPr>
      <w:r w:rsidRPr="00B64EBB">
        <w:rPr>
          <w:rFonts w:ascii="Times New Roman" w:hAnsi="Times New Roman"/>
          <w:sz w:val="24"/>
          <w:szCs w:val="24"/>
        </w:rPr>
        <w:t xml:space="preserve">       Расходы бюджета запланированы на 2019 год в сумме 33680,65445 тыс. руб., на 2020 год -  32650,75498 тыс. руб., в том числе условно утвержденные расходы в сумме 816,00 тыс. руб. на 2021 год - 32953,61521 тыс. руб., в том числе условно утвержденные расходы в сумме 1648,00 тыс. руб.</w:t>
      </w:r>
    </w:p>
    <w:p w:rsidR="006B0F36" w:rsidRPr="00B64EBB" w:rsidRDefault="006B0F36" w:rsidP="00B64EBB">
      <w:pPr>
        <w:jc w:val="center"/>
        <w:rPr>
          <w:rFonts w:ascii="Times New Roman" w:hAnsi="Times New Roman"/>
          <w:b/>
          <w:sz w:val="24"/>
          <w:szCs w:val="24"/>
        </w:rPr>
      </w:pPr>
      <w:r w:rsidRPr="00B64EBB">
        <w:rPr>
          <w:rFonts w:ascii="Times New Roman" w:hAnsi="Times New Roman"/>
          <w:b/>
          <w:sz w:val="24"/>
          <w:szCs w:val="24"/>
        </w:rPr>
        <w:t>Раздел 01 «Общегосударственные расходы»</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по данному разделу запланированы на 2019 год в размере 15267,99966 тыс. руб.   </w:t>
      </w:r>
      <w:proofErr w:type="gramStart"/>
      <w:r w:rsidRPr="00B64EBB">
        <w:rPr>
          <w:rFonts w:ascii="Times New Roman" w:hAnsi="Times New Roman"/>
          <w:sz w:val="24"/>
          <w:szCs w:val="24"/>
        </w:rPr>
        <w:t>на</w:t>
      </w:r>
      <w:proofErr w:type="gramEnd"/>
      <w:r w:rsidRPr="00B64EBB">
        <w:rPr>
          <w:rFonts w:ascii="Times New Roman" w:hAnsi="Times New Roman"/>
          <w:sz w:val="24"/>
          <w:szCs w:val="24"/>
        </w:rPr>
        <w:t xml:space="preserve"> 2020 год в размере 14179,49966 тыс. руб., на 2021 год в размере 14147,02389 тыс. руб.</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Общегосударственные расходы запланированы на 2019 год в размере 13976,82389 тыс. руб., на 2020 год в размере 13976,82389 тыс. руб., на 2021 год в размере 13976,82389 тыс. руб. по муниципальной программе "Обеспечение деятельности органов местного самоуправления Бирюсинского муниципального образования "Бирюсинское городское поселение" на 2019-2024 </w:t>
      </w:r>
      <w:proofErr w:type="spellStart"/>
      <w:r w:rsidRPr="00B64EBB">
        <w:rPr>
          <w:rFonts w:ascii="Times New Roman" w:hAnsi="Times New Roman"/>
          <w:sz w:val="24"/>
          <w:szCs w:val="24"/>
        </w:rPr>
        <w:t>г.г</w:t>
      </w:r>
      <w:proofErr w:type="spellEnd"/>
      <w:r w:rsidRPr="00B64EBB">
        <w:rPr>
          <w:rFonts w:ascii="Times New Roman" w:hAnsi="Times New Roman"/>
          <w:sz w:val="24"/>
          <w:szCs w:val="24"/>
        </w:rPr>
        <w:t xml:space="preserve">. </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Предусмотрены ассигнования на содержание высшего должностного лица муниципального образования ежегодно в размере 1451,71768 тыс. руб.   </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содержание и исполнение функций центрального аппарата ежегодно в размере 12525,10621 тыс. руб.</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выплату заработной платы с начислениями на нее предусмотрены на 2019 год в размере 9499,967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и на плановый период в сумме 9499,967 тыс. руб. ежегодно.</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командировочные (суточные и транспортные) на 2019 год в размере 264,80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и на плановый период в сумме 264,80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ежегодно.</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связь и интернет на 2019 год в размере 284,30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и на плановый период в сумме 284,30 тыс. руб. ежегодно.</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коммунальные услуги на 2019 год в размере 357,04121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и на плановый период в размере 357,04121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ежегодно.  </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по содержанию имущества на 2019 год в размере 337,663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и на плановый период в сумме 337,663 тыс. руб. ежегодно.</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типографские услуги, на гарант, подписку, страхование, медицинское освидетельствование, программное обеспечение, охрану помещений на 2019 год в размере 752,384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и на плановый период в сумме 752,384 тыс. руб. ежегодно.</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Прочие расходы (включая проведение городских культурно-массовых мероприятий, уплату налогов) на 2019 год в размере 167,00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и на плановый период в размере 167,00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ежегодно.</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материально – техническое снабжение на 2019 год в размере 861,951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w:t>
      </w:r>
      <w:proofErr w:type="gramStart"/>
      <w:r w:rsidRPr="00B64EBB">
        <w:rPr>
          <w:rFonts w:ascii="Times New Roman" w:hAnsi="Times New Roman"/>
          <w:sz w:val="24"/>
          <w:szCs w:val="24"/>
        </w:rPr>
        <w:t>и</w:t>
      </w:r>
      <w:proofErr w:type="gramEnd"/>
      <w:r w:rsidRPr="00B64EBB">
        <w:rPr>
          <w:rFonts w:ascii="Times New Roman" w:hAnsi="Times New Roman"/>
          <w:sz w:val="24"/>
          <w:szCs w:val="24"/>
        </w:rPr>
        <w:t xml:space="preserve"> на плановый период в сумме 861,951 тыс. руб. ежегодно.</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lastRenderedPageBreak/>
        <w:t xml:space="preserve">       Расходы по программе "Повышение эффективности бюджетных расходов Бирюсинского муниципального образования "Бирюсинское городское поселение " на 2019-2024 </w:t>
      </w:r>
      <w:proofErr w:type="spellStart"/>
      <w:r w:rsidRPr="00B64EBB">
        <w:rPr>
          <w:rFonts w:ascii="Times New Roman" w:hAnsi="Times New Roman"/>
          <w:sz w:val="24"/>
          <w:szCs w:val="24"/>
        </w:rPr>
        <w:t>г.г</w:t>
      </w:r>
      <w:proofErr w:type="spellEnd"/>
      <w:r w:rsidRPr="00B64EBB">
        <w:rPr>
          <w:rFonts w:ascii="Times New Roman" w:hAnsi="Times New Roman"/>
          <w:sz w:val="24"/>
          <w:szCs w:val="24"/>
        </w:rPr>
        <w:t xml:space="preserve">. на 2019 год запланированы в сумме 30,0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и на плановый период в сумме 30,0 тыс. руб. ежегодно. (</w:t>
      </w:r>
      <w:proofErr w:type="gramStart"/>
      <w:r w:rsidRPr="00B64EBB">
        <w:rPr>
          <w:rFonts w:ascii="Times New Roman" w:hAnsi="Times New Roman"/>
          <w:sz w:val="24"/>
          <w:szCs w:val="24"/>
        </w:rPr>
        <w:t>повышение</w:t>
      </w:r>
      <w:proofErr w:type="gramEnd"/>
      <w:r w:rsidRPr="00B64EBB">
        <w:rPr>
          <w:rFonts w:ascii="Times New Roman" w:hAnsi="Times New Roman"/>
          <w:sz w:val="24"/>
          <w:szCs w:val="24"/>
        </w:rPr>
        <w:t xml:space="preserve"> квалификации специалистов муниципальных учреждений).</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по программе "Доступная среда для инвалидов Бирюсинского муниципального образования "Бирюсинское городское поселение " на 2019-2024 </w:t>
      </w:r>
      <w:proofErr w:type="spellStart"/>
      <w:r w:rsidRPr="00B64EBB">
        <w:rPr>
          <w:rFonts w:ascii="Times New Roman" w:hAnsi="Times New Roman"/>
          <w:sz w:val="24"/>
          <w:szCs w:val="24"/>
        </w:rPr>
        <w:t>г.г</w:t>
      </w:r>
      <w:proofErr w:type="spellEnd"/>
      <w:r w:rsidRPr="00B64EBB">
        <w:rPr>
          <w:rFonts w:ascii="Times New Roman" w:hAnsi="Times New Roman"/>
          <w:sz w:val="24"/>
          <w:szCs w:val="24"/>
        </w:rPr>
        <w:t xml:space="preserve">. на 2019 год запланированы в сумме 14,5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и на плановый период в сумме 14,5 тыс. руб. ежегодно.  </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2019 год в размере 32,47577 тыс. руб., на 2020 год в размере 32,47577 тыс. руб.     </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проведение выборов главы муниципального образования запланированы на 2019 год в сумме 1088,5 тыс. руб.</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Резервный фонд запланирован на 2019 год в сумме 100,0 тыс. руб. и на плановый период в сумме 100,0 тыс. руб. ежегодно.</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оценку недвижимости, признание прав и регулирование отношений по государственной и муниципальной собственности запланированы в сумме 25,0 тыс. руб. ежегодно.</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2019 год в размере 0,7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w:t>
      </w:r>
      <w:proofErr w:type="gramStart"/>
      <w:r w:rsidRPr="00B64EBB">
        <w:rPr>
          <w:rFonts w:ascii="Times New Roman" w:hAnsi="Times New Roman"/>
          <w:sz w:val="24"/>
          <w:szCs w:val="24"/>
        </w:rPr>
        <w:t>и</w:t>
      </w:r>
      <w:proofErr w:type="gramEnd"/>
      <w:r w:rsidRPr="00B64EBB">
        <w:rPr>
          <w:rFonts w:ascii="Times New Roman" w:hAnsi="Times New Roman"/>
          <w:sz w:val="24"/>
          <w:szCs w:val="24"/>
        </w:rPr>
        <w:t xml:space="preserve"> на плановый период в сумме 0,7 тыс. руб. ежегодно.</w:t>
      </w:r>
    </w:p>
    <w:p w:rsidR="006B0F36" w:rsidRPr="00B64EBB" w:rsidRDefault="006B0F36" w:rsidP="00B64EBB">
      <w:pPr>
        <w:spacing w:line="240" w:lineRule="auto"/>
        <w:jc w:val="center"/>
        <w:rPr>
          <w:rFonts w:ascii="Times New Roman" w:hAnsi="Times New Roman"/>
          <w:b/>
          <w:sz w:val="24"/>
          <w:szCs w:val="24"/>
        </w:rPr>
      </w:pPr>
      <w:r w:rsidRPr="00B64EBB">
        <w:rPr>
          <w:rFonts w:ascii="Times New Roman" w:hAnsi="Times New Roman"/>
          <w:b/>
          <w:sz w:val="24"/>
          <w:szCs w:val="24"/>
        </w:rPr>
        <w:t xml:space="preserve">Раздел 02 «Мобилизационная и </w:t>
      </w:r>
      <w:proofErr w:type="spellStart"/>
      <w:r w:rsidRPr="00B64EBB">
        <w:rPr>
          <w:rFonts w:ascii="Times New Roman" w:hAnsi="Times New Roman"/>
          <w:b/>
          <w:sz w:val="24"/>
          <w:szCs w:val="24"/>
        </w:rPr>
        <w:t>вневоинская</w:t>
      </w:r>
      <w:proofErr w:type="spellEnd"/>
      <w:r w:rsidRPr="00B64EBB">
        <w:rPr>
          <w:rFonts w:ascii="Times New Roman" w:hAnsi="Times New Roman"/>
          <w:b/>
          <w:sz w:val="24"/>
          <w:szCs w:val="24"/>
        </w:rPr>
        <w:t xml:space="preserve"> подготовка»</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исполнение полномочий по первичному воинскому учету на территориях, где отсутствуют военные комиссариаты, запланированы на 2019 год в сумме 582,30 тыс. руб. и на плановый период в размере 582,30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ежегодно.</w:t>
      </w:r>
    </w:p>
    <w:p w:rsidR="006B0F36" w:rsidRPr="00B64EBB" w:rsidRDefault="006B0F36" w:rsidP="00B64EBB">
      <w:pPr>
        <w:spacing w:line="240" w:lineRule="auto"/>
        <w:jc w:val="center"/>
        <w:rPr>
          <w:rFonts w:ascii="Times New Roman" w:hAnsi="Times New Roman"/>
          <w:b/>
          <w:sz w:val="24"/>
          <w:szCs w:val="24"/>
        </w:rPr>
      </w:pPr>
      <w:r w:rsidRPr="00B64EBB">
        <w:rPr>
          <w:rFonts w:ascii="Times New Roman" w:hAnsi="Times New Roman"/>
          <w:b/>
          <w:sz w:val="24"/>
          <w:szCs w:val="24"/>
        </w:rPr>
        <w:t>Раздел 03 «Национальная безопасность и правоохранительная деятельность»</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по данному разделу запланированы на 2019 год в размере 213,80 тыс. руб., на 2020 год в размере 279,5 тыс. руб., на 2021 год в размере 290,0 тыс. руб.</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осуществление полномочий по национальной безопаснос</w:t>
      </w:r>
      <w:r w:rsidR="0017134E">
        <w:rPr>
          <w:rFonts w:ascii="Times New Roman" w:hAnsi="Times New Roman"/>
          <w:sz w:val="24"/>
          <w:szCs w:val="24"/>
        </w:rPr>
        <w:t>ти по муниципальной программе "</w:t>
      </w:r>
      <w:r w:rsidRPr="00B64EBB">
        <w:rPr>
          <w:rFonts w:ascii="Times New Roman" w:hAnsi="Times New Roman"/>
          <w:sz w:val="24"/>
          <w:szCs w:val="24"/>
        </w:rPr>
        <w:t xml:space="preserve">Профилактика терроризма и экстремизма в Бирюсинском муниципальном образовании «Бирюсинское городское поселение» на 2019-2024 </w:t>
      </w:r>
      <w:proofErr w:type="spellStart"/>
      <w:r w:rsidRPr="00B64EBB">
        <w:rPr>
          <w:rFonts w:ascii="Times New Roman" w:hAnsi="Times New Roman"/>
          <w:sz w:val="24"/>
          <w:szCs w:val="24"/>
        </w:rPr>
        <w:t>г.г</w:t>
      </w:r>
      <w:proofErr w:type="spellEnd"/>
      <w:r w:rsidRPr="00B64EBB">
        <w:rPr>
          <w:rFonts w:ascii="Times New Roman" w:hAnsi="Times New Roman"/>
          <w:sz w:val="24"/>
          <w:szCs w:val="24"/>
        </w:rPr>
        <w:t>.</w:t>
      </w:r>
      <w:r w:rsidR="0017134E">
        <w:rPr>
          <w:rFonts w:ascii="Times New Roman" w:hAnsi="Times New Roman"/>
          <w:sz w:val="24"/>
          <w:szCs w:val="24"/>
        </w:rPr>
        <w:t>»</w:t>
      </w:r>
      <w:r w:rsidRPr="00B64EBB">
        <w:rPr>
          <w:rFonts w:ascii="Times New Roman" w:hAnsi="Times New Roman"/>
          <w:sz w:val="24"/>
          <w:szCs w:val="24"/>
        </w:rPr>
        <w:t xml:space="preserve"> предусмотрены на 2019 год в размере 1,0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и на плановый период в сумме 1,0 тыс. руб. ежегодно. </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По муниципальной программе "Обеспечение комплексных мер противодействия чрезвычайным ситуациям природного и техногенного характера на территории Бирюсинском муниципальном образовании «Бирюсинское городское поселение» на 2019-2024 </w:t>
      </w:r>
      <w:proofErr w:type="spellStart"/>
      <w:r w:rsidRPr="00B64EBB">
        <w:rPr>
          <w:rFonts w:ascii="Times New Roman" w:hAnsi="Times New Roman"/>
          <w:sz w:val="24"/>
          <w:szCs w:val="24"/>
        </w:rPr>
        <w:t>г.г</w:t>
      </w:r>
      <w:proofErr w:type="spellEnd"/>
      <w:r w:rsidRPr="00B64EBB">
        <w:rPr>
          <w:rFonts w:ascii="Times New Roman" w:hAnsi="Times New Roman"/>
          <w:sz w:val="24"/>
          <w:szCs w:val="24"/>
        </w:rPr>
        <w:t xml:space="preserve">. предусмотрены на 2019 год в размере 212,8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2020 год в размере 218,5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2021 год в размере 229,0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"Профилактика правонарушений на территории Бирюсинского муниципального образования "Бирюсинское городское поселение" на 2019-2024 </w:t>
      </w:r>
      <w:proofErr w:type="spellStart"/>
      <w:r w:rsidRPr="00B64EBB">
        <w:rPr>
          <w:rFonts w:ascii="Times New Roman" w:hAnsi="Times New Roman"/>
          <w:sz w:val="24"/>
          <w:szCs w:val="24"/>
        </w:rPr>
        <w:t>г.г</w:t>
      </w:r>
      <w:proofErr w:type="spellEnd"/>
      <w:r w:rsidRPr="00B64EBB">
        <w:rPr>
          <w:rFonts w:ascii="Times New Roman" w:hAnsi="Times New Roman"/>
          <w:sz w:val="24"/>
          <w:szCs w:val="24"/>
        </w:rPr>
        <w:t xml:space="preserve">.»  </w:t>
      </w:r>
      <w:proofErr w:type="gramStart"/>
      <w:r w:rsidRPr="00B64EBB">
        <w:rPr>
          <w:rFonts w:ascii="Times New Roman" w:hAnsi="Times New Roman"/>
          <w:sz w:val="24"/>
          <w:szCs w:val="24"/>
        </w:rPr>
        <w:t>предусмотрены</w:t>
      </w:r>
      <w:proofErr w:type="gramEnd"/>
      <w:r w:rsidRPr="00B64EBB">
        <w:rPr>
          <w:rFonts w:ascii="Times New Roman" w:hAnsi="Times New Roman"/>
          <w:sz w:val="24"/>
          <w:szCs w:val="24"/>
        </w:rPr>
        <w:t xml:space="preserve"> средства на 2019 год в размере  0 тыс. руб., на 2020 год в размере 60,0 тыс. руб., на 2021 год в размере 60,0 тыс. руб.</w:t>
      </w:r>
    </w:p>
    <w:p w:rsidR="006B0F36" w:rsidRPr="00B64EBB" w:rsidRDefault="006B0F36" w:rsidP="00B64EBB">
      <w:pPr>
        <w:spacing w:line="240" w:lineRule="auto"/>
        <w:jc w:val="center"/>
        <w:rPr>
          <w:rFonts w:ascii="Times New Roman" w:hAnsi="Times New Roman"/>
          <w:b/>
          <w:sz w:val="24"/>
          <w:szCs w:val="24"/>
        </w:rPr>
      </w:pPr>
      <w:r w:rsidRPr="00B64EBB">
        <w:rPr>
          <w:rFonts w:ascii="Times New Roman" w:hAnsi="Times New Roman"/>
          <w:b/>
          <w:sz w:val="24"/>
          <w:szCs w:val="24"/>
        </w:rPr>
        <w:lastRenderedPageBreak/>
        <w:t>Раздел 04 «Национальная экономика»</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по данному разделу запланированы на 2019 год в размере 6518,13747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w:t>
      </w:r>
      <w:proofErr w:type="gramStart"/>
      <w:r w:rsidRPr="00B64EBB">
        <w:rPr>
          <w:rFonts w:ascii="Times New Roman" w:hAnsi="Times New Roman"/>
          <w:sz w:val="24"/>
          <w:szCs w:val="24"/>
        </w:rPr>
        <w:t>на</w:t>
      </w:r>
      <w:proofErr w:type="gramEnd"/>
      <w:r w:rsidRPr="00B64EBB">
        <w:rPr>
          <w:rFonts w:ascii="Times New Roman" w:hAnsi="Times New Roman"/>
          <w:sz w:val="24"/>
          <w:szCs w:val="24"/>
        </w:rPr>
        <w:t xml:space="preserve"> 2020 год в размере 6191,00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2021 год в размере 6191,00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исполнение передаваемых государственных полномочий по регулированию тарифов в сфере водоснабжения и водоотведения предусмотрены на 2019 год в сумме 100,90 тыс. руб. и на плановый период в сумме 100,90 тыс. руб. ежегодно.</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"Содержание и ремонт дорог на территории Бирюсинского муниципального образования "Бирюсинское городское поселение " на 2019-2024 </w:t>
      </w:r>
      <w:proofErr w:type="spellStart"/>
      <w:r w:rsidRPr="00B64EBB">
        <w:rPr>
          <w:rFonts w:ascii="Times New Roman" w:hAnsi="Times New Roman"/>
          <w:sz w:val="24"/>
          <w:szCs w:val="24"/>
        </w:rPr>
        <w:t>г.г</w:t>
      </w:r>
      <w:proofErr w:type="spellEnd"/>
      <w:r w:rsidRPr="00B64EBB">
        <w:rPr>
          <w:rFonts w:ascii="Times New Roman" w:hAnsi="Times New Roman"/>
          <w:sz w:val="24"/>
          <w:szCs w:val="24"/>
        </w:rPr>
        <w:t xml:space="preserve">. расходы на содержание и ремонт городских дорог составят на 2019 год в размере 5631,23747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2020 год в размере 5770,10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2021 год в размере 5770,10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"Управление и распоряжение муниципальным имуществом Бирюсинского городского поселения" на 2019-2024 годы:</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межевание земельных участков предусмотрены на 2019 год в размере 100,0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2020 год в размере 100,0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2021 год в размере 100,0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техническую документацию и кадастровые паспорта предусмотрены на 2019 год в размере 200,0 тыс. руб., на 2020 год в размере 200,0 тыс. руб., на 2021 год в размере 200,0 тыс. руб.</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"Благоустройство территории Бирюсинского муниципального образования "Бирюсинское городское поселение" на 2019-2024 </w:t>
      </w:r>
      <w:proofErr w:type="spellStart"/>
      <w:r w:rsidRPr="00B64EBB">
        <w:rPr>
          <w:rFonts w:ascii="Times New Roman" w:hAnsi="Times New Roman"/>
          <w:sz w:val="24"/>
          <w:szCs w:val="24"/>
        </w:rPr>
        <w:t>г.г</w:t>
      </w:r>
      <w:proofErr w:type="spellEnd"/>
      <w:r w:rsidRPr="00B64EBB">
        <w:rPr>
          <w:rFonts w:ascii="Times New Roman" w:hAnsi="Times New Roman"/>
          <w:sz w:val="24"/>
          <w:szCs w:val="24"/>
        </w:rPr>
        <w:t xml:space="preserve">. расходы на лесное хозяйство предусмотрены на 2019 год в сумме 466,00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по муниципальной программе "Развитие малого и среднего предпринимательства в Бирюсинском муниципальном образовании "Бирюсинское городское поселение " на 2019-2024 </w:t>
      </w:r>
      <w:proofErr w:type="spellStart"/>
      <w:r w:rsidRPr="00B64EBB">
        <w:rPr>
          <w:rFonts w:ascii="Times New Roman" w:hAnsi="Times New Roman"/>
          <w:sz w:val="24"/>
          <w:szCs w:val="24"/>
        </w:rPr>
        <w:t>г.г</w:t>
      </w:r>
      <w:proofErr w:type="spellEnd"/>
      <w:r w:rsidRPr="00B64EBB">
        <w:rPr>
          <w:rFonts w:ascii="Times New Roman" w:hAnsi="Times New Roman"/>
          <w:sz w:val="24"/>
          <w:szCs w:val="24"/>
        </w:rPr>
        <w:t xml:space="preserve">. предусмотрены на 2019 год в сумме 20,0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и на плановый период в сумме 20,0 тыс. руб. ежегодно. </w:t>
      </w:r>
    </w:p>
    <w:p w:rsidR="006B0F36" w:rsidRPr="00B64EBB" w:rsidRDefault="006B0F36" w:rsidP="00B64EBB">
      <w:pPr>
        <w:spacing w:line="240" w:lineRule="auto"/>
        <w:jc w:val="center"/>
        <w:rPr>
          <w:rFonts w:ascii="Times New Roman" w:hAnsi="Times New Roman"/>
          <w:b/>
          <w:sz w:val="24"/>
          <w:szCs w:val="24"/>
        </w:rPr>
      </w:pPr>
      <w:r w:rsidRPr="00B64EBB">
        <w:rPr>
          <w:rFonts w:ascii="Times New Roman" w:hAnsi="Times New Roman"/>
          <w:b/>
          <w:sz w:val="24"/>
          <w:szCs w:val="24"/>
        </w:rPr>
        <w:t>Раздел 05 «Жилищно-коммунальное хозяйство»</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по данному разделу запланированы на 2019 год в размере 6351,31532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2020 год в размере 5840,31532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2021 год в размере 5317,81532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w:t>
      </w:r>
    </w:p>
    <w:p w:rsidR="006B0F36" w:rsidRPr="00B64EBB" w:rsidRDefault="006B0F36" w:rsidP="00B64EBB">
      <w:pPr>
        <w:spacing w:line="240" w:lineRule="auto"/>
        <w:jc w:val="center"/>
        <w:rPr>
          <w:rFonts w:ascii="Times New Roman" w:hAnsi="Times New Roman"/>
          <w:b/>
          <w:sz w:val="24"/>
          <w:szCs w:val="24"/>
        </w:rPr>
      </w:pPr>
      <w:r w:rsidRPr="00B64EBB">
        <w:rPr>
          <w:rFonts w:ascii="Times New Roman" w:hAnsi="Times New Roman"/>
          <w:b/>
          <w:sz w:val="24"/>
          <w:szCs w:val="24"/>
        </w:rPr>
        <w:t>Жилищное хозяйство</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проведение капитального ремонта муниципального жилого фонда предусмотрены на 2019 год в размере 810,00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2020 год в размере 520,00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2021 год в размере 500,0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(взнос по капитальному ремонту за муниципальный жилой фонд и ремонт муниципальных домов). </w:t>
      </w:r>
    </w:p>
    <w:p w:rsidR="006B0F36" w:rsidRPr="00B64EBB" w:rsidRDefault="006B0F36" w:rsidP="00B64EBB">
      <w:pPr>
        <w:spacing w:line="240" w:lineRule="auto"/>
        <w:jc w:val="center"/>
        <w:rPr>
          <w:rFonts w:ascii="Times New Roman" w:hAnsi="Times New Roman"/>
          <w:b/>
          <w:sz w:val="24"/>
          <w:szCs w:val="24"/>
        </w:rPr>
      </w:pPr>
      <w:r w:rsidRPr="00B64EBB">
        <w:rPr>
          <w:rFonts w:ascii="Times New Roman" w:hAnsi="Times New Roman"/>
          <w:b/>
          <w:sz w:val="24"/>
          <w:szCs w:val="24"/>
        </w:rPr>
        <w:t>Коммунальное хозяйство</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по жилищно- коммунальному хозяйству по муниципальной программе «Чистая вода» на 2019-2024 гг. предусмотрены на 2019 год в сумме по 204,336 тыс. руб., на 2020 год в размере 383,148 тыс. руб., на 2021 год в размере 88,497 тыс. руб. </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по муниципальной программе Бирюсинского муниципального образования "Бирюсинское городское поселение «Модернизация объектов коммунальной инфраструктуры Бирюсинского муниципального образования "Бирюсинское городское поселение» на 2019-2024 </w:t>
      </w:r>
      <w:proofErr w:type="spellStart"/>
      <w:r w:rsidRPr="00B64EBB">
        <w:rPr>
          <w:rFonts w:ascii="Times New Roman" w:hAnsi="Times New Roman"/>
          <w:sz w:val="24"/>
          <w:szCs w:val="24"/>
        </w:rPr>
        <w:t>г.г</w:t>
      </w:r>
      <w:proofErr w:type="spellEnd"/>
      <w:r w:rsidRPr="00B64EBB">
        <w:rPr>
          <w:rFonts w:ascii="Times New Roman" w:hAnsi="Times New Roman"/>
          <w:sz w:val="24"/>
          <w:szCs w:val="24"/>
        </w:rPr>
        <w:t xml:space="preserve">. предусмотрены на 2019 год в размере 240,0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на 2020 год в размере 244 тыс. руб., на 2021 год в размере 237,0 тыс. руб.</w:t>
      </w:r>
    </w:p>
    <w:p w:rsidR="006B0F36" w:rsidRPr="00B64EBB" w:rsidRDefault="006B0F36" w:rsidP="00B64EBB">
      <w:pPr>
        <w:spacing w:line="240" w:lineRule="auto"/>
        <w:jc w:val="center"/>
        <w:rPr>
          <w:rFonts w:ascii="Times New Roman" w:hAnsi="Times New Roman"/>
          <w:b/>
          <w:sz w:val="24"/>
          <w:szCs w:val="24"/>
        </w:rPr>
      </w:pPr>
      <w:r w:rsidRPr="00B64EBB">
        <w:rPr>
          <w:rFonts w:ascii="Times New Roman" w:hAnsi="Times New Roman"/>
          <w:b/>
          <w:sz w:val="24"/>
          <w:szCs w:val="24"/>
        </w:rPr>
        <w:lastRenderedPageBreak/>
        <w:t>Благоустройство</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по данному разделу запланированы на 2019 год в размере 5096,94932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2020 год в размере 4693,16732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2021 год в размере 4492,31832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"Уличное освещение Бирюсинского муниципального образования "Бирюсинское городское поселение " на 2019-2024 </w:t>
      </w:r>
      <w:proofErr w:type="spellStart"/>
      <w:r w:rsidRPr="00B64EBB">
        <w:rPr>
          <w:rFonts w:ascii="Times New Roman" w:hAnsi="Times New Roman"/>
          <w:sz w:val="24"/>
          <w:szCs w:val="24"/>
        </w:rPr>
        <w:t>г.г</w:t>
      </w:r>
      <w:proofErr w:type="spellEnd"/>
      <w:r w:rsidRPr="00B64EBB">
        <w:rPr>
          <w:rFonts w:ascii="Times New Roman" w:hAnsi="Times New Roman"/>
          <w:sz w:val="24"/>
          <w:szCs w:val="24"/>
        </w:rPr>
        <w:t xml:space="preserve">. расходы на содержание сетей уличного освещения и электроэнергии по уличному освещению запланированы на 2019 год в размере 1621,00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2020 год в размере 1621,00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2021 год в размере 1621,00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"Энергосбережение и повышение </w:t>
      </w:r>
      <w:proofErr w:type="spellStart"/>
      <w:r w:rsidRPr="00B64EBB">
        <w:rPr>
          <w:rFonts w:ascii="Times New Roman" w:hAnsi="Times New Roman"/>
          <w:sz w:val="24"/>
          <w:szCs w:val="24"/>
        </w:rPr>
        <w:t>энерго</w:t>
      </w:r>
      <w:proofErr w:type="spellEnd"/>
      <w:r w:rsidRPr="00B64EBB">
        <w:rPr>
          <w:rFonts w:ascii="Times New Roman" w:hAnsi="Times New Roman"/>
          <w:sz w:val="24"/>
          <w:szCs w:val="24"/>
        </w:rPr>
        <w:t xml:space="preserve">-эффективности на территории </w:t>
      </w:r>
      <w:proofErr w:type="spellStart"/>
      <w:r w:rsidRPr="00B64EBB">
        <w:rPr>
          <w:rFonts w:ascii="Times New Roman" w:hAnsi="Times New Roman"/>
          <w:sz w:val="24"/>
          <w:szCs w:val="24"/>
        </w:rPr>
        <w:t>Бирюсинского</w:t>
      </w:r>
      <w:proofErr w:type="spellEnd"/>
      <w:r w:rsidRPr="00B64EBB">
        <w:rPr>
          <w:rFonts w:ascii="Times New Roman" w:hAnsi="Times New Roman"/>
          <w:sz w:val="24"/>
          <w:szCs w:val="24"/>
        </w:rPr>
        <w:t xml:space="preserve"> муниципального образования "Бирюсинское городское поселение" на 2016-2020 годы, расходы на 2019 год запланированы в сумме 409,8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2020 год в сумме 555,5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"Организация и содержание мест захоронения на территории Бирюсинского муниципального образования "Бирюсинское городское поселение " на 2019-2024 </w:t>
      </w:r>
      <w:proofErr w:type="spellStart"/>
      <w:r w:rsidRPr="00B64EBB">
        <w:rPr>
          <w:rFonts w:ascii="Times New Roman" w:hAnsi="Times New Roman"/>
          <w:sz w:val="24"/>
          <w:szCs w:val="24"/>
        </w:rPr>
        <w:t>г.г</w:t>
      </w:r>
      <w:proofErr w:type="spellEnd"/>
      <w:r w:rsidRPr="00B64EBB">
        <w:rPr>
          <w:rFonts w:ascii="Times New Roman" w:hAnsi="Times New Roman"/>
          <w:sz w:val="24"/>
          <w:szCs w:val="24"/>
        </w:rPr>
        <w:t>. расходы на содержание мест захоронения запланированы на 2019 год в сумме 150,0 тыс. руб. и на плановый период в сумме 150,0 тыс. руб. ежегодно.</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"Благоустройство территории Бирюсинского муниципального образования "Бирюсинское городское поселение " на 2019-2024 </w:t>
      </w:r>
      <w:proofErr w:type="spellStart"/>
      <w:r w:rsidRPr="00B64EBB">
        <w:rPr>
          <w:rFonts w:ascii="Times New Roman" w:hAnsi="Times New Roman"/>
          <w:sz w:val="24"/>
          <w:szCs w:val="24"/>
        </w:rPr>
        <w:t>г.г</w:t>
      </w:r>
      <w:proofErr w:type="spellEnd"/>
      <w:r w:rsidRPr="00B64EBB">
        <w:rPr>
          <w:rFonts w:ascii="Times New Roman" w:hAnsi="Times New Roman"/>
          <w:sz w:val="24"/>
          <w:szCs w:val="24"/>
        </w:rPr>
        <w:t>. расходы на мероприятия по благоустройству и содержанию городских мест общего пользования предусмотрены:</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w:t>
      </w:r>
      <w:proofErr w:type="gramStart"/>
      <w:r w:rsidRPr="00B64EBB">
        <w:rPr>
          <w:rFonts w:ascii="Times New Roman" w:hAnsi="Times New Roman"/>
          <w:sz w:val="24"/>
          <w:szCs w:val="24"/>
        </w:rPr>
        <w:t>на</w:t>
      </w:r>
      <w:proofErr w:type="gramEnd"/>
      <w:r w:rsidRPr="00B64EBB">
        <w:rPr>
          <w:rFonts w:ascii="Times New Roman" w:hAnsi="Times New Roman"/>
          <w:sz w:val="24"/>
          <w:szCs w:val="24"/>
        </w:rPr>
        <w:t xml:space="preserve"> 2019 год в размере 2316,14932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w:t>
      </w:r>
    </w:p>
    <w:p w:rsidR="006B0F36" w:rsidRPr="00B64EBB" w:rsidRDefault="006B0F36" w:rsidP="00B64EBB">
      <w:pPr>
        <w:spacing w:line="240" w:lineRule="auto"/>
        <w:jc w:val="both"/>
        <w:rPr>
          <w:rFonts w:ascii="Times New Roman" w:hAnsi="Times New Roman"/>
          <w:sz w:val="24"/>
          <w:szCs w:val="24"/>
        </w:rPr>
      </w:pPr>
      <w:proofErr w:type="gramStart"/>
      <w:r w:rsidRPr="00B64EBB">
        <w:rPr>
          <w:rFonts w:ascii="Times New Roman" w:hAnsi="Times New Roman"/>
          <w:sz w:val="24"/>
          <w:szCs w:val="24"/>
        </w:rPr>
        <w:t>на</w:t>
      </w:r>
      <w:proofErr w:type="gramEnd"/>
      <w:r w:rsidRPr="00B64EBB">
        <w:rPr>
          <w:rFonts w:ascii="Times New Roman" w:hAnsi="Times New Roman"/>
          <w:sz w:val="24"/>
          <w:szCs w:val="24"/>
        </w:rPr>
        <w:t xml:space="preserve"> 2020 год в размере 1566,66732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w:t>
      </w:r>
    </w:p>
    <w:p w:rsidR="006B0F36" w:rsidRPr="00B64EBB" w:rsidRDefault="006B0F36" w:rsidP="00B64EBB">
      <w:pPr>
        <w:spacing w:line="240" w:lineRule="auto"/>
        <w:jc w:val="both"/>
        <w:rPr>
          <w:rFonts w:ascii="Times New Roman" w:hAnsi="Times New Roman"/>
          <w:sz w:val="24"/>
          <w:szCs w:val="24"/>
        </w:rPr>
      </w:pPr>
      <w:proofErr w:type="gramStart"/>
      <w:r w:rsidRPr="00B64EBB">
        <w:rPr>
          <w:rFonts w:ascii="Times New Roman" w:hAnsi="Times New Roman"/>
          <w:sz w:val="24"/>
          <w:szCs w:val="24"/>
        </w:rPr>
        <w:t>на</w:t>
      </w:r>
      <w:proofErr w:type="gramEnd"/>
      <w:r w:rsidRPr="00B64EBB">
        <w:rPr>
          <w:rFonts w:ascii="Times New Roman" w:hAnsi="Times New Roman"/>
          <w:sz w:val="24"/>
          <w:szCs w:val="24"/>
        </w:rPr>
        <w:t xml:space="preserve"> 2021 год в размере 1921,31832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"Формирование современной городской среды на территории Бирюсинского муниципального образования "Бирюсинское городское поселение " на 2018-2022 гг. запланированы расходы на 2019 год в размере 600,0 тыс. руб., на 2020 год в размере 800,0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2021 год в размере 800,0 тыс. руб. </w:t>
      </w:r>
    </w:p>
    <w:p w:rsidR="006B0F36" w:rsidRPr="00B64EBB" w:rsidRDefault="006B0F36" w:rsidP="00B64EBB">
      <w:pPr>
        <w:spacing w:line="240" w:lineRule="auto"/>
        <w:jc w:val="center"/>
        <w:rPr>
          <w:rFonts w:ascii="Times New Roman" w:hAnsi="Times New Roman"/>
          <w:b/>
          <w:sz w:val="24"/>
          <w:szCs w:val="24"/>
        </w:rPr>
      </w:pPr>
      <w:r w:rsidRPr="00B64EBB">
        <w:rPr>
          <w:rFonts w:ascii="Times New Roman" w:hAnsi="Times New Roman"/>
          <w:b/>
          <w:sz w:val="24"/>
          <w:szCs w:val="24"/>
        </w:rPr>
        <w:t>Раздел 08 «Культура»</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По муниципальной программе Бирюсинского муниципального образования "Бирюсинское городское поселение "Развитие библиотечного дела на территории Бирюсинского муниципального образования "Бирюсинское городское поселение " на 2019-2024 </w:t>
      </w:r>
      <w:proofErr w:type="spellStart"/>
      <w:r w:rsidRPr="00B64EBB">
        <w:rPr>
          <w:rFonts w:ascii="Times New Roman" w:hAnsi="Times New Roman"/>
          <w:sz w:val="24"/>
          <w:szCs w:val="24"/>
        </w:rPr>
        <w:t>г.г</w:t>
      </w:r>
      <w:proofErr w:type="spellEnd"/>
      <w:r w:rsidRPr="00B64EBB">
        <w:rPr>
          <w:rFonts w:ascii="Times New Roman" w:hAnsi="Times New Roman"/>
          <w:sz w:val="24"/>
          <w:szCs w:val="24"/>
        </w:rPr>
        <w:t xml:space="preserve">. расходы на содержание городской библиотеки предусмотрены на 2019 год в размере 3448,748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2020 год в размере 3448,748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2021 год в размере 3448,748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w:t>
      </w:r>
    </w:p>
    <w:p w:rsidR="006B0F36" w:rsidRPr="00B64EBB" w:rsidRDefault="006B0F36" w:rsidP="00B64EBB">
      <w:pPr>
        <w:spacing w:line="240" w:lineRule="auto"/>
        <w:jc w:val="center"/>
        <w:rPr>
          <w:rFonts w:ascii="Times New Roman" w:hAnsi="Times New Roman"/>
          <w:b/>
          <w:sz w:val="24"/>
          <w:szCs w:val="24"/>
        </w:rPr>
      </w:pPr>
      <w:r w:rsidRPr="00B64EBB">
        <w:rPr>
          <w:rFonts w:ascii="Times New Roman" w:hAnsi="Times New Roman"/>
          <w:b/>
          <w:sz w:val="24"/>
          <w:szCs w:val="24"/>
        </w:rPr>
        <w:t>Раздел 10 «Социальная политика»</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по данному разделу запланированы на 2019 год в размере 901,554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2020 год в размере 916,592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2021 год в размере 931,928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пенсионное обеспечение предусмотрены на 2019 год в размере 757,554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2020 год в размере 772,592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2021 год в размере 787,928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выплаты почетным гражданам предусмотрены на 2019 год в размере 144,0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2020 год в размере 144,0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2021 год в размере 144,00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w:t>
      </w:r>
    </w:p>
    <w:p w:rsidR="006B0F36" w:rsidRPr="00B64EBB" w:rsidRDefault="00B64EBB" w:rsidP="00B64EBB">
      <w:pPr>
        <w:spacing w:line="240" w:lineRule="auto"/>
        <w:jc w:val="center"/>
        <w:rPr>
          <w:rFonts w:ascii="Times New Roman" w:hAnsi="Times New Roman"/>
          <w:b/>
          <w:sz w:val="24"/>
          <w:szCs w:val="24"/>
        </w:rPr>
      </w:pPr>
      <w:r>
        <w:rPr>
          <w:rFonts w:ascii="Times New Roman" w:hAnsi="Times New Roman"/>
          <w:b/>
          <w:sz w:val="24"/>
          <w:szCs w:val="24"/>
        </w:rPr>
        <w:lastRenderedPageBreak/>
        <w:t>Р</w:t>
      </w:r>
      <w:r w:rsidR="006B0F36" w:rsidRPr="00B64EBB">
        <w:rPr>
          <w:rFonts w:ascii="Times New Roman" w:hAnsi="Times New Roman"/>
          <w:b/>
          <w:sz w:val="24"/>
          <w:szCs w:val="24"/>
        </w:rPr>
        <w:t>аздел 11 «Физическая культура и спорт»</w:t>
      </w:r>
    </w:p>
    <w:p w:rsidR="006B0F36" w:rsidRPr="00B64EBB" w:rsidRDefault="006B0F36" w:rsidP="00B64EBB">
      <w:pPr>
        <w:spacing w:line="240" w:lineRule="auto"/>
        <w:jc w:val="both"/>
        <w:rPr>
          <w:rFonts w:ascii="Times New Roman" w:hAnsi="Times New Roman"/>
          <w:sz w:val="24"/>
          <w:szCs w:val="24"/>
        </w:rPr>
      </w:pPr>
      <w:r w:rsidRPr="00B64EBB">
        <w:rPr>
          <w:rFonts w:ascii="Times New Roman" w:hAnsi="Times New Roman"/>
          <w:sz w:val="24"/>
          <w:szCs w:val="24"/>
        </w:rPr>
        <w:t xml:space="preserve">             Расходы на содержание хоккейного корта по муниципальной программе «Развитие физической культуры и спорта на территории Бирюсинского муниципального образования «Бирюсинское городское поселение» на 2019-2024 </w:t>
      </w:r>
      <w:proofErr w:type="spellStart"/>
      <w:r w:rsidRPr="00B64EBB">
        <w:rPr>
          <w:rFonts w:ascii="Times New Roman" w:hAnsi="Times New Roman"/>
          <w:sz w:val="24"/>
          <w:szCs w:val="24"/>
        </w:rPr>
        <w:t>г.г</w:t>
      </w:r>
      <w:proofErr w:type="spellEnd"/>
      <w:r w:rsidRPr="00B64EBB">
        <w:rPr>
          <w:rFonts w:ascii="Times New Roman" w:hAnsi="Times New Roman"/>
          <w:sz w:val="24"/>
          <w:szCs w:val="24"/>
        </w:rPr>
        <w:t xml:space="preserve">. предусмотрены на 2019 год в размере 386,8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2020 год в размере 386,8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xml:space="preserve">., на 2021 год в размере 386,8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w:t>
      </w:r>
    </w:p>
    <w:p w:rsidR="006B0F36" w:rsidRPr="00B64EBB" w:rsidRDefault="006B0F36" w:rsidP="00B64EBB">
      <w:pPr>
        <w:spacing w:line="240" w:lineRule="auto"/>
        <w:jc w:val="center"/>
        <w:rPr>
          <w:rFonts w:ascii="Times New Roman" w:hAnsi="Times New Roman"/>
          <w:b/>
          <w:sz w:val="24"/>
          <w:szCs w:val="24"/>
        </w:rPr>
      </w:pPr>
      <w:r w:rsidRPr="00B64EBB">
        <w:rPr>
          <w:rFonts w:ascii="Times New Roman" w:hAnsi="Times New Roman"/>
          <w:b/>
          <w:sz w:val="24"/>
          <w:szCs w:val="24"/>
        </w:rPr>
        <w:t>Раздел 13 «Обслуживание государственного и муниципального долга»</w:t>
      </w:r>
    </w:p>
    <w:p w:rsidR="006B0F36" w:rsidRPr="00B64EBB" w:rsidRDefault="006B0F36" w:rsidP="00B64EBB">
      <w:pPr>
        <w:spacing w:line="240" w:lineRule="auto"/>
        <w:rPr>
          <w:rFonts w:ascii="Times New Roman" w:hAnsi="Times New Roman"/>
          <w:sz w:val="24"/>
          <w:szCs w:val="24"/>
        </w:rPr>
      </w:pPr>
      <w:r w:rsidRPr="00B64EBB">
        <w:rPr>
          <w:rFonts w:ascii="Times New Roman" w:hAnsi="Times New Roman"/>
          <w:sz w:val="24"/>
          <w:szCs w:val="24"/>
        </w:rPr>
        <w:t xml:space="preserve">             Расходы на обслуживание муниципального долга на 2019 предусмотрены в размере 10,0 тыс. руб. и на плановый период в сумме 10,0 </w:t>
      </w:r>
      <w:proofErr w:type="spellStart"/>
      <w:r w:rsidRPr="00B64EBB">
        <w:rPr>
          <w:rFonts w:ascii="Times New Roman" w:hAnsi="Times New Roman"/>
          <w:sz w:val="24"/>
          <w:szCs w:val="24"/>
        </w:rPr>
        <w:t>тыс.руб</w:t>
      </w:r>
      <w:proofErr w:type="spellEnd"/>
      <w:r w:rsidRPr="00B64EBB">
        <w:rPr>
          <w:rFonts w:ascii="Times New Roman" w:hAnsi="Times New Roman"/>
          <w:sz w:val="24"/>
          <w:szCs w:val="24"/>
        </w:rPr>
        <w:t>. ежегодно.</w:t>
      </w:r>
    </w:p>
    <w:p w:rsidR="006B0F36" w:rsidRPr="00B64EBB" w:rsidRDefault="006B0F36" w:rsidP="00B64EBB">
      <w:pPr>
        <w:pStyle w:val="a5"/>
        <w:jc w:val="both"/>
        <w:rPr>
          <w:sz w:val="24"/>
          <w:szCs w:val="24"/>
        </w:rPr>
      </w:pPr>
      <w:r w:rsidRPr="00B64EBB">
        <w:rPr>
          <w:sz w:val="24"/>
          <w:szCs w:val="24"/>
        </w:rPr>
        <w:t xml:space="preserve">             Общий объем расходов бюджета Бирюсинского муниципального образования «Бирюсинское городское поселение» на 2019 год в сумме 33680,65445 тыс. рублей.</w:t>
      </w:r>
    </w:p>
    <w:p w:rsidR="006B0F36" w:rsidRPr="00B64EBB" w:rsidRDefault="006B0F36" w:rsidP="00B64EBB">
      <w:pPr>
        <w:pStyle w:val="a5"/>
        <w:jc w:val="both"/>
        <w:rPr>
          <w:sz w:val="24"/>
          <w:szCs w:val="24"/>
        </w:rPr>
      </w:pPr>
      <w:r w:rsidRPr="00B64EBB">
        <w:rPr>
          <w:sz w:val="24"/>
          <w:szCs w:val="24"/>
        </w:rPr>
        <w:t xml:space="preserve">           Общий объем расходов бюджета Бирюсинского муниципального образования «Бирюсинское городское поселение» на 2020 год в сумме 33834,75498 тыс. рублей и на 2021 год в сумме 31305,61521 тыс. рублей. Условно утвержденные расходы на 2020 год предусмотрены в сумме 816,0 тыс. руб., на 2021 год в сумме 1648,0 тыс. руб.</w:t>
      </w:r>
    </w:p>
    <w:p w:rsidR="008F6BD8" w:rsidRDefault="008F6BD8" w:rsidP="008F6BD8">
      <w:pPr>
        <w:spacing w:after="0" w:line="240" w:lineRule="auto"/>
        <w:jc w:val="center"/>
        <w:rPr>
          <w:rFonts w:ascii="Times New Roman" w:hAnsi="Times New Roman"/>
          <w:b/>
          <w:sz w:val="24"/>
          <w:szCs w:val="24"/>
        </w:rPr>
      </w:pPr>
    </w:p>
    <w:p w:rsidR="006B0F36" w:rsidRPr="00B64EBB" w:rsidRDefault="006B0F36" w:rsidP="008F6BD8">
      <w:pPr>
        <w:spacing w:after="0" w:line="240" w:lineRule="auto"/>
        <w:jc w:val="center"/>
        <w:rPr>
          <w:rFonts w:ascii="Times New Roman" w:hAnsi="Times New Roman"/>
          <w:b/>
          <w:sz w:val="24"/>
          <w:szCs w:val="24"/>
        </w:rPr>
      </w:pPr>
      <w:r w:rsidRPr="00B64EBB">
        <w:rPr>
          <w:rFonts w:ascii="Times New Roman" w:hAnsi="Times New Roman"/>
          <w:b/>
          <w:sz w:val="24"/>
          <w:szCs w:val="24"/>
        </w:rPr>
        <w:t>Дефицит</w:t>
      </w:r>
    </w:p>
    <w:p w:rsidR="006B0F36" w:rsidRPr="0017134E" w:rsidRDefault="006B0F36" w:rsidP="006B0F36">
      <w:pPr>
        <w:pStyle w:val="a5"/>
        <w:jc w:val="both"/>
        <w:rPr>
          <w:sz w:val="24"/>
          <w:szCs w:val="24"/>
        </w:rPr>
      </w:pPr>
      <w:r w:rsidRPr="0017134E">
        <w:rPr>
          <w:sz w:val="24"/>
          <w:szCs w:val="24"/>
        </w:rPr>
        <w:t xml:space="preserve">            Размер дефицита бюджета Бирюсинского муниципального образования «Бирюсинское городское поселение» в сумме 570,51698 тыс. рублей, или 2,99 % от утвержденного общего годового объема доходов бюджета без учета утвержденного объема безвозмездных поступлений.</w:t>
      </w:r>
    </w:p>
    <w:p w:rsidR="006B0F36" w:rsidRPr="0017134E" w:rsidRDefault="006B0F36" w:rsidP="006B0F36">
      <w:pPr>
        <w:pStyle w:val="a5"/>
        <w:jc w:val="both"/>
        <w:rPr>
          <w:sz w:val="24"/>
          <w:szCs w:val="24"/>
        </w:rPr>
      </w:pPr>
      <w:r w:rsidRPr="0017134E">
        <w:rPr>
          <w:sz w:val="24"/>
          <w:szCs w:val="24"/>
        </w:rPr>
        <w:t xml:space="preserve">           Размер дефицита бюджета Бирюсинского муниципального образования «Бирюсинское городское поселение» на 2020 год в сумме 269,65498 тыс. рублей или 1,39 % от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на 2021 год в сумме 330,71521 тыс. рублей или  1,7 % от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F5062" w:rsidRPr="0017134E" w:rsidRDefault="000F5062" w:rsidP="00610285">
      <w:pPr>
        <w:pStyle w:val="ConsNormal"/>
        <w:jc w:val="both"/>
        <w:rPr>
          <w:sz w:val="24"/>
          <w:szCs w:val="24"/>
        </w:rPr>
      </w:pPr>
    </w:p>
    <w:p w:rsidR="009F2C65" w:rsidRPr="00287AB2" w:rsidRDefault="009F2C65" w:rsidP="00610285">
      <w:pPr>
        <w:pStyle w:val="ConsNormal"/>
        <w:jc w:val="both"/>
        <w:rPr>
          <w:sz w:val="24"/>
          <w:szCs w:val="24"/>
        </w:rPr>
      </w:pPr>
      <w:r>
        <w:rPr>
          <w:sz w:val="24"/>
          <w:szCs w:val="24"/>
        </w:rPr>
        <w:t xml:space="preserve">   </w:t>
      </w:r>
      <w:r w:rsidRPr="00287AB2">
        <w:rPr>
          <w:sz w:val="24"/>
          <w:szCs w:val="24"/>
        </w:rPr>
        <w:t>Проект решения Думы Бирюсинского г</w:t>
      </w:r>
      <w:r>
        <w:rPr>
          <w:sz w:val="24"/>
          <w:szCs w:val="24"/>
        </w:rPr>
        <w:t xml:space="preserve">ородского поселения «О бюджете </w:t>
      </w:r>
      <w:r w:rsidRPr="00287AB2">
        <w:rPr>
          <w:sz w:val="24"/>
          <w:szCs w:val="24"/>
        </w:rPr>
        <w:t>Бирюсинского муниципального образования «Бирюсинс</w:t>
      </w:r>
      <w:r>
        <w:rPr>
          <w:sz w:val="24"/>
          <w:szCs w:val="24"/>
        </w:rPr>
        <w:t>кое городское поселение» на 2017</w:t>
      </w:r>
      <w:r w:rsidRPr="00287AB2">
        <w:rPr>
          <w:sz w:val="24"/>
          <w:szCs w:val="24"/>
        </w:rPr>
        <w:t xml:space="preserve"> год </w:t>
      </w:r>
      <w:r>
        <w:rPr>
          <w:sz w:val="24"/>
          <w:szCs w:val="24"/>
        </w:rPr>
        <w:t>и на плановый период 2019 и 2020</w:t>
      </w:r>
      <w:r w:rsidRPr="00287AB2">
        <w:rPr>
          <w:sz w:val="24"/>
          <w:szCs w:val="24"/>
        </w:rPr>
        <w:t xml:space="preserve"> годов будет утверждаться на Думе Бирюсинского городского поселения.</w:t>
      </w:r>
    </w:p>
    <w:p w:rsidR="009F2C65" w:rsidRDefault="009F2C65" w:rsidP="00610285">
      <w:pPr>
        <w:pStyle w:val="ConsNormal"/>
        <w:jc w:val="both"/>
        <w:rPr>
          <w:sz w:val="24"/>
          <w:szCs w:val="24"/>
        </w:rPr>
      </w:pPr>
    </w:p>
    <w:p w:rsidR="009F2C65" w:rsidRPr="008F6BD8" w:rsidRDefault="008F6BD8" w:rsidP="00610285">
      <w:pPr>
        <w:pStyle w:val="ConsNormal"/>
        <w:jc w:val="both"/>
        <w:rPr>
          <w:b/>
          <w:sz w:val="24"/>
          <w:szCs w:val="24"/>
        </w:rPr>
      </w:pPr>
      <w:r w:rsidRPr="008F6BD8">
        <w:rPr>
          <w:b/>
          <w:sz w:val="24"/>
          <w:szCs w:val="24"/>
        </w:rPr>
        <w:t>Заданы в</w:t>
      </w:r>
      <w:r w:rsidR="0017134E" w:rsidRPr="008F6BD8">
        <w:rPr>
          <w:b/>
          <w:sz w:val="24"/>
          <w:szCs w:val="24"/>
        </w:rPr>
        <w:t>опросы:</w:t>
      </w:r>
    </w:p>
    <w:p w:rsidR="0017134E" w:rsidRDefault="0017134E" w:rsidP="00610285">
      <w:pPr>
        <w:pStyle w:val="ConsNormal"/>
        <w:jc w:val="both"/>
        <w:rPr>
          <w:sz w:val="24"/>
          <w:szCs w:val="24"/>
        </w:rPr>
      </w:pPr>
      <w:r>
        <w:rPr>
          <w:sz w:val="24"/>
          <w:szCs w:val="24"/>
        </w:rPr>
        <w:t>Христич А.Д.  – Почему такой осторожный прогноз по расходам на 2020-2021 годы?</w:t>
      </w:r>
    </w:p>
    <w:p w:rsidR="0017134E" w:rsidRDefault="008F6BD8" w:rsidP="00610285">
      <w:pPr>
        <w:pStyle w:val="ConsNormal"/>
        <w:jc w:val="both"/>
        <w:rPr>
          <w:sz w:val="24"/>
          <w:szCs w:val="24"/>
        </w:rPr>
      </w:pPr>
      <w:r>
        <w:rPr>
          <w:sz w:val="24"/>
          <w:szCs w:val="24"/>
        </w:rPr>
        <w:t xml:space="preserve">Ответ </w:t>
      </w:r>
      <w:proofErr w:type="spellStart"/>
      <w:r w:rsidR="0017134E">
        <w:rPr>
          <w:sz w:val="24"/>
          <w:szCs w:val="24"/>
        </w:rPr>
        <w:t>Гаев</w:t>
      </w:r>
      <w:r>
        <w:rPr>
          <w:sz w:val="24"/>
          <w:szCs w:val="24"/>
        </w:rPr>
        <w:t>ой</w:t>
      </w:r>
      <w:proofErr w:type="spellEnd"/>
      <w:r w:rsidR="0017134E">
        <w:rPr>
          <w:sz w:val="24"/>
          <w:szCs w:val="24"/>
        </w:rPr>
        <w:t xml:space="preserve"> Е.П.  -  В расходах на плановый период 2020-2021 годов предусмотрены условно утвержденные расходы. Эти расходы условно утверждаются и прописываются в решении о бюджете, однако в программах и расходах в денежном выражении их нет.</w:t>
      </w:r>
    </w:p>
    <w:p w:rsidR="00A87966" w:rsidRDefault="0017134E" w:rsidP="00610285">
      <w:pPr>
        <w:pStyle w:val="ConsNormal"/>
        <w:jc w:val="both"/>
        <w:rPr>
          <w:sz w:val="24"/>
          <w:szCs w:val="24"/>
        </w:rPr>
      </w:pPr>
      <w:r>
        <w:rPr>
          <w:sz w:val="24"/>
          <w:szCs w:val="24"/>
        </w:rPr>
        <w:t>Наумова Т.Н.  -  в про</w:t>
      </w:r>
      <w:r w:rsidR="00A87966">
        <w:rPr>
          <w:sz w:val="24"/>
          <w:szCs w:val="24"/>
        </w:rPr>
        <w:t>екте</w:t>
      </w:r>
      <w:r>
        <w:rPr>
          <w:sz w:val="24"/>
          <w:szCs w:val="24"/>
        </w:rPr>
        <w:t xml:space="preserve"> предусмотрено только наше </w:t>
      </w:r>
      <w:proofErr w:type="spellStart"/>
      <w:r>
        <w:rPr>
          <w:sz w:val="24"/>
          <w:szCs w:val="24"/>
        </w:rPr>
        <w:t>софинансирование</w:t>
      </w:r>
      <w:proofErr w:type="spellEnd"/>
      <w:r>
        <w:rPr>
          <w:sz w:val="24"/>
          <w:szCs w:val="24"/>
        </w:rPr>
        <w:t>?</w:t>
      </w:r>
    </w:p>
    <w:p w:rsidR="0017134E" w:rsidRDefault="0031014E" w:rsidP="00610285">
      <w:pPr>
        <w:pStyle w:val="ConsNormal"/>
        <w:jc w:val="both"/>
        <w:rPr>
          <w:sz w:val="24"/>
          <w:szCs w:val="24"/>
        </w:rPr>
      </w:pPr>
      <w:r>
        <w:rPr>
          <w:sz w:val="24"/>
          <w:szCs w:val="24"/>
        </w:rPr>
        <w:t xml:space="preserve">Ответ </w:t>
      </w:r>
      <w:proofErr w:type="spellStart"/>
      <w:r w:rsidR="00A87966">
        <w:rPr>
          <w:sz w:val="24"/>
          <w:szCs w:val="24"/>
        </w:rPr>
        <w:t>Гаев</w:t>
      </w:r>
      <w:r>
        <w:rPr>
          <w:sz w:val="24"/>
          <w:szCs w:val="24"/>
        </w:rPr>
        <w:t>ой</w:t>
      </w:r>
      <w:proofErr w:type="spellEnd"/>
      <w:r w:rsidR="00A87966">
        <w:rPr>
          <w:sz w:val="24"/>
          <w:szCs w:val="24"/>
        </w:rPr>
        <w:t xml:space="preserve"> Е.П. - </w:t>
      </w:r>
      <w:r w:rsidR="0017134E">
        <w:rPr>
          <w:sz w:val="24"/>
          <w:szCs w:val="24"/>
        </w:rPr>
        <w:t xml:space="preserve">  </w:t>
      </w:r>
      <w:r w:rsidR="00A87966">
        <w:rPr>
          <w:sz w:val="24"/>
          <w:szCs w:val="24"/>
        </w:rPr>
        <w:t xml:space="preserve"> да, пока в проекте бюджета в программах предусмотрено только наше </w:t>
      </w:r>
      <w:proofErr w:type="spellStart"/>
      <w:r w:rsidR="00A87966">
        <w:rPr>
          <w:sz w:val="24"/>
          <w:szCs w:val="24"/>
        </w:rPr>
        <w:t>софинансирование</w:t>
      </w:r>
      <w:proofErr w:type="spellEnd"/>
      <w:r w:rsidR="00A87966">
        <w:rPr>
          <w:sz w:val="24"/>
          <w:szCs w:val="24"/>
        </w:rPr>
        <w:t>.</w:t>
      </w:r>
      <w:r w:rsidR="00F853A5">
        <w:rPr>
          <w:sz w:val="24"/>
          <w:szCs w:val="24"/>
        </w:rPr>
        <w:t xml:space="preserve"> </w:t>
      </w:r>
      <w:r w:rsidR="008F7039">
        <w:rPr>
          <w:sz w:val="24"/>
          <w:szCs w:val="24"/>
        </w:rPr>
        <w:t>На проект решения получено положительное заключение К</w:t>
      </w:r>
      <w:r w:rsidR="001219A0">
        <w:rPr>
          <w:sz w:val="24"/>
          <w:szCs w:val="24"/>
        </w:rPr>
        <w:t>онтрольно-счетной палаты</w:t>
      </w:r>
      <w:r w:rsidR="008F7039">
        <w:rPr>
          <w:sz w:val="24"/>
          <w:szCs w:val="24"/>
        </w:rPr>
        <w:t xml:space="preserve"> </w:t>
      </w:r>
      <w:proofErr w:type="spellStart"/>
      <w:r w:rsidR="001219A0">
        <w:rPr>
          <w:sz w:val="24"/>
          <w:szCs w:val="24"/>
        </w:rPr>
        <w:t>Тайшетского</w:t>
      </w:r>
      <w:proofErr w:type="spellEnd"/>
      <w:r w:rsidR="001219A0">
        <w:rPr>
          <w:sz w:val="24"/>
          <w:szCs w:val="24"/>
        </w:rPr>
        <w:t xml:space="preserve"> района и весь пакет документов передан на согласование в </w:t>
      </w:r>
      <w:proofErr w:type="spellStart"/>
      <w:r w:rsidR="001219A0">
        <w:rPr>
          <w:sz w:val="24"/>
          <w:szCs w:val="24"/>
        </w:rPr>
        <w:t>Тайшетскую</w:t>
      </w:r>
      <w:proofErr w:type="spellEnd"/>
      <w:r w:rsidR="001219A0">
        <w:rPr>
          <w:sz w:val="24"/>
          <w:szCs w:val="24"/>
        </w:rPr>
        <w:t xml:space="preserve"> межрайонную прокуратуру. </w:t>
      </w:r>
    </w:p>
    <w:p w:rsidR="00FF2F05" w:rsidRPr="00287AB2" w:rsidRDefault="00FF2F05" w:rsidP="00FF2F05">
      <w:pPr>
        <w:pStyle w:val="ConsNormal"/>
        <w:jc w:val="both"/>
        <w:rPr>
          <w:sz w:val="24"/>
          <w:szCs w:val="24"/>
        </w:rPr>
      </w:pPr>
      <w:r>
        <w:rPr>
          <w:sz w:val="24"/>
          <w:szCs w:val="24"/>
        </w:rPr>
        <w:t xml:space="preserve">   </w:t>
      </w:r>
      <w:r w:rsidRPr="00287AB2">
        <w:rPr>
          <w:sz w:val="24"/>
          <w:szCs w:val="24"/>
        </w:rPr>
        <w:t>Проект решения Думы Бирюсинского г</w:t>
      </w:r>
      <w:r>
        <w:rPr>
          <w:sz w:val="24"/>
          <w:szCs w:val="24"/>
        </w:rPr>
        <w:t xml:space="preserve">ородского поселения «О бюджете </w:t>
      </w:r>
      <w:r w:rsidRPr="00287AB2">
        <w:rPr>
          <w:sz w:val="24"/>
          <w:szCs w:val="24"/>
        </w:rPr>
        <w:t>Бирюсинского муниципального образования «Бирюсинс</w:t>
      </w:r>
      <w:r>
        <w:rPr>
          <w:sz w:val="24"/>
          <w:szCs w:val="24"/>
        </w:rPr>
        <w:t>кое городское поселение» на 2019</w:t>
      </w:r>
      <w:r w:rsidRPr="00287AB2">
        <w:rPr>
          <w:sz w:val="24"/>
          <w:szCs w:val="24"/>
        </w:rPr>
        <w:t xml:space="preserve"> год </w:t>
      </w:r>
      <w:r>
        <w:rPr>
          <w:sz w:val="24"/>
          <w:szCs w:val="24"/>
        </w:rPr>
        <w:t>и на плановый период 2020 и 2021</w:t>
      </w:r>
      <w:r w:rsidRPr="00287AB2">
        <w:rPr>
          <w:sz w:val="24"/>
          <w:szCs w:val="24"/>
        </w:rPr>
        <w:t xml:space="preserve"> годов будет утверждаться на Думе Бирюсинского городского поселения.</w:t>
      </w:r>
    </w:p>
    <w:p w:rsidR="00A87966" w:rsidRPr="00287AB2" w:rsidRDefault="00A87966" w:rsidP="00A87966">
      <w:pPr>
        <w:pStyle w:val="ConsNormal"/>
        <w:ind w:firstLine="0"/>
        <w:jc w:val="both"/>
        <w:rPr>
          <w:sz w:val="24"/>
          <w:szCs w:val="24"/>
        </w:rPr>
      </w:pPr>
    </w:p>
    <w:p w:rsidR="002229A8" w:rsidRPr="002229A8" w:rsidRDefault="002229A8" w:rsidP="00610285">
      <w:pPr>
        <w:pStyle w:val="ConsNormal"/>
        <w:jc w:val="both"/>
        <w:rPr>
          <w:b/>
          <w:sz w:val="24"/>
          <w:szCs w:val="24"/>
        </w:rPr>
      </w:pPr>
      <w:r w:rsidRPr="002229A8">
        <w:rPr>
          <w:b/>
          <w:sz w:val="24"/>
          <w:szCs w:val="24"/>
        </w:rPr>
        <w:t>Выступили:</w:t>
      </w:r>
    </w:p>
    <w:p w:rsidR="009F2C65" w:rsidRPr="00287AB2" w:rsidRDefault="004570B8" w:rsidP="00610285">
      <w:pPr>
        <w:pStyle w:val="ConsNormal"/>
        <w:jc w:val="both"/>
        <w:rPr>
          <w:sz w:val="24"/>
          <w:szCs w:val="24"/>
        </w:rPr>
      </w:pPr>
      <w:proofErr w:type="spellStart"/>
      <w:r>
        <w:rPr>
          <w:sz w:val="24"/>
          <w:szCs w:val="24"/>
        </w:rPr>
        <w:t>Гаева</w:t>
      </w:r>
      <w:proofErr w:type="spellEnd"/>
      <w:r>
        <w:rPr>
          <w:sz w:val="24"/>
          <w:szCs w:val="24"/>
        </w:rPr>
        <w:t xml:space="preserve"> Е.П.</w:t>
      </w:r>
      <w:r w:rsidR="009F2C65" w:rsidRPr="00287AB2">
        <w:rPr>
          <w:sz w:val="24"/>
          <w:szCs w:val="24"/>
        </w:rPr>
        <w:t xml:space="preserve">– предложила </w:t>
      </w:r>
      <w:r>
        <w:rPr>
          <w:sz w:val="24"/>
          <w:szCs w:val="24"/>
        </w:rPr>
        <w:t>перейти к голосованию</w:t>
      </w:r>
      <w:r w:rsidR="002229A8">
        <w:rPr>
          <w:sz w:val="24"/>
          <w:szCs w:val="24"/>
        </w:rPr>
        <w:t xml:space="preserve">. Кто за то, чтобы </w:t>
      </w:r>
      <w:r w:rsidR="009F2C65" w:rsidRPr="00287AB2">
        <w:rPr>
          <w:sz w:val="24"/>
          <w:szCs w:val="24"/>
        </w:rPr>
        <w:t xml:space="preserve">проект решения </w:t>
      </w:r>
      <w:r w:rsidR="002229A8" w:rsidRPr="00287AB2">
        <w:rPr>
          <w:sz w:val="24"/>
          <w:szCs w:val="24"/>
        </w:rPr>
        <w:t>Д</w:t>
      </w:r>
      <w:r w:rsidR="009F2C65" w:rsidRPr="00287AB2">
        <w:rPr>
          <w:sz w:val="24"/>
          <w:szCs w:val="24"/>
        </w:rPr>
        <w:t xml:space="preserve">умы </w:t>
      </w:r>
      <w:proofErr w:type="spellStart"/>
      <w:r w:rsidR="009F2C65" w:rsidRPr="00287AB2">
        <w:rPr>
          <w:sz w:val="24"/>
          <w:szCs w:val="24"/>
        </w:rPr>
        <w:t>Бирюсинского</w:t>
      </w:r>
      <w:proofErr w:type="spellEnd"/>
      <w:r w:rsidR="009F2C65" w:rsidRPr="00287AB2">
        <w:rPr>
          <w:sz w:val="24"/>
          <w:szCs w:val="24"/>
        </w:rPr>
        <w:t xml:space="preserve"> муниципального образования «Бирюсинское городское поселение» «О бюджете Бирюсинского муниципального образования «Бирюсинское городское поселение» на 201</w:t>
      </w:r>
      <w:r>
        <w:rPr>
          <w:sz w:val="24"/>
          <w:szCs w:val="24"/>
        </w:rPr>
        <w:t>9 год и на плановый период 2020</w:t>
      </w:r>
      <w:r w:rsidR="009F2C65">
        <w:rPr>
          <w:sz w:val="24"/>
          <w:szCs w:val="24"/>
        </w:rPr>
        <w:t xml:space="preserve"> и 202</w:t>
      </w:r>
      <w:r>
        <w:rPr>
          <w:sz w:val="24"/>
          <w:szCs w:val="24"/>
        </w:rPr>
        <w:t>1 годов»</w:t>
      </w:r>
      <w:r w:rsidR="0098708F">
        <w:rPr>
          <w:sz w:val="24"/>
          <w:szCs w:val="24"/>
        </w:rPr>
        <w:t xml:space="preserve"> в представленной редакции вынести на </w:t>
      </w:r>
      <w:r w:rsidR="006B32FD">
        <w:rPr>
          <w:sz w:val="24"/>
          <w:szCs w:val="24"/>
        </w:rPr>
        <w:t xml:space="preserve">утверждение в </w:t>
      </w:r>
      <w:r w:rsidR="0098708F">
        <w:rPr>
          <w:sz w:val="24"/>
          <w:szCs w:val="24"/>
        </w:rPr>
        <w:t>Дум</w:t>
      </w:r>
      <w:r w:rsidR="006B32FD">
        <w:rPr>
          <w:sz w:val="24"/>
          <w:szCs w:val="24"/>
        </w:rPr>
        <w:t>у</w:t>
      </w:r>
      <w:r w:rsidR="0098708F">
        <w:rPr>
          <w:sz w:val="24"/>
          <w:szCs w:val="24"/>
        </w:rPr>
        <w:t xml:space="preserve"> </w:t>
      </w:r>
      <w:proofErr w:type="spellStart"/>
      <w:r w:rsidR="0098708F">
        <w:rPr>
          <w:sz w:val="24"/>
          <w:szCs w:val="24"/>
        </w:rPr>
        <w:t>Бирюсинского</w:t>
      </w:r>
      <w:proofErr w:type="spellEnd"/>
      <w:r w:rsidR="0098708F">
        <w:rPr>
          <w:sz w:val="24"/>
          <w:szCs w:val="24"/>
        </w:rPr>
        <w:t xml:space="preserve"> городского поселения?</w:t>
      </w:r>
    </w:p>
    <w:p w:rsidR="001353AE" w:rsidRDefault="001353AE" w:rsidP="00610285">
      <w:pPr>
        <w:pStyle w:val="ConsNormal"/>
        <w:jc w:val="both"/>
        <w:rPr>
          <w:b/>
          <w:sz w:val="24"/>
          <w:szCs w:val="24"/>
        </w:rPr>
      </w:pPr>
    </w:p>
    <w:p w:rsidR="009F2C65" w:rsidRPr="00287AB2" w:rsidRDefault="004570B8" w:rsidP="00610285">
      <w:pPr>
        <w:pStyle w:val="ConsNormal"/>
        <w:jc w:val="both"/>
        <w:rPr>
          <w:sz w:val="24"/>
          <w:szCs w:val="24"/>
        </w:rPr>
      </w:pPr>
      <w:r w:rsidRPr="001353AE">
        <w:rPr>
          <w:b/>
          <w:sz w:val="24"/>
          <w:szCs w:val="24"/>
        </w:rPr>
        <w:lastRenderedPageBreak/>
        <w:t>Голосовали:</w:t>
      </w:r>
      <w:r>
        <w:rPr>
          <w:sz w:val="24"/>
          <w:szCs w:val="24"/>
        </w:rPr>
        <w:t xml:space="preserve"> «за» -</w:t>
      </w:r>
      <w:r w:rsidR="006B32FD">
        <w:rPr>
          <w:sz w:val="24"/>
          <w:szCs w:val="24"/>
        </w:rPr>
        <w:t xml:space="preserve"> </w:t>
      </w:r>
      <w:r>
        <w:rPr>
          <w:sz w:val="24"/>
          <w:szCs w:val="24"/>
        </w:rPr>
        <w:t>21</w:t>
      </w:r>
      <w:r w:rsidR="009F2C65" w:rsidRPr="00287AB2">
        <w:rPr>
          <w:sz w:val="24"/>
          <w:szCs w:val="24"/>
        </w:rPr>
        <w:t>, «против»</w:t>
      </w:r>
      <w:r w:rsidR="009A3DBD">
        <w:rPr>
          <w:sz w:val="24"/>
          <w:szCs w:val="24"/>
        </w:rPr>
        <w:t xml:space="preserve"> </w:t>
      </w:r>
      <w:r w:rsidR="009F2C65" w:rsidRPr="00287AB2">
        <w:rPr>
          <w:sz w:val="24"/>
          <w:szCs w:val="24"/>
        </w:rPr>
        <w:t>-</w:t>
      </w:r>
      <w:r w:rsidR="006B32FD">
        <w:rPr>
          <w:sz w:val="24"/>
          <w:szCs w:val="24"/>
        </w:rPr>
        <w:t xml:space="preserve"> нет</w:t>
      </w:r>
      <w:r w:rsidR="009F2C65" w:rsidRPr="00287AB2">
        <w:rPr>
          <w:sz w:val="24"/>
          <w:szCs w:val="24"/>
        </w:rPr>
        <w:t>, «воздержались» -</w:t>
      </w:r>
      <w:r w:rsidR="006B32FD">
        <w:rPr>
          <w:sz w:val="24"/>
          <w:szCs w:val="24"/>
        </w:rPr>
        <w:t xml:space="preserve"> нет</w:t>
      </w:r>
      <w:r w:rsidR="009F2C65" w:rsidRPr="00287AB2">
        <w:rPr>
          <w:sz w:val="24"/>
          <w:szCs w:val="24"/>
        </w:rPr>
        <w:t>.</w:t>
      </w:r>
    </w:p>
    <w:p w:rsidR="009F2C65" w:rsidRPr="00287AB2" w:rsidRDefault="009F2C65" w:rsidP="00610285">
      <w:pPr>
        <w:pStyle w:val="ConsNormal"/>
        <w:jc w:val="both"/>
        <w:rPr>
          <w:sz w:val="24"/>
          <w:szCs w:val="24"/>
        </w:rPr>
      </w:pPr>
    </w:p>
    <w:p w:rsidR="009F2C65" w:rsidRPr="00287AB2" w:rsidRDefault="009F2C65" w:rsidP="00610285">
      <w:pPr>
        <w:pStyle w:val="ConsNormal"/>
        <w:jc w:val="both"/>
        <w:rPr>
          <w:sz w:val="24"/>
          <w:szCs w:val="24"/>
        </w:rPr>
      </w:pPr>
      <w:bookmarkStart w:id="0" w:name="_GoBack"/>
      <w:bookmarkEnd w:id="0"/>
      <w:r w:rsidRPr="00DE3637">
        <w:rPr>
          <w:b/>
          <w:sz w:val="24"/>
          <w:szCs w:val="24"/>
        </w:rPr>
        <w:t>РЕШИЛИ:</w:t>
      </w:r>
      <w:r w:rsidRPr="00287AB2">
        <w:rPr>
          <w:sz w:val="24"/>
          <w:szCs w:val="24"/>
        </w:rPr>
        <w:t xml:space="preserve"> проект решения Думы Бирюсинского городского поселения</w:t>
      </w:r>
      <w:r w:rsidR="00F13FE7">
        <w:rPr>
          <w:sz w:val="24"/>
          <w:szCs w:val="24"/>
        </w:rPr>
        <w:t xml:space="preserve"> «О бюджете Бирюсинского </w:t>
      </w:r>
      <w:r w:rsidRPr="00287AB2">
        <w:rPr>
          <w:sz w:val="24"/>
          <w:szCs w:val="24"/>
        </w:rPr>
        <w:t>муниципального образования «Бирюсинс</w:t>
      </w:r>
      <w:r>
        <w:rPr>
          <w:sz w:val="24"/>
          <w:szCs w:val="24"/>
        </w:rPr>
        <w:t>кое городское поселение» на 201</w:t>
      </w:r>
      <w:r w:rsidR="004570B8">
        <w:rPr>
          <w:sz w:val="24"/>
          <w:szCs w:val="24"/>
        </w:rPr>
        <w:t>9</w:t>
      </w:r>
      <w:r>
        <w:rPr>
          <w:sz w:val="24"/>
          <w:szCs w:val="24"/>
        </w:rPr>
        <w:t xml:space="preserve"> и на плановый период 20</w:t>
      </w:r>
      <w:r w:rsidR="004570B8">
        <w:rPr>
          <w:sz w:val="24"/>
          <w:szCs w:val="24"/>
        </w:rPr>
        <w:t>20</w:t>
      </w:r>
      <w:r>
        <w:rPr>
          <w:sz w:val="24"/>
          <w:szCs w:val="24"/>
        </w:rPr>
        <w:t xml:space="preserve"> и 202</w:t>
      </w:r>
      <w:r w:rsidR="004570B8">
        <w:rPr>
          <w:sz w:val="24"/>
          <w:szCs w:val="24"/>
        </w:rPr>
        <w:t>1</w:t>
      </w:r>
      <w:r w:rsidRPr="00287AB2">
        <w:rPr>
          <w:sz w:val="24"/>
          <w:szCs w:val="24"/>
        </w:rPr>
        <w:t xml:space="preserve"> </w:t>
      </w:r>
      <w:proofErr w:type="gramStart"/>
      <w:r w:rsidRPr="00287AB2">
        <w:rPr>
          <w:sz w:val="24"/>
          <w:szCs w:val="24"/>
        </w:rPr>
        <w:t>годов  внести</w:t>
      </w:r>
      <w:proofErr w:type="gramEnd"/>
      <w:r w:rsidRPr="00287AB2">
        <w:rPr>
          <w:sz w:val="24"/>
          <w:szCs w:val="24"/>
        </w:rPr>
        <w:t xml:space="preserve"> на утверждение  в Думу Бирюсинского городского  поселения.</w:t>
      </w:r>
    </w:p>
    <w:p w:rsidR="009F2C65" w:rsidRPr="00287AB2" w:rsidRDefault="009F2C65" w:rsidP="00610285">
      <w:pPr>
        <w:pStyle w:val="ConsNormal"/>
        <w:jc w:val="both"/>
        <w:rPr>
          <w:sz w:val="24"/>
          <w:szCs w:val="24"/>
        </w:rPr>
      </w:pPr>
      <w:r w:rsidRPr="00287AB2">
        <w:rPr>
          <w:sz w:val="24"/>
          <w:szCs w:val="24"/>
        </w:rPr>
        <w:t xml:space="preserve">      Данный протокол  подлежит  опубликованию в газете «</w:t>
      </w:r>
      <w:proofErr w:type="spellStart"/>
      <w:r w:rsidRPr="00287AB2">
        <w:rPr>
          <w:sz w:val="24"/>
          <w:szCs w:val="24"/>
        </w:rPr>
        <w:t>Бирюсинский</w:t>
      </w:r>
      <w:proofErr w:type="spellEnd"/>
      <w:r w:rsidRPr="00287AB2">
        <w:rPr>
          <w:sz w:val="24"/>
          <w:szCs w:val="24"/>
        </w:rPr>
        <w:t xml:space="preserve"> Вестник».</w:t>
      </w:r>
    </w:p>
    <w:p w:rsidR="009F2C65" w:rsidRPr="00287AB2" w:rsidRDefault="009F2C65" w:rsidP="00610285">
      <w:pPr>
        <w:pStyle w:val="ConsNormal"/>
        <w:jc w:val="both"/>
        <w:rPr>
          <w:sz w:val="24"/>
          <w:szCs w:val="24"/>
        </w:rPr>
      </w:pPr>
    </w:p>
    <w:p w:rsidR="00F13FE7" w:rsidRDefault="00F13FE7" w:rsidP="00610285">
      <w:pPr>
        <w:pStyle w:val="ConsNormal"/>
        <w:jc w:val="both"/>
        <w:rPr>
          <w:sz w:val="24"/>
          <w:szCs w:val="24"/>
        </w:rPr>
      </w:pPr>
    </w:p>
    <w:p w:rsidR="00F13FE7" w:rsidRDefault="00F13FE7" w:rsidP="00610285">
      <w:pPr>
        <w:pStyle w:val="ConsNormal"/>
        <w:jc w:val="both"/>
        <w:rPr>
          <w:sz w:val="24"/>
          <w:szCs w:val="24"/>
        </w:rPr>
      </w:pPr>
    </w:p>
    <w:p w:rsidR="00F13FE7" w:rsidRDefault="00F13FE7" w:rsidP="00610285">
      <w:pPr>
        <w:pStyle w:val="ConsNormal"/>
        <w:jc w:val="both"/>
        <w:rPr>
          <w:sz w:val="24"/>
          <w:szCs w:val="24"/>
        </w:rPr>
      </w:pPr>
    </w:p>
    <w:p w:rsidR="00F13FE7" w:rsidRDefault="00F13FE7" w:rsidP="00610285">
      <w:pPr>
        <w:pStyle w:val="ConsNormal"/>
        <w:jc w:val="both"/>
        <w:rPr>
          <w:sz w:val="24"/>
          <w:szCs w:val="24"/>
        </w:rPr>
      </w:pPr>
    </w:p>
    <w:p w:rsidR="00F13FE7" w:rsidRDefault="009F2C65" w:rsidP="00F13FE7">
      <w:pPr>
        <w:pStyle w:val="ConsNormal"/>
        <w:ind w:firstLine="142"/>
        <w:jc w:val="both"/>
        <w:rPr>
          <w:sz w:val="24"/>
          <w:szCs w:val="24"/>
        </w:rPr>
      </w:pPr>
      <w:r w:rsidRPr="00287AB2">
        <w:rPr>
          <w:sz w:val="24"/>
          <w:szCs w:val="24"/>
        </w:rPr>
        <w:t>Председатель публичных слушаний</w:t>
      </w:r>
    </w:p>
    <w:p w:rsidR="009F2C65" w:rsidRPr="00287AB2" w:rsidRDefault="004570B8" w:rsidP="00F13FE7">
      <w:pPr>
        <w:pStyle w:val="ConsNormal"/>
        <w:ind w:firstLine="142"/>
        <w:jc w:val="both"/>
        <w:rPr>
          <w:sz w:val="24"/>
          <w:szCs w:val="24"/>
        </w:rPr>
      </w:pPr>
      <w:proofErr w:type="spellStart"/>
      <w:r>
        <w:rPr>
          <w:sz w:val="24"/>
          <w:szCs w:val="24"/>
        </w:rPr>
        <w:t>Зам.г</w:t>
      </w:r>
      <w:r w:rsidR="009F2C65" w:rsidRPr="00287AB2">
        <w:rPr>
          <w:sz w:val="24"/>
          <w:szCs w:val="24"/>
        </w:rPr>
        <w:t>лава</w:t>
      </w:r>
      <w:proofErr w:type="spellEnd"/>
      <w:r w:rsidR="009F2C65" w:rsidRPr="00287AB2">
        <w:rPr>
          <w:sz w:val="24"/>
          <w:szCs w:val="24"/>
        </w:rPr>
        <w:t xml:space="preserve"> администрации </w:t>
      </w:r>
      <w:proofErr w:type="spellStart"/>
      <w:r w:rsidR="009F2C65" w:rsidRPr="00287AB2">
        <w:rPr>
          <w:sz w:val="24"/>
          <w:szCs w:val="24"/>
        </w:rPr>
        <w:t>Бирюсинского</w:t>
      </w:r>
      <w:proofErr w:type="spellEnd"/>
    </w:p>
    <w:p w:rsidR="009F2C65" w:rsidRPr="00287AB2" w:rsidRDefault="00F13FE7" w:rsidP="00F13FE7">
      <w:pPr>
        <w:pStyle w:val="ConsNormal"/>
        <w:ind w:firstLine="0"/>
        <w:jc w:val="both"/>
        <w:rPr>
          <w:sz w:val="24"/>
          <w:szCs w:val="24"/>
        </w:rPr>
      </w:pPr>
      <w:r>
        <w:rPr>
          <w:sz w:val="24"/>
          <w:szCs w:val="24"/>
        </w:rPr>
        <w:t xml:space="preserve">  </w:t>
      </w:r>
      <w:proofErr w:type="gramStart"/>
      <w:r w:rsidR="009F2C65" w:rsidRPr="00287AB2">
        <w:rPr>
          <w:sz w:val="24"/>
          <w:szCs w:val="24"/>
        </w:rPr>
        <w:t>муниципального</w:t>
      </w:r>
      <w:proofErr w:type="gramEnd"/>
      <w:r w:rsidR="009F2C65" w:rsidRPr="00287AB2">
        <w:rPr>
          <w:sz w:val="24"/>
          <w:szCs w:val="24"/>
        </w:rPr>
        <w:t xml:space="preserve"> образования </w:t>
      </w:r>
    </w:p>
    <w:p w:rsidR="009F2C65" w:rsidRPr="00287AB2" w:rsidRDefault="00F13FE7" w:rsidP="00F13FE7">
      <w:pPr>
        <w:pStyle w:val="ConsNormal"/>
        <w:ind w:firstLine="0"/>
        <w:jc w:val="both"/>
        <w:rPr>
          <w:sz w:val="24"/>
          <w:szCs w:val="24"/>
        </w:rPr>
      </w:pPr>
      <w:r>
        <w:rPr>
          <w:sz w:val="24"/>
          <w:szCs w:val="24"/>
        </w:rPr>
        <w:t xml:space="preserve">  </w:t>
      </w:r>
      <w:r w:rsidR="009F2C65" w:rsidRPr="00287AB2">
        <w:rPr>
          <w:sz w:val="24"/>
          <w:szCs w:val="24"/>
        </w:rPr>
        <w:t xml:space="preserve">«Бирюсинское городское </w:t>
      </w:r>
      <w:proofErr w:type="gramStart"/>
      <w:r w:rsidR="009F2C65" w:rsidRPr="00287AB2">
        <w:rPr>
          <w:sz w:val="24"/>
          <w:szCs w:val="24"/>
        </w:rPr>
        <w:t xml:space="preserve">поселение»   </w:t>
      </w:r>
      <w:proofErr w:type="gramEnd"/>
      <w:r w:rsidR="009F2C65" w:rsidRPr="00287AB2">
        <w:rPr>
          <w:sz w:val="24"/>
          <w:szCs w:val="24"/>
        </w:rPr>
        <w:t xml:space="preserve">                        </w:t>
      </w:r>
      <w:r>
        <w:rPr>
          <w:sz w:val="24"/>
          <w:szCs w:val="24"/>
        </w:rPr>
        <w:t xml:space="preserve">       </w:t>
      </w:r>
      <w:r w:rsidR="009F2C65" w:rsidRPr="00287AB2">
        <w:rPr>
          <w:sz w:val="24"/>
          <w:szCs w:val="24"/>
        </w:rPr>
        <w:t xml:space="preserve">              </w:t>
      </w:r>
      <w:r w:rsidR="004570B8">
        <w:rPr>
          <w:sz w:val="24"/>
          <w:szCs w:val="24"/>
        </w:rPr>
        <w:t xml:space="preserve">                 С.Н. Сапожников</w:t>
      </w:r>
    </w:p>
    <w:p w:rsidR="009F2C65" w:rsidRPr="00287AB2" w:rsidRDefault="009F2C65" w:rsidP="00610285">
      <w:pPr>
        <w:pStyle w:val="ConsNormal"/>
        <w:jc w:val="both"/>
        <w:rPr>
          <w:sz w:val="24"/>
          <w:szCs w:val="24"/>
        </w:rPr>
      </w:pPr>
    </w:p>
    <w:p w:rsidR="009F2C65" w:rsidRPr="00287AB2" w:rsidRDefault="009F2C65" w:rsidP="00610285">
      <w:pPr>
        <w:pStyle w:val="ConsNormal"/>
        <w:jc w:val="both"/>
        <w:rPr>
          <w:sz w:val="24"/>
          <w:szCs w:val="24"/>
        </w:rPr>
      </w:pPr>
    </w:p>
    <w:p w:rsidR="009F2C65" w:rsidRPr="00287AB2" w:rsidRDefault="009F2C65" w:rsidP="00F13FE7">
      <w:pPr>
        <w:pStyle w:val="ConsNormal"/>
        <w:ind w:firstLine="142"/>
        <w:jc w:val="both"/>
        <w:rPr>
          <w:sz w:val="24"/>
          <w:szCs w:val="24"/>
        </w:rPr>
      </w:pPr>
      <w:r w:rsidRPr="00287AB2">
        <w:rPr>
          <w:sz w:val="24"/>
          <w:szCs w:val="24"/>
        </w:rPr>
        <w:t xml:space="preserve">Секретарь                                                                                                          М.А. </w:t>
      </w:r>
      <w:proofErr w:type="spellStart"/>
      <w:r w:rsidRPr="00287AB2">
        <w:rPr>
          <w:sz w:val="24"/>
          <w:szCs w:val="24"/>
        </w:rPr>
        <w:t>Криволуцкая</w:t>
      </w:r>
      <w:proofErr w:type="spellEnd"/>
      <w:r w:rsidRPr="00287AB2">
        <w:rPr>
          <w:sz w:val="24"/>
          <w:szCs w:val="24"/>
        </w:rPr>
        <w:t xml:space="preserve"> </w:t>
      </w:r>
    </w:p>
    <w:p w:rsidR="009F2C65" w:rsidRPr="00287AB2" w:rsidRDefault="009F2C65" w:rsidP="00610285">
      <w:pPr>
        <w:pStyle w:val="ConsNormal"/>
        <w:jc w:val="both"/>
        <w:rPr>
          <w:sz w:val="24"/>
          <w:szCs w:val="24"/>
        </w:rPr>
      </w:pPr>
    </w:p>
    <w:sectPr w:rsidR="009F2C65" w:rsidRPr="00287AB2" w:rsidSect="006C1F7A">
      <w:pgSz w:w="11906" w:h="16838"/>
      <w:pgMar w:top="1134" w:right="566"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ACCC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7C68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13EAE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967E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D416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7637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3EB0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DE4B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E22A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402952"/>
    <w:lvl w:ilvl="0">
      <w:start w:val="1"/>
      <w:numFmt w:val="bullet"/>
      <w:lvlText w:val=""/>
      <w:lvlJc w:val="left"/>
      <w:pPr>
        <w:tabs>
          <w:tab w:val="num" w:pos="360"/>
        </w:tabs>
        <w:ind w:left="360" w:hanging="360"/>
      </w:pPr>
      <w:rPr>
        <w:rFonts w:ascii="Symbol" w:hAnsi="Symbol" w:hint="default"/>
      </w:rPr>
    </w:lvl>
  </w:abstractNum>
  <w:abstractNum w:abstractNumId="10">
    <w:nsid w:val="0BE91453"/>
    <w:multiLevelType w:val="hybridMultilevel"/>
    <w:tmpl w:val="F3745B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1563E09"/>
    <w:multiLevelType w:val="hybridMultilevel"/>
    <w:tmpl w:val="AC689A54"/>
    <w:lvl w:ilvl="0" w:tplc="24566906">
      <w:start w:val="1"/>
      <w:numFmt w:val="decimal"/>
      <w:lvlText w:val="%1."/>
      <w:lvlJc w:val="left"/>
      <w:pPr>
        <w:tabs>
          <w:tab w:val="num" w:pos="720"/>
        </w:tabs>
        <w:ind w:left="720" w:hanging="360"/>
      </w:pPr>
      <w:rPr>
        <w:rFonts w:ascii="Calibri" w:hAnsi="Calibri"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3223B1D"/>
    <w:multiLevelType w:val="multilevel"/>
    <w:tmpl w:val="490E18D6"/>
    <w:lvl w:ilvl="0">
      <w:start w:val="1"/>
      <w:numFmt w:val="decimal"/>
      <w:lvlText w:val="%1."/>
      <w:lvlJc w:val="left"/>
      <w:pPr>
        <w:ind w:left="360" w:hanging="360"/>
      </w:pPr>
      <w:rPr>
        <w:rFonts w:cs="Times New Roman"/>
      </w:rPr>
    </w:lvl>
    <w:lvl w:ilvl="1">
      <w:start w:val="3"/>
      <w:numFmt w:val="decimal"/>
      <w:lvlText w:val="%1.%2."/>
      <w:lvlJc w:val="left"/>
      <w:pPr>
        <w:ind w:left="927" w:hanging="360"/>
      </w:pPr>
      <w:rPr>
        <w:rFonts w:cs="Times New Roman"/>
        <w:b/>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13">
    <w:nsid w:val="15603304"/>
    <w:multiLevelType w:val="hybridMultilevel"/>
    <w:tmpl w:val="0106C102"/>
    <w:lvl w:ilvl="0" w:tplc="CEAC40B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52BA6301"/>
    <w:multiLevelType w:val="hybridMultilevel"/>
    <w:tmpl w:val="212E2C60"/>
    <w:lvl w:ilvl="0" w:tplc="43407508">
      <w:start w:val="1"/>
      <w:numFmt w:val="decimal"/>
      <w:lvlText w:val="%1)"/>
      <w:lvlJc w:val="left"/>
      <w:pPr>
        <w:ind w:left="960" w:hanging="360"/>
      </w:pPr>
      <w:rPr>
        <w:rFonts w:cs="Times New Roman"/>
        <w:color w:val="000000"/>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15">
    <w:nsid w:val="5B1A4EB8"/>
    <w:multiLevelType w:val="multilevel"/>
    <w:tmpl w:val="6DB88548"/>
    <w:lvl w:ilvl="0">
      <w:start w:val="1"/>
      <w:numFmt w:val="decimal"/>
      <w:lvlText w:val="%1."/>
      <w:lvlJc w:val="left"/>
      <w:pPr>
        <w:ind w:left="480" w:hanging="480"/>
      </w:pPr>
      <w:rPr>
        <w:rFonts w:cs="Times New Roman"/>
      </w:rPr>
    </w:lvl>
    <w:lvl w:ilvl="1">
      <w:start w:val="1"/>
      <w:numFmt w:val="decimal"/>
      <w:lvlText w:val="%1.%2."/>
      <w:lvlJc w:val="left"/>
      <w:pPr>
        <w:ind w:left="1020" w:hanging="48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D91"/>
    <w:rsid w:val="00096E1F"/>
    <w:rsid w:val="000C502E"/>
    <w:rsid w:val="000F5062"/>
    <w:rsid w:val="00116AD5"/>
    <w:rsid w:val="001219A0"/>
    <w:rsid w:val="00122933"/>
    <w:rsid w:val="00130900"/>
    <w:rsid w:val="00131271"/>
    <w:rsid w:val="001353AE"/>
    <w:rsid w:val="0013699C"/>
    <w:rsid w:val="001630F6"/>
    <w:rsid w:val="00171160"/>
    <w:rsid w:val="0017134E"/>
    <w:rsid w:val="001936CD"/>
    <w:rsid w:val="001C263A"/>
    <w:rsid w:val="001D2F00"/>
    <w:rsid w:val="001E202E"/>
    <w:rsid w:val="001F1195"/>
    <w:rsid w:val="001F500E"/>
    <w:rsid w:val="002229A8"/>
    <w:rsid w:val="00244A56"/>
    <w:rsid w:val="002500B2"/>
    <w:rsid w:val="0026317F"/>
    <w:rsid w:val="002675F9"/>
    <w:rsid w:val="00287AB2"/>
    <w:rsid w:val="002C2B0F"/>
    <w:rsid w:val="0030173D"/>
    <w:rsid w:val="0031014E"/>
    <w:rsid w:val="003379C9"/>
    <w:rsid w:val="003626B3"/>
    <w:rsid w:val="00371150"/>
    <w:rsid w:val="00382C27"/>
    <w:rsid w:val="003B35AE"/>
    <w:rsid w:val="003F4CBB"/>
    <w:rsid w:val="00447482"/>
    <w:rsid w:val="004570B8"/>
    <w:rsid w:val="0046466C"/>
    <w:rsid w:val="00467F41"/>
    <w:rsid w:val="00563776"/>
    <w:rsid w:val="005D36D0"/>
    <w:rsid w:val="006031BE"/>
    <w:rsid w:val="00607AB4"/>
    <w:rsid w:val="00610285"/>
    <w:rsid w:val="00622CA2"/>
    <w:rsid w:val="00633C21"/>
    <w:rsid w:val="00676FD9"/>
    <w:rsid w:val="006B0F36"/>
    <w:rsid w:val="006B2E64"/>
    <w:rsid w:val="006B32FD"/>
    <w:rsid w:val="006C1F7A"/>
    <w:rsid w:val="006C35F2"/>
    <w:rsid w:val="006C526C"/>
    <w:rsid w:val="00711987"/>
    <w:rsid w:val="00715C93"/>
    <w:rsid w:val="007458F5"/>
    <w:rsid w:val="00774A0A"/>
    <w:rsid w:val="00780217"/>
    <w:rsid w:val="007C44B9"/>
    <w:rsid w:val="007E55CE"/>
    <w:rsid w:val="008021A9"/>
    <w:rsid w:val="00805D95"/>
    <w:rsid w:val="00812CB8"/>
    <w:rsid w:val="00813294"/>
    <w:rsid w:val="00817DCE"/>
    <w:rsid w:val="00866F29"/>
    <w:rsid w:val="0087759C"/>
    <w:rsid w:val="008814D8"/>
    <w:rsid w:val="00885943"/>
    <w:rsid w:val="00897010"/>
    <w:rsid w:val="008B1F5F"/>
    <w:rsid w:val="008C096E"/>
    <w:rsid w:val="008F510D"/>
    <w:rsid w:val="008F6BD8"/>
    <w:rsid w:val="008F7039"/>
    <w:rsid w:val="009223A1"/>
    <w:rsid w:val="00976FB1"/>
    <w:rsid w:val="0098708F"/>
    <w:rsid w:val="009A02DE"/>
    <w:rsid w:val="009A3C16"/>
    <w:rsid w:val="009A3DBD"/>
    <w:rsid w:val="009B3BD3"/>
    <w:rsid w:val="009D03F6"/>
    <w:rsid w:val="009F2C65"/>
    <w:rsid w:val="009F6F2D"/>
    <w:rsid w:val="00A56859"/>
    <w:rsid w:val="00A60638"/>
    <w:rsid w:val="00A7320D"/>
    <w:rsid w:val="00A87966"/>
    <w:rsid w:val="00AA3D91"/>
    <w:rsid w:val="00AF7293"/>
    <w:rsid w:val="00B1558B"/>
    <w:rsid w:val="00B64EBB"/>
    <w:rsid w:val="00BB0508"/>
    <w:rsid w:val="00BD463F"/>
    <w:rsid w:val="00BD6915"/>
    <w:rsid w:val="00BF456D"/>
    <w:rsid w:val="00BF5FEB"/>
    <w:rsid w:val="00C41BA9"/>
    <w:rsid w:val="00C45EF0"/>
    <w:rsid w:val="00CC0366"/>
    <w:rsid w:val="00D00AF3"/>
    <w:rsid w:val="00D310E1"/>
    <w:rsid w:val="00D412B4"/>
    <w:rsid w:val="00D42147"/>
    <w:rsid w:val="00DA2801"/>
    <w:rsid w:val="00DA592F"/>
    <w:rsid w:val="00DC7945"/>
    <w:rsid w:val="00DD7588"/>
    <w:rsid w:val="00DE3637"/>
    <w:rsid w:val="00E0216A"/>
    <w:rsid w:val="00E11946"/>
    <w:rsid w:val="00E67CBB"/>
    <w:rsid w:val="00E75A30"/>
    <w:rsid w:val="00ED5F38"/>
    <w:rsid w:val="00F13FE7"/>
    <w:rsid w:val="00F53F82"/>
    <w:rsid w:val="00F5781A"/>
    <w:rsid w:val="00F750DA"/>
    <w:rsid w:val="00F853A5"/>
    <w:rsid w:val="00F904F6"/>
    <w:rsid w:val="00FA5CA0"/>
    <w:rsid w:val="00FD6CF6"/>
    <w:rsid w:val="00FF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48BAD7-3123-4BAC-B4FF-28315E82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0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310E1"/>
    <w:pPr>
      <w:widowControl w:val="0"/>
      <w:autoSpaceDE w:val="0"/>
      <w:autoSpaceDN w:val="0"/>
      <w:adjustRightInd w:val="0"/>
      <w:ind w:firstLine="720"/>
    </w:pPr>
    <w:rPr>
      <w:rFonts w:ascii="Times New Roman" w:eastAsia="Times New Roman" w:hAnsi="Times New Roman"/>
    </w:rPr>
  </w:style>
  <w:style w:type="paragraph" w:styleId="a3">
    <w:name w:val="List Paragraph"/>
    <w:basedOn w:val="a"/>
    <w:uiPriority w:val="99"/>
    <w:qFormat/>
    <w:rsid w:val="00D310E1"/>
    <w:pPr>
      <w:spacing w:after="160" w:line="259" w:lineRule="auto"/>
      <w:ind w:left="720"/>
      <w:contextualSpacing/>
    </w:pPr>
  </w:style>
  <w:style w:type="paragraph" w:styleId="a4">
    <w:name w:val="No Spacing"/>
    <w:uiPriority w:val="99"/>
    <w:qFormat/>
    <w:rsid w:val="00D310E1"/>
    <w:rPr>
      <w:sz w:val="22"/>
      <w:szCs w:val="22"/>
      <w:lang w:eastAsia="en-US"/>
    </w:rPr>
  </w:style>
  <w:style w:type="paragraph" w:customStyle="1" w:styleId="s1">
    <w:name w:val="s_1"/>
    <w:basedOn w:val="a"/>
    <w:uiPriority w:val="99"/>
    <w:rsid w:val="00D310E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note text"/>
    <w:basedOn w:val="a"/>
    <w:link w:val="a6"/>
    <w:semiHidden/>
    <w:rsid w:val="009223A1"/>
    <w:pPr>
      <w:spacing w:after="0" w:line="240" w:lineRule="auto"/>
    </w:pPr>
    <w:rPr>
      <w:rFonts w:ascii="Times New Roman" w:hAnsi="Times New Roman"/>
      <w:sz w:val="20"/>
      <w:szCs w:val="20"/>
      <w:lang w:eastAsia="ru-RU"/>
    </w:rPr>
  </w:style>
  <w:style w:type="character" w:customStyle="1" w:styleId="a6">
    <w:name w:val="Текст сноски Знак"/>
    <w:link w:val="a5"/>
    <w:locked/>
    <w:rsid w:val="00622CA2"/>
    <w:rPr>
      <w:rFonts w:cs="Times New Roman"/>
      <w:sz w:val="20"/>
      <w:szCs w:val="20"/>
      <w:lang w:eastAsia="en-US"/>
    </w:rPr>
  </w:style>
  <w:style w:type="paragraph" w:styleId="a7">
    <w:name w:val="Body Text"/>
    <w:basedOn w:val="a"/>
    <w:link w:val="a8"/>
    <w:uiPriority w:val="99"/>
    <w:rsid w:val="009223A1"/>
    <w:pPr>
      <w:spacing w:after="120"/>
    </w:pPr>
  </w:style>
  <w:style w:type="character" w:customStyle="1" w:styleId="a8">
    <w:name w:val="Основной текст Знак"/>
    <w:link w:val="a7"/>
    <w:uiPriority w:val="99"/>
    <w:semiHidden/>
    <w:locked/>
    <w:rsid w:val="00622CA2"/>
    <w:rPr>
      <w:rFonts w:cs="Times New Roman"/>
      <w:lang w:eastAsia="en-US"/>
    </w:rPr>
  </w:style>
  <w:style w:type="paragraph" w:styleId="a9">
    <w:name w:val="Normal (Web)"/>
    <w:basedOn w:val="a"/>
    <w:uiPriority w:val="99"/>
    <w:rsid w:val="009223A1"/>
    <w:rPr>
      <w:rFonts w:ascii="Times New Roman" w:hAnsi="Times New Roman"/>
      <w:sz w:val="24"/>
      <w:szCs w:val="24"/>
    </w:rPr>
  </w:style>
  <w:style w:type="paragraph" w:customStyle="1" w:styleId="aa">
    <w:name w:val="без интервала"/>
    <w:basedOn w:val="a7"/>
    <w:uiPriority w:val="99"/>
    <w:rsid w:val="00ED5F38"/>
  </w:style>
  <w:style w:type="paragraph" w:styleId="ab">
    <w:name w:val="Balloon Text"/>
    <w:basedOn w:val="a"/>
    <w:link w:val="ac"/>
    <w:uiPriority w:val="99"/>
    <w:semiHidden/>
    <w:rsid w:val="00BF456D"/>
    <w:rPr>
      <w:rFonts w:ascii="Tahoma" w:hAnsi="Tahoma" w:cs="Tahoma"/>
      <w:sz w:val="16"/>
      <w:szCs w:val="16"/>
    </w:rPr>
  </w:style>
  <w:style w:type="character" w:customStyle="1" w:styleId="ac">
    <w:name w:val="Текст выноски Знак"/>
    <w:link w:val="ab"/>
    <w:uiPriority w:val="99"/>
    <w:semiHidden/>
    <w:locked/>
    <w:rsid w:val="00622CA2"/>
    <w:rPr>
      <w:rFonts w:ascii="Times New Roman" w:hAnsi="Times New Roman" w:cs="Times New Roman"/>
      <w:sz w:val="2"/>
      <w:lang w:eastAsia="en-US"/>
    </w:rPr>
  </w:style>
  <w:style w:type="character" w:customStyle="1" w:styleId="2">
    <w:name w:val="Знак Знак2"/>
    <w:uiPriority w:val="99"/>
    <w:rsid w:val="001F500E"/>
    <w:rPr>
      <w:rFonts w:cs="Times New Roman"/>
      <w:lang w:val="ru-RU" w:eastAsia="ru-RU" w:bidi="ar-SA"/>
    </w:rPr>
  </w:style>
  <w:style w:type="character" w:customStyle="1" w:styleId="21">
    <w:name w:val="Знак Знак21"/>
    <w:uiPriority w:val="99"/>
    <w:rsid w:val="00287AB2"/>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633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3463</Words>
  <Characters>19741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Савкина</dc:creator>
  <cp:keywords/>
  <dc:description/>
  <cp:lastModifiedBy>Савкина</cp:lastModifiedBy>
  <cp:revision>69</cp:revision>
  <cp:lastPrinted>2018-12-07T09:28:00Z</cp:lastPrinted>
  <dcterms:created xsi:type="dcterms:W3CDTF">2015-04-22T06:09:00Z</dcterms:created>
  <dcterms:modified xsi:type="dcterms:W3CDTF">2018-12-07T09:32:00Z</dcterms:modified>
</cp:coreProperties>
</file>