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55"/>
        <w:tblW w:w="9559" w:type="dxa"/>
        <w:tblLayout w:type="fixed"/>
        <w:tblLook w:val="0000" w:firstRow="0" w:lastRow="0" w:firstColumn="0" w:lastColumn="0" w:noHBand="0" w:noVBand="0"/>
      </w:tblPr>
      <w:tblGrid>
        <w:gridCol w:w="9559"/>
      </w:tblGrid>
      <w:tr w:rsidR="005D7FA5" w:rsidRPr="007A353E" w:rsidTr="000B405F">
        <w:trPr>
          <w:trHeight w:val="2538"/>
        </w:trPr>
        <w:tc>
          <w:tcPr>
            <w:tcW w:w="9559" w:type="dxa"/>
          </w:tcPr>
          <w:p w:rsidR="005D7FA5" w:rsidRPr="00522965" w:rsidRDefault="00522965" w:rsidP="00E20750">
            <w:pPr>
              <w:pStyle w:val="1"/>
              <w:spacing w:before="0" w:beforeAutospacing="0" w:after="0" w:afterAutospacing="0"/>
              <w:rPr>
                <w:sz w:val="32"/>
                <w:szCs w:val="32"/>
              </w:rPr>
            </w:pPr>
            <w:r>
              <w:rPr>
                <w:sz w:val="32"/>
                <w:szCs w:val="32"/>
              </w:rPr>
              <w:t xml:space="preserve">                 </w:t>
            </w:r>
            <w:r w:rsidR="008047C3" w:rsidRPr="00522965">
              <w:rPr>
                <w:sz w:val="32"/>
                <w:szCs w:val="32"/>
              </w:rPr>
              <w:t xml:space="preserve">   </w:t>
            </w:r>
            <w:r w:rsidR="00E20750" w:rsidRPr="00522965">
              <w:rPr>
                <w:sz w:val="32"/>
                <w:szCs w:val="32"/>
              </w:rPr>
              <w:t xml:space="preserve"> </w:t>
            </w:r>
            <w:r w:rsidR="008047C3" w:rsidRPr="00522965">
              <w:rPr>
                <w:sz w:val="32"/>
                <w:szCs w:val="32"/>
              </w:rPr>
              <w:t xml:space="preserve"> </w:t>
            </w:r>
            <w:r w:rsidR="005D7FA5" w:rsidRPr="00522965">
              <w:rPr>
                <w:sz w:val="32"/>
                <w:szCs w:val="32"/>
              </w:rPr>
              <w:t xml:space="preserve">  Р о с с и й с к а я         Ф е д е р а ц и я             </w:t>
            </w:r>
          </w:p>
          <w:p w:rsidR="005D7FA5" w:rsidRPr="00522965" w:rsidRDefault="005D7FA5" w:rsidP="00E20750">
            <w:pPr>
              <w:pStyle w:val="1"/>
              <w:spacing w:before="0" w:beforeAutospacing="0" w:after="0" w:afterAutospacing="0"/>
              <w:rPr>
                <w:sz w:val="32"/>
                <w:szCs w:val="32"/>
              </w:rPr>
            </w:pPr>
            <w:r w:rsidRPr="00522965">
              <w:rPr>
                <w:sz w:val="32"/>
                <w:szCs w:val="32"/>
              </w:rPr>
              <w:t xml:space="preserve">      </w:t>
            </w:r>
            <w:r w:rsidR="00522965">
              <w:rPr>
                <w:sz w:val="32"/>
                <w:szCs w:val="32"/>
              </w:rPr>
              <w:t xml:space="preserve">                   </w:t>
            </w:r>
            <w:r w:rsidR="008047C3" w:rsidRPr="00522965">
              <w:rPr>
                <w:sz w:val="32"/>
                <w:szCs w:val="32"/>
              </w:rPr>
              <w:t xml:space="preserve">          </w:t>
            </w:r>
            <w:r w:rsidRPr="00522965">
              <w:rPr>
                <w:sz w:val="32"/>
                <w:szCs w:val="32"/>
              </w:rPr>
              <w:t xml:space="preserve"> Иркутская   область</w:t>
            </w:r>
          </w:p>
          <w:p w:rsidR="005D7FA5" w:rsidRPr="00522965" w:rsidRDefault="005D7FA5" w:rsidP="00E20750">
            <w:pPr>
              <w:spacing w:after="0"/>
              <w:jc w:val="center"/>
              <w:rPr>
                <w:rFonts w:ascii="Times New Roman" w:hAnsi="Times New Roman" w:cs="Times New Roman"/>
                <w:b/>
                <w:sz w:val="32"/>
                <w:szCs w:val="32"/>
              </w:rPr>
            </w:pPr>
            <w:r w:rsidRPr="00522965">
              <w:rPr>
                <w:rFonts w:ascii="Times New Roman" w:hAnsi="Times New Roman" w:cs="Times New Roman"/>
                <w:b/>
                <w:sz w:val="32"/>
                <w:szCs w:val="32"/>
              </w:rPr>
              <w:t>Муниципальное образование «Тайшетский  район»</w:t>
            </w:r>
          </w:p>
          <w:p w:rsidR="005D7FA5" w:rsidRPr="00522965" w:rsidRDefault="005D7FA5" w:rsidP="00E20750">
            <w:pPr>
              <w:spacing w:after="0"/>
              <w:jc w:val="center"/>
              <w:rPr>
                <w:rFonts w:ascii="Times New Roman" w:hAnsi="Times New Roman" w:cs="Times New Roman"/>
                <w:b/>
                <w:sz w:val="32"/>
                <w:szCs w:val="32"/>
              </w:rPr>
            </w:pPr>
            <w:r w:rsidRPr="00522965">
              <w:rPr>
                <w:rFonts w:ascii="Times New Roman" w:hAnsi="Times New Roman" w:cs="Times New Roman"/>
                <w:b/>
                <w:sz w:val="32"/>
                <w:szCs w:val="32"/>
              </w:rPr>
              <w:t>Бирюсинское муниципальное образование</w:t>
            </w:r>
          </w:p>
          <w:p w:rsidR="005D7FA5" w:rsidRPr="00522965" w:rsidRDefault="005D7FA5" w:rsidP="00E20750">
            <w:pPr>
              <w:spacing w:after="0"/>
              <w:jc w:val="center"/>
              <w:rPr>
                <w:rFonts w:ascii="Times New Roman" w:hAnsi="Times New Roman" w:cs="Times New Roman"/>
                <w:b/>
                <w:sz w:val="32"/>
                <w:szCs w:val="32"/>
              </w:rPr>
            </w:pPr>
            <w:r w:rsidRPr="00522965">
              <w:rPr>
                <w:rFonts w:ascii="Times New Roman" w:hAnsi="Times New Roman" w:cs="Times New Roman"/>
                <w:b/>
                <w:sz w:val="32"/>
                <w:szCs w:val="32"/>
              </w:rPr>
              <w:t>«Бирюсинское городское поселение»</w:t>
            </w:r>
          </w:p>
          <w:p w:rsidR="005D7FA5" w:rsidRPr="00522965" w:rsidRDefault="005D7FA5" w:rsidP="00E20750">
            <w:pPr>
              <w:spacing w:after="0"/>
              <w:jc w:val="center"/>
              <w:rPr>
                <w:rFonts w:ascii="Times New Roman" w:hAnsi="Times New Roman" w:cs="Times New Roman"/>
                <w:b/>
                <w:sz w:val="32"/>
                <w:szCs w:val="32"/>
              </w:rPr>
            </w:pPr>
            <w:r w:rsidRPr="00522965">
              <w:rPr>
                <w:rFonts w:ascii="Times New Roman" w:hAnsi="Times New Roman" w:cs="Times New Roman"/>
                <w:b/>
                <w:sz w:val="32"/>
                <w:szCs w:val="32"/>
              </w:rPr>
              <w:t>Администрация Бирюсинского городского поселения</w:t>
            </w:r>
          </w:p>
          <w:p w:rsidR="005D7FA5" w:rsidRPr="007A353E" w:rsidRDefault="005D7FA5" w:rsidP="00E20750">
            <w:pPr>
              <w:spacing w:after="0"/>
              <w:jc w:val="center"/>
              <w:rPr>
                <w:rFonts w:ascii="Times New Roman" w:hAnsi="Times New Roman" w:cs="Times New Roman"/>
                <w:b/>
                <w:sz w:val="24"/>
                <w:szCs w:val="24"/>
              </w:rPr>
            </w:pPr>
          </w:p>
          <w:p w:rsidR="005D7FA5" w:rsidRPr="00522965" w:rsidRDefault="005D7FA5" w:rsidP="00522965">
            <w:pPr>
              <w:rPr>
                <w:rFonts w:ascii="Times New Roman" w:hAnsi="Times New Roman" w:cs="Times New Roman"/>
                <w:b/>
                <w:sz w:val="36"/>
                <w:szCs w:val="36"/>
              </w:rPr>
            </w:pPr>
            <w:r w:rsidRPr="007A353E">
              <w:rPr>
                <w:rFonts w:ascii="Times New Roman" w:hAnsi="Times New Roman" w:cs="Times New Roman"/>
                <w:b/>
                <w:sz w:val="24"/>
                <w:szCs w:val="24"/>
              </w:rPr>
              <w:t xml:space="preserve">                                     </w:t>
            </w:r>
            <w:r w:rsidR="00522965">
              <w:rPr>
                <w:rFonts w:ascii="Times New Roman" w:hAnsi="Times New Roman" w:cs="Times New Roman"/>
                <w:b/>
                <w:sz w:val="24"/>
                <w:szCs w:val="24"/>
              </w:rPr>
              <w:t xml:space="preserve">  </w:t>
            </w:r>
            <w:r w:rsidR="00E20750" w:rsidRPr="007A353E">
              <w:rPr>
                <w:rFonts w:ascii="Times New Roman" w:hAnsi="Times New Roman" w:cs="Times New Roman"/>
                <w:b/>
                <w:sz w:val="24"/>
                <w:szCs w:val="24"/>
              </w:rPr>
              <w:t xml:space="preserve">     </w:t>
            </w:r>
            <w:r w:rsidRPr="007A353E">
              <w:rPr>
                <w:rFonts w:ascii="Times New Roman" w:hAnsi="Times New Roman" w:cs="Times New Roman"/>
                <w:b/>
                <w:sz w:val="24"/>
                <w:szCs w:val="24"/>
              </w:rPr>
              <w:t xml:space="preserve">  </w:t>
            </w:r>
            <w:r w:rsidRPr="00522965">
              <w:rPr>
                <w:rFonts w:ascii="Times New Roman" w:hAnsi="Times New Roman" w:cs="Times New Roman"/>
                <w:b/>
                <w:sz w:val="36"/>
                <w:szCs w:val="36"/>
              </w:rPr>
              <w:t>ПОСТАНОВЛЕНИЕ</w:t>
            </w:r>
          </w:p>
        </w:tc>
      </w:tr>
    </w:tbl>
    <w:p w:rsidR="005D7FA5" w:rsidRPr="007A353E" w:rsidRDefault="005D7FA5" w:rsidP="005D7FA5">
      <w:pPr>
        <w:ind w:right="-568"/>
        <w:rPr>
          <w:rFonts w:ascii="Times New Roman" w:hAnsi="Times New Roman" w:cs="Times New Roman"/>
          <w:sz w:val="24"/>
          <w:szCs w:val="24"/>
        </w:rPr>
      </w:pPr>
    </w:p>
    <w:p w:rsidR="007A353E" w:rsidRPr="007A353E" w:rsidRDefault="005D7FA5" w:rsidP="00E20750">
      <w:pPr>
        <w:ind w:right="-568"/>
        <w:rPr>
          <w:rFonts w:ascii="Times New Roman" w:hAnsi="Times New Roman" w:cs="Times New Roman"/>
          <w:sz w:val="24"/>
          <w:szCs w:val="24"/>
        </w:rPr>
      </w:pPr>
      <w:r w:rsidRPr="007A353E">
        <w:rPr>
          <w:rFonts w:ascii="Times New Roman" w:hAnsi="Times New Roman" w:cs="Times New Roman"/>
          <w:sz w:val="24"/>
          <w:szCs w:val="24"/>
        </w:rPr>
        <w:t xml:space="preserve">от    </w:t>
      </w:r>
      <w:r w:rsidR="00302749">
        <w:rPr>
          <w:rFonts w:ascii="Times New Roman" w:hAnsi="Times New Roman" w:cs="Times New Roman"/>
          <w:sz w:val="24"/>
          <w:szCs w:val="24"/>
        </w:rPr>
        <w:t>06.09.2018г.</w:t>
      </w:r>
      <w:r w:rsidRPr="007A353E">
        <w:rPr>
          <w:rFonts w:ascii="Times New Roman" w:hAnsi="Times New Roman" w:cs="Times New Roman"/>
          <w:sz w:val="24"/>
          <w:szCs w:val="24"/>
        </w:rPr>
        <w:t xml:space="preserve">                                                                    №</w:t>
      </w:r>
      <w:r w:rsidR="00302749">
        <w:rPr>
          <w:rFonts w:ascii="Times New Roman" w:hAnsi="Times New Roman" w:cs="Times New Roman"/>
          <w:sz w:val="24"/>
          <w:szCs w:val="24"/>
        </w:rPr>
        <w:t>404</w:t>
      </w:r>
      <w:r w:rsidRPr="007A353E">
        <w:rPr>
          <w:rFonts w:ascii="Times New Roman" w:hAnsi="Times New Roman" w:cs="Times New Roman"/>
          <w:sz w:val="24"/>
          <w:szCs w:val="24"/>
        </w:rPr>
        <w:tab/>
      </w:r>
    </w:p>
    <w:p w:rsidR="00336D84" w:rsidRDefault="00E20750" w:rsidP="00336D84">
      <w:pPr>
        <w:tabs>
          <w:tab w:val="left" w:pos="4253"/>
          <w:tab w:val="left" w:pos="5040"/>
        </w:tabs>
        <w:spacing w:after="0"/>
        <w:ind w:left="-397" w:right="851"/>
        <w:jc w:val="both"/>
        <w:rPr>
          <w:rFonts w:ascii="Times New Roman" w:hAnsi="Times New Roman" w:cs="Times New Roman"/>
          <w:sz w:val="24"/>
          <w:szCs w:val="24"/>
        </w:rPr>
      </w:pPr>
      <w:r w:rsidRPr="007A353E">
        <w:rPr>
          <w:rFonts w:ascii="Times New Roman" w:hAnsi="Times New Roman" w:cs="Times New Roman"/>
          <w:sz w:val="24"/>
          <w:szCs w:val="24"/>
        </w:rPr>
        <w:t>«</w:t>
      </w:r>
      <w:r w:rsidR="005D7FA5" w:rsidRPr="007A353E">
        <w:rPr>
          <w:rFonts w:ascii="Times New Roman" w:hAnsi="Times New Roman" w:cs="Times New Roman"/>
          <w:sz w:val="24"/>
          <w:szCs w:val="24"/>
        </w:rPr>
        <w:t xml:space="preserve">Об утверждении Положения </w:t>
      </w:r>
      <w:r w:rsidR="00336D84">
        <w:rPr>
          <w:rFonts w:ascii="Times New Roman" w:hAnsi="Times New Roman" w:cs="Times New Roman"/>
          <w:sz w:val="24"/>
          <w:szCs w:val="24"/>
        </w:rPr>
        <w:t xml:space="preserve"> о размещении</w:t>
      </w:r>
    </w:p>
    <w:p w:rsidR="00336D84" w:rsidRDefault="00160C61" w:rsidP="00336D84">
      <w:pPr>
        <w:tabs>
          <w:tab w:val="left" w:pos="4253"/>
          <w:tab w:val="left" w:pos="5040"/>
        </w:tabs>
        <w:spacing w:after="0"/>
        <w:ind w:left="-397" w:right="851"/>
        <w:jc w:val="both"/>
        <w:rPr>
          <w:rFonts w:ascii="Times New Roman" w:hAnsi="Times New Roman" w:cs="Times New Roman"/>
          <w:sz w:val="24"/>
          <w:szCs w:val="24"/>
        </w:rPr>
      </w:pPr>
      <w:r>
        <w:rPr>
          <w:rFonts w:ascii="Times New Roman" w:hAnsi="Times New Roman" w:cs="Times New Roman"/>
          <w:sz w:val="24"/>
          <w:szCs w:val="24"/>
        </w:rPr>
        <w:t xml:space="preserve"> н</w:t>
      </w:r>
      <w:r w:rsidR="005D7FA5" w:rsidRPr="007A353E">
        <w:rPr>
          <w:rFonts w:ascii="Times New Roman" w:hAnsi="Times New Roman" w:cs="Times New Roman"/>
          <w:sz w:val="24"/>
          <w:szCs w:val="24"/>
        </w:rPr>
        <w:t>естационарных торговых объектов</w:t>
      </w:r>
      <w:r w:rsidR="00336D84">
        <w:rPr>
          <w:rFonts w:ascii="Times New Roman" w:hAnsi="Times New Roman" w:cs="Times New Roman"/>
          <w:sz w:val="24"/>
          <w:szCs w:val="24"/>
        </w:rPr>
        <w:t xml:space="preserve"> на </w:t>
      </w:r>
    </w:p>
    <w:p w:rsidR="00336D84" w:rsidRDefault="00160C61" w:rsidP="00336D84">
      <w:pPr>
        <w:tabs>
          <w:tab w:val="left" w:pos="4253"/>
          <w:tab w:val="left" w:pos="5040"/>
        </w:tabs>
        <w:spacing w:after="0"/>
        <w:ind w:left="-397" w:right="851"/>
        <w:jc w:val="both"/>
        <w:rPr>
          <w:rFonts w:ascii="Times New Roman" w:hAnsi="Times New Roman" w:cs="Times New Roman"/>
          <w:sz w:val="24"/>
          <w:szCs w:val="24"/>
        </w:rPr>
      </w:pPr>
      <w:r>
        <w:rPr>
          <w:rFonts w:ascii="Times New Roman" w:hAnsi="Times New Roman" w:cs="Times New Roman"/>
          <w:sz w:val="24"/>
          <w:szCs w:val="24"/>
        </w:rPr>
        <w:t xml:space="preserve"> </w:t>
      </w:r>
      <w:r w:rsidR="00336D84">
        <w:rPr>
          <w:rFonts w:ascii="Times New Roman" w:hAnsi="Times New Roman" w:cs="Times New Roman"/>
          <w:sz w:val="24"/>
          <w:szCs w:val="24"/>
        </w:rPr>
        <w:t>территории Бирюсинского муниципального</w:t>
      </w:r>
    </w:p>
    <w:p w:rsidR="005D7FA5" w:rsidRDefault="00336D84" w:rsidP="00336D84">
      <w:pPr>
        <w:tabs>
          <w:tab w:val="left" w:pos="4253"/>
          <w:tab w:val="left" w:pos="5040"/>
        </w:tabs>
        <w:spacing w:after="0"/>
        <w:ind w:left="-397" w:right="851"/>
        <w:jc w:val="both"/>
        <w:rPr>
          <w:rFonts w:ascii="Times New Roman" w:hAnsi="Times New Roman" w:cs="Times New Roman"/>
          <w:sz w:val="24"/>
          <w:szCs w:val="24"/>
        </w:rPr>
      </w:pPr>
      <w:r>
        <w:rPr>
          <w:rFonts w:ascii="Times New Roman" w:hAnsi="Times New Roman" w:cs="Times New Roman"/>
          <w:sz w:val="24"/>
          <w:szCs w:val="24"/>
        </w:rPr>
        <w:t xml:space="preserve"> образования «Бирюсинское городское поселение»</w:t>
      </w:r>
      <w:r w:rsidR="00E20750" w:rsidRPr="007A353E">
        <w:rPr>
          <w:rFonts w:ascii="Times New Roman" w:hAnsi="Times New Roman" w:cs="Times New Roman"/>
          <w:sz w:val="24"/>
          <w:szCs w:val="24"/>
        </w:rPr>
        <w:t>»</w:t>
      </w:r>
    </w:p>
    <w:p w:rsidR="007A353E" w:rsidRPr="004D6F3C" w:rsidRDefault="007A353E" w:rsidP="005D7FA5">
      <w:pPr>
        <w:tabs>
          <w:tab w:val="left" w:pos="4253"/>
          <w:tab w:val="left" w:pos="5040"/>
        </w:tabs>
        <w:ind w:left="-397" w:right="5528"/>
        <w:jc w:val="both"/>
        <w:rPr>
          <w:rFonts w:ascii="Times New Roman" w:hAnsi="Times New Roman" w:cs="Times New Roman"/>
          <w:b/>
          <w:sz w:val="24"/>
          <w:szCs w:val="24"/>
        </w:rPr>
      </w:pPr>
    </w:p>
    <w:p w:rsidR="00336D84" w:rsidRPr="004D6F3C" w:rsidRDefault="004D6F3C" w:rsidP="00336D84">
      <w:pPr>
        <w:tabs>
          <w:tab w:val="left" w:pos="0"/>
        </w:tabs>
        <w:ind w:left="-397" w:firstLine="709"/>
        <w:jc w:val="both"/>
        <w:rPr>
          <w:rFonts w:ascii="Times New Roman" w:hAnsi="Times New Roman" w:cs="Times New Roman"/>
          <w:sz w:val="24"/>
          <w:szCs w:val="24"/>
        </w:rPr>
      </w:pPr>
      <w:r w:rsidRPr="004D6F3C">
        <w:rPr>
          <w:rFonts w:ascii="Times New Roman" w:hAnsi="Times New Roman" w:cs="Times New Roman"/>
          <w:color w:val="000000"/>
          <w:sz w:val="24"/>
          <w:szCs w:val="24"/>
          <w:lang w:bidi="ru-RU"/>
        </w:rPr>
        <w:t>В соответствии с Земельным кодексом Российской Федерации, Гражданским ко</w:t>
      </w:r>
      <w:r w:rsidRPr="004D6F3C">
        <w:rPr>
          <w:rFonts w:ascii="Times New Roman" w:hAnsi="Times New Roman" w:cs="Times New Roman"/>
          <w:color w:val="000000"/>
          <w:sz w:val="24"/>
          <w:szCs w:val="24"/>
          <w:lang w:bidi="ru-RU"/>
        </w:rPr>
        <w:softHyphen/>
        <w:t>дексом Российской Федерации, ст. 14 Федерального закона от 06.10.2003 №131-ФЗ «Об общих принципах организации местного самоуправления в Российской Федерации», Фе</w:t>
      </w:r>
      <w:r w:rsidRPr="004D6F3C">
        <w:rPr>
          <w:rFonts w:ascii="Times New Roman" w:hAnsi="Times New Roman" w:cs="Times New Roman"/>
          <w:color w:val="000000"/>
          <w:sz w:val="24"/>
          <w:szCs w:val="24"/>
          <w:lang w:bidi="ru-RU"/>
        </w:rPr>
        <w:softHyphen/>
        <w:t>деральным законом от 28.12.2009 №381-ФЗ «Об основах государственного регулирования торговой деятельности в Российской Федерации», постановлением Правительства Иркут</w:t>
      </w:r>
      <w:r w:rsidRPr="004D6F3C">
        <w:rPr>
          <w:rFonts w:ascii="Times New Roman" w:hAnsi="Times New Roman" w:cs="Times New Roman"/>
          <w:color w:val="000000"/>
          <w:sz w:val="24"/>
          <w:szCs w:val="24"/>
          <w:lang w:bidi="ru-RU"/>
        </w:rPr>
        <w:softHyphen/>
        <w:t>ской области от 8.05.2018г.№353-пп «Об утверждении Положения об отдельных вопросах размещения нестационарных торговых объектов», руководствуясь</w:t>
      </w:r>
      <w:r w:rsidR="00336D84" w:rsidRPr="004D6F3C">
        <w:rPr>
          <w:rFonts w:ascii="Times New Roman" w:hAnsi="Times New Roman" w:cs="Times New Roman"/>
          <w:color w:val="000000"/>
          <w:sz w:val="24"/>
          <w:szCs w:val="24"/>
        </w:rPr>
        <w:t xml:space="preserve"> статьями 6,33,45</w:t>
      </w:r>
      <w:r w:rsidR="00336D84" w:rsidRPr="004D6F3C">
        <w:rPr>
          <w:rFonts w:ascii="Times New Roman" w:hAnsi="Times New Roman" w:cs="Times New Roman"/>
          <w:sz w:val="24"/>
          <w:szCs w:val="24"/>
        </w:rPr>
        <w:t xml:space="preserve"> Устава Бирюсинского муниципального образования «Бирюсинское городское поселение», статьей 13 Положения, утвержденного решением Думы Бирюсинского муниципального образования № 163 от 26.07.2007г, (с изменениями от 28.05.2009г № 159) администрация Бирюсинского муниципального образования «Бирюсинское городское поселение  </w:t>
      </w:r>
    </w:p>
    <w:p w:rsidR="005D7FA5" w:rsidRPr="007A353E" w:rsidRDefault="005D7FA5" w:rsidP="00EF7EC2">
      <w:pPr>
        <w:tabs>
          <w:tab w:val="left" w:pos="0"/>
        </w:tabs>
        <w:ind w:left="-397" w:firstLine="709"/>
        <w:jc w:val="both"/>
        <w:rPr>
          <w:rFonts w:ascii="Times New Roman" w:hAnsi="Times New Roman" w:cs="Times New Roman"/>
          <w:sz w:val="24"/>
          <w:szCs w:val="24"/>
        </w:rPr>
      </w:pPr>
      <w:r w:rsidRPr="007A353E">
        <w:rPr>
          <w:rFonts w:ascii="Times New Roman" w:hAnsi="Times New Roman" w:cs="Times New Roman"/>
          <w:sz w:val="24"/>
          <w:szCs w:val="24"/>
        </w:rPr>
        <w:tab/>
        <w:t xml:space="preserve"> </w:t>
      </w:r>
    </w:p>
    <w:p w:rsidR="005D7FA5" w:rsidRPr="007A353E" w:rsidRDefault="005D7FA5" w:rsidP="007A353E">
      <w:pPr>
        <w:tabs>
          <w:tab w:val="left" w:pos="2960"/>
        </w:tabs>
        <w:spacing w:after="0"/>
        <w:ind w:left="-397"/>
        <w:jc w:val="both"/>
        <w:rPr>
          <w:rFonts w:ascii="Times New Roman" w:hAnsi="Times New Roman" w:cs="Times New Roman"/>
          <w:b/>
          <w:sz w:val="24"/>
          <w:szCs w:val="24"/>
        </w:rPr>
      </w:pPr>
      <w:r w:rsidRPr="007A353E">
        <w:rPr>
          <w:rFonts w:ascii="Times New Roman" w:hAnsi="Times New Roman" w:cs="Times New Roman"/>
          <w:b/>
          <w:sz w:val="24"/>
          <w:szCs w:val="24"/>
        </w:rPr>
        <w:t>ПОСТАНОВЛЯЕТ:</w:t>
      </w:r>
    </w:p>
    <w:p w:rsidR="00336D84" w:rsidRPr="00336D84" w:rsidRDefault="005D7FA5" w:rsidP="00336D84">
      <w:pPr>
        <w:spacing w:after="0"/>
        <w:ind w:firstLine="709"/>
        <w:jc w:val="both"/>
        <w:rPr>
          <w:rFonts w:ascii="Times New Roman" w:hAnsi="Times New Roman" w:cs="Times New Roman"/>
          <w:sz w:val="24"/>
          <w:szCs w:val="24"/>
        </w:rPr>
      </w:pPr>
      <w:r w:rsidRPr="007A353E">
        <w:rPr>
          <w:rFonts w:ascii="Times New Roman" w:hAnsi="Times New Roman" w:cs="Times New Roman"/>
          <w:sz w:val="24"/>
          <w:szCs w:val="24"/>
        </w:rPr>
        <w:t xml:space="preserve">1. Утвердить </w:t>
      </w:r>
      <w:r w:rsidR="004D6F3C">
        <w:rPr>
          <w:rFonts w:ascii="Times New Roman" w:hAnsi="Times New Roman" w:cs="Times New Roman"/>
          <w:sz w:val="24"/>
          <w:szCs w:val="24"/>
        </w:rPr>
        <w:t>Положение</w:t>
      </w:r>
      <w:r w:rsidR="00336D84" w:rsidRPr="00336D84">
        <w:rPr>
          <w:rFonts w:ascii="Times New Roman" w:hAnsi="Times New Roman" w:cs="Times New Roman"/>
          <w:sz w:val="24"/>
          <w:szCs w:val="24"/>
        </w:rPr>
        <w:t xml:space="preserve">  о размещении</w:t>
      </w:r>
      <w:r w:rsidR="00160C61">
        <w:rPr>
          <w:rFonts w:ascii="Times New Roman" w:hAnsi="Times New Roman" w:cs="Times New Roman"/>
          <w:sz w:val="24"/>
          <w:szCs w:val="24"/>
        </w:rPr>
        <w:t xml:space="preserve"> н</w:t>
      </w:r>
      <w:r w:rsidR="00336D84" w:rsidRPr="00336D84">
        <w:rPr>
          <w:rFonts w:ascii="Times New Roman" w:hAnsi="Times New Roman" w:cs="Times New Roman"/>
          <w:sz w:val="24"/>
          <w:szCs w:val="24"/>
        </w:rPr>
        <w:t xml:space="preserve">естационарных торговых объектов на </w:t>
      </w:r>
    </w:p>
    <w:p w:rsidR="00336D84" w:rsidRPr="00336D84" w:rsidRDefault="00336D84" w:rsidP="00336D84">
      <w:pPr>
        <w:spacing w:after="0"/>
        <w:ind w:firstLine="709"/>
        <w:jc w:val="both"/>
        <w:rPr>
          <w:rFonts w:ascii="Times New Roman" w:hAnsi="Times New Roman" w:cs="Times New Roman"/>
          <w:sz w:val="24"/>
          <w:szCs w:val="24"/>
        </w:rPr>
      </w:pPr>
      <w:r w:rsidRPr="00336D84">
        <w:rPr>
          <w:rFonts w:ascii="Times New Roman" w:hAnsi="Times New Roman" w:cs="Times New Roman"/>
          <w:sz w:val="24"/>
          <w:szCs w:val="24"/>
        </w:rPr>
        <w:t>территории Бирюсинского муниципального</w:t>
      </w:r>
      <w:r>
        <w:rPr>
          <w:rFonts w:ascii="Times New Roman" w:hAnsi="Times New Roman" w:cs="Times New Roman"/>
          <w:sz w:val="24"/>
          <w:szCs w:val="24"/>
        </w:rPr>
        <w:t xml:space="preserve"> </w:t>
      </w:r>
      <w:r w:rsidRPr="00336D84">
        <w:rPr>
          <w:rFonts w:ascii="Times New Roman" w:hAnsi="Times New Roman" w:cs="Times New Roman"/>
          <w:sz w:val="24"/>
          <w:szCs w:val="24"/>
        </w:rPr>
        <w:t>образования «Бирюсинское городское поселение»»</w:t>
      </w:r>
      <w:r w:rsidR="00546798">
        <w:rPr>
          <w:rFonts w:ascii="Times New Roman" w:hAnsi="Times New Roman" w:cs="Times New Roman"/>
          <w:sz w:val="24"/>
          <w:szCs w:val="24"/>
        </w:rPr>
        <w:t xml:space="preserve"> (прилагается).</w:t>
      </w:r>
    </w:p>
    <w:p w:rsidR="005D7FA5" w:rsidRPr="007A353E" w:rsidRDefault="00336D84" w:rsidP="00336D84">
      <w:pPr>
        <w:spacing w:after="0"/>
        <w:ind w:firstLine="709"/>
        <w:jc w:val="both"/>
        <w:rPr>
          <w:rFonts w:ascii="Times New Roman" w:hAnsi="Times New Roman" w:cs="Times New Roman"/>
          <w:sz w:val="24"/>
          <w:szCs w:val="24"/>
        </w:rPr>
      </w:pPr>
      <w:r w:rsidRPr="00336D84">
        <w:rPr>
          <w:rFonts w:ascii="Times New Roman" w:hAnsi="Times New Roman" w:cs="Times New Roman"/>
          <w:sz w:val="24"/>
          <w:szCs w:val="24"/>
        </w:rPr>
        <w:t xml:space="preserve"> </w:t>
      </w:r>
      <w:r w:rsidR="005D7FA5" w:rsidRPr="007A353E">
        <w:rPr>
          <w:rFonts w:ascii="Times New Roman" w:hAnsi="Times New Roman" w:cs="Times New Roman"/>
          <w:sz w:val="24"/>
          <w:szCs w:val="24"/>
        </w:rPr>
        <w:t>2. Настоящее постановлени</w:t>
      </w:r>
      <w:r>
        <w:rPr>
          <w:rFonts w:ascii="Times New Roman" w:hAnsi="Times New Roman" w:cs="Times New Roman"/>
          <w:sz w:val="24"/>
          <w:szCs w:val="24"/>
        </w:rPr>
        <w:t xml:space="preserve">е с приложением опубликовать в </w:t>
      </w:r>
      <w:r w:rsidR="005D7FA5" w:rsidRPr="007A353E">
        <w:rPr>
          <w:rFonts w:ascii="Times New Roman" w:hAnsi="Times New Roman" w:cs="Times New Roman"/>
          <w:sz w:val="24"/>
          <w:szCs w:val="24"/>
        </w:rPr>
        <w:t>Бирюсинском Вестнике и разместить на официальном сайте администрации Бирюсинского городского поселения.</w:t>
      </w:r>
    </w:p>
    <w:p w:rsidR="005D7FA5" w:rsidRPr="007A353E" w:rsidRDefault="005D7FA5" w:rsidP="007A353E">
      <w:pPr>
        <w:spacing w:after="0"/>
        <w:ind w:firstLine="720"/>
        <w:jc w:val="both"/>
        <w:rPr>
          <w:rFonts w:ascii="Times New Roman" w:hAnsi="Times New Roman" w:cs="Times New Roman"/>
          <w:sz w:val="24"/>
          <w:szCs w:val="24"/>
        </w:rPr>
      </w:pPr>
      <w:r w:rsidRPr="007A353E">
        <w:rPr>
          <w:rFonts w:ascii="Times New Roman" w:hAnsi="Times New Roman" w:cs="Times New Roman"/>
          <w:sz w:val="24"/>
          <w:szCs w:val="24"/>
        </w:rPr>
        <w:t>3. Постановление вступает в силу со дня опубликования.</w:t>
      </w:r>
    </w:p>
    <w:p w:rsidR="005D7FA5" w:rsidRPr="007A353E" w:rsidRDefault="005D7FA5" w:rsidP="007A353E">
      <w:pPr>
        <w:spacing w:after="0"/>
        <w:ind w:firstLine="720"/>
        <w:jc w:val="both"/>
        <w:rPr>
          <w:rFonts w:ascii="Times New Roman" w:hAnsi="Times New Roman" w:cs="Times New Roman"/>
          <w:sz w:val="24"/>
          <w:szCs w:val="24"/>
        </w:rPr>
      </w:pPr>
      <w:r w:rsidRPr="007A353E">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E20750" w:rsidRPr="007A353E" w:rsidRDefault="00E20750" w:rsidP="005D7FA5">
      <w:pPr>
        <w:jc w:val="both"/>
        <w:rPr>
          <w:rFonts w:ascii="Times New Roman" w:hAnsi="Times New Roman" w:cs="Times New Roman"/>
          <w:sz w:val="24"/>
          <w:szCs w:val="24"/>
        </w:rPr>
      </w:pPr>
    </w:p>
    <w:p w:rsidR="00E20750" w:rsidRPr="007A353E" w:rsidRDefault="00E20750" w:rsidP="005D7FA5">
      <w:pPr>
        <w:jc w:val="both"/>
        <w:rPr>
          <w:rFonts w:ascii="Times New Roman" w:hAnsi="Times New Roman" w:cs="Times New Roman"/>
          <w:sz w:val="24"/>
          <w:szCs w:val="24"/>
        </w:rPr>
      </w:pPr>
    </w:p>
    <w:p w:rsidR="005D7FA5" w:rsidRPr="007A353E" w:rsidRDefault="005D7FA5" w:rsidP="005D7FA5">
      <w:pPr>
        <w:jc w:val="both"/>
        <w:rPr>
          <w:rFonts w:ascii="Times New Roman" w:hAnsi="Times New Roman" w:cs="Times New Roman"/>
          <w:sz w:val="24"/>
          <w:szCs w:val="24"/>
        </w:rPr>
      </w:pPr>
      <w:r w:rsidRPr="007A353E">
        <w:rPr>
          <w:rFonts w:ascii="Times New Roman" w:hAnsi="Times New Roman" w:cs="Times New Roman"/>
          <w:sz w:val="24"/>
          <w:szCs w:val="24"/>
        </w:rPr>
        <w:t>Глава администрации  Бирюсинского</w:t>
      </w:r>
    </w:p>
    <w:p w:rsidR="005D7FA5" w:rsidRPr="007A353E" w:rsidRDefault="005D7FA5" w:rsidP="005D7FA5">
      <w:pPr>
        <w:jc w:val="both"/>
        <w:rPr>
          <w:rFonts w:ascii="Times New Roman" w:hAnsi="Times New Roman" w:cs="Times New Roman"/>
          <w:sz w:val="24"/>
          <w:szCs w:val="24"/>
        </w:rPr>
      </w:pPr>
      <w:r w:rsidRPr="007A353E">
        <w:rPr>
          <w:rFonts w:ascii="Times New Roman" w:hAnsi="Times New Roman" w:cs="Times New Roman"/>
          <w:sz w:val="24"/>
          <w:szCs w:val="24"/>
        </w:rPr>
        <w:t xml:space="preserve"> муниципального образования</w:t>
      </w:r>
    </w:p>
    <w:p w:rsidR="00E53634" w:rsidRPr="00622318" w:rsidRDefault="005D7FA5" w:rsidP="00622318">
      <w:pPr>
        <w:jc w:val="both"/>
        <w:rPr>
          <w:rFonts w:ascii="Times New Roman" w:hAnsi="Times New Roman" w:cs="Times New Roman"/>
          <w:sz w:val="24"/>
          <w:szCs w:val="24"/>
        </w:rPr>
      </w:pPr>
      <w:r w:rsidRPr="007A353E">
        <w:rPr>
          <w:rFonts w:ascii="Times New Roman" w:hAnsi="Times New Roman" w:cs="Times New Roman"/>
          <w:sz w:val="24"/>
          <w:szCs w:val="24"/>
        </w:rPr>
        <w:t xml:space="preserve">«Бирюсинское городское поселение»                                                 </w:t>
      </w:r>
      <w:r w:rsidR="005225B7">
        <w:rPr>
          <w:rFonts w:ascii="Times New Roman" w:hAnsi="Times New Roman" w:cs="Times New Roman"/>
          <w:sz w:val="24"/>
          <w:szCs w:val="24"/>
        </w:rPr>
        <w:t xml:space="preserve">  </w:t>
      </w:r>
      <w:r w:rsidRPr="007A353E">
        <w:rPr>
          <w:rFonts w:ascii="Times New Roman" w:hAnsi="Times New Roman" w:cs="Times New Roman"/>
          <w:sz w:val="24"/>
          <w:szCs w:val="24"/>
        </w:rPr>
        <w:t xml:space="preserve"> А.В. Ковпинец</w:t>
      </w:r>
    </w:p>
    <w:p w:rsidR="00E53634" w:rsidRPr="007A353E" w:rsidRDefault="0037237E" w:rsidP="0037237E">
      <w:pPr>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3634" w:rsidRPr="007A353E">
        <w:rPr>
          <w:rFonts w:ascii="Times New Roman" w:hAnsi="Times New Roman" w:cs="Times New Roman"/>
          <w:sz w:val="24"/>
          <w:szCs w:val="24"/>
        </w:rPr>
        <w:t xml:space="preserve">          </w:t>
      </w:r>
      <w:r w:rsidR="00D517E4">
        <w:rPr>
          <w:rFonts w:ascii="Times New Roman" w:hAnsi="Times New Roman" w:cs="Times New Roman"/>
          <w:sz w:val="24"/>
          <w:szCs w:val="24"/>
        </w:rPr>
        <w:t xml:space="preserve">  </w:t>
      </w:r>
      <w:r w:rsidR="00E53634" w:rsidRPr="007A353E">
        <w:rPr>
          <w:rFonts w:ascii="Times New Roman" w:hAnsi="Times New Roman" w:cs="Times New Roman"/>
          <w:sz w:val="24"/>
          <w:szCs w:val="24"/>
        </w:rPr>
        <w:t xml:space="preserve">  Утверждено </w:t>
      </w:r>
    </w:p>
    <w:p w:rsidR="00E53634" w:rsidRPr="007A353E" w:rsidRDefault="0037237E" w:rsidP="0037237E">
      <w:pPr>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t xml:space="preserve">                                                                           </w:t>
      </w:r>
      <w:r w:rsidR="00E53634" w:rsidRPr="007A353E">
        <w:rPr>
          <w:rFonts w:ascii="Times New Roman" w:hAnsi="Times New Roman" w:cs="Times New Roman"/>
          <w:sz w:val="24"/>
          <w:szCs w:val="24"/>
        </w:rPr>
        <w:t xml:space="preserve">            постановлением администрации</w:t>
      </w:r>
    </w:p>
    <w:p w:rsidR="00E53634" w:rsidRPr="007A353E" w:rsidRDefault="0037237E" w:rsidP="0037237E">
      <w:pPr>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t xml:space="preserve">                                                                           </w:t>
      </w:r>
      <w:r w:rsidR="00E53634" w:rsidRPr="007A353E">
        <w:rPr>
          <w:rFonts w:ascii="Times New Roman" w:hAnsi="Times New Roman" w:cs="Times New Roman"/>
          <w:sz w:val="24"/>
          <w:szCs w:val="24"/>
        </w:rPr>
        <w:t xml:space="preserve"> </w:t>
      </w:r>
      <w:r w:rsidR="00D517E4">
        <w:rPr>
          <w:rFonts w:ascii="Times New Roman" w:hAnsi="Times New Roman" w:cs="Times New Roman"/>
          <w:sz w:val="24"/>
          <w:szCs w:val="24"/>
        </w:rPr>
        <w:t xml:space="preserve">         </w:t>
      </w:r>
      <w:r w:rsidR="00E53634" w:rsidRPr="007A353E">
        <w:rPr>
          <w:rFonts w:ascii="Times New Roman" w:hAnsi="Times New Roman" w:cs="Times New Roman"/>
          <w:sz w:val="24"/>
          <w:szCs w:val="24"/>
        </w:rPr>
        <w:t xml:space="preserve">  Бирюсинского городского </w:t>
      </w:r>
      <w:r>
        <w:rPr>
          <w:rFonts w:ascii="Times New Roman" w:hAnsi="Times New Roman" w:cs="Times New Roman"/>
          <w:sz w:val="24"/>
          <w:szCs w:val="24"/>
        </w:rPr>
        <w:t xml:space="preserve">    </w:t>
      </w:r>
      <w:r w:rsidR="00E53634" w:rsidRPr="007A353E">
        <w:rPr>
          <w:rFonts w:ascii="Times New Roman" w:hAnsi="Times New Roman" w:cs="Times New Roman"/>
          <w:sz w:val="24"/>
          <w:szCs w:val="24"/>
        </w:rPr>
        <w:t xml:space="preserve">поселения </w:t>
      </w:r>
    </w:p>
    <w:p w:rsidR="00710FC8" w:rsidRDefault="004B3443" w:rsidP="004B3443">
      <w:pPr>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t xml:space="preserve">                                                                           </w:t>
      </w:r>
      <w:r w:rsidR="00E53634" w:rsidRPr="007A353E">
        <w:rPr>
          <w:rFonts w:ascii="Times New Roman" w:hAnsi="Times New Roman" w:cs="Times New Roman"/>
          <w:sz w:val="24"/>
          <w:szCs w:val="24"/>
        </w:rPr>
        <w:t xml:space="preserve">            №</w:t>
      </w:r>
      <w:r w:rsidR="00B70557">
        <w:rPr>
          <w:rFonts w:ascii="Times New Roman" w:hAnsi="Times New Roman" w:cs="Times New Roman"/>
          <w:sz w:val="24"/>
          <w:szCs w:val="24"/>
        </w:rPr>
        <w:t xml:space="preserve">404 </w:t>
      </w:r>
      <w:r w:rsidR="00E53634" w:rsidRPr="007A353E">
        <w:rPr>
          <w:rFonts w:ascii="Times New Roman" w:hAnsi="Times New Roman" w:cs="Times New Roman"/>
          <w:i/>
          <w:sz w:val="24"/>
          <w:szCs w:val="24"/>
        </w:rPr>
        <w:t xml:space="preserve"> </w:t>
      </w:r>
      <w:r w:rsidR="00E53634" w:rsidRPr="007A353E">
        <w:rPr>
          <w:rFonts w:ascii="Times New Roman" w:hAnsi="Times New Roman" w:cs="Times New Roman"/>
          <w:sz w:val="24"/>
          <w:szCs w:val="24"/>
        </w:rPr>
        <w:t xml:space="preserve">от </w:t>
      </w:r>
      <w:r w:rsidR="00B70557">
        <w:rPr>
          <w:rFonts w:ascii="Times New Roman" w:hAnsi="Times New Roman" w:cs="Times New Roman"/>
          <w:sz w:val="24"/>
          <w:szCs w:val="24"/>
        </w:rPr>
        <w:t>06.09.</w:t>
      </w:r>
      <w:r w:rsidR="00E53634" w:rsidRPr="007A353E">
        <w:rPr>
          <w:rFonts w:ascii="Times New Roman" w:hAnsi="Times New Roman" w:cs="Times New Roman"/>
          <w:sz w:val="24"/>
          <w:szCs w:val="24"/>
        </w:rPr>
        <w:t>20</w:t>
      </w:r>
      <w:r w:rsidR="00B70557">
        <w:rPr>
          <w:rFonts w:ascii="Times New Roman" w:hAnsi="Times New Roman" w:cs="Times New Roman"/>
          <w:sz w:val="24"/>
          <w:szCs w:val="24"/>
        </w:rPr>
        <w:t>18</w:t>
      </w:r>
      <w:r w:rsidR="00E53634" w:rsidRPr="007A353E">
        <w:rPr>
          <w:rFonts w:ascii="Times New Roman" w:hAnsi="Times New Roman" w:cs="Times New Roman"/>
          <w:sz w:val="24"/>
          <w:szCs w:val="24"/>
        </w:rPr>
        <w:t>г</w:t>
      </w:r>
      <w:r w:rsidR="00B70557">
        <w:rPr>
          <w:rFonts w:ascii="Times New Roman" w:hAnsi="Times New Roman" w:cs="Times New Roman"/>
          <w:sz w:val="24"/>
          <w:szCs w:val="24"/>
        </w:rPr>
        <w:t>.</w:t>
      </w:r>
      <w:bookmarkStart w:id="0" w:name="_GoBack"/>
      <w:bookmarkEnd w:id="0"/>
    </w:p>
    <w:p w:rsidR="00710FC8" w:rsidRPr="00710FC8" w:rsidRDefault="00710FC8" w:rsidP="004B3443">
      <w:pPr>
        <w:autoSpaceDE w:val="0"/>
        <w:autoSpaceDN w:val="0"/>
        <w:adjustRightInd w:val="0"/>
        <w:spacing w:after="0"/>
        <w:outlineLvl w:val="0"/>
        <w:rPr>
          <w:rFonts w:ascii="Times New Roman" w:hAnsi="Times New Roman" w:cs="Times New Roman"/>
          <w:sz w:val="24"/>
          <w:szCs w:val="24"/>
        </w:rPr>
      </w:pPr>
    </w:p>
    <w:p w:rsidR="00710FC8" w:rsidRDefault="00710FC8" w:rsidP="00710FC8">
      <w:pPr>
        <w:pStyle w:val="24"/>
        <w:shd w:val="clear" w:color="auto" w:fill="auto"/>
        <w:spacing w:before="0" w:after="0" w:line="240" w:lineRule="exact"/>
        <w:ind w:left="40" w:firstLine="0"/>
        <w:rPr>
          <w:color w:val="000000"/>
          <w:sz w:val="24"/>
          <w:szCs w:val="24"/>
          <w:lang w:bidi="ru-RU"/>
        </w:rPr>
      </w:pPr>
      <w:r>
        <w:rPr>
          <w:b/>
          <w:color w:val="3C3C3C"/>
          <w:spacing w:val="2"/>
          <w:sz w:val="24"/>
          <w:szCs w:val="24"/>
        </w:rPr>
        <w:t xml:space="preserve">                                     </w:t>
      </w:r>
      <w:r w:rsidR="00622318">
        <w:rPr>
          <w:b/>
          <w:color w:val="3C3C3C"/>
          <w:spacing w:val="2"/>
          <w:sz w:val="24"/>
          <w:szCs w:val="24"/>
        </w:rPr>
        <w:t xml:space="preserve">                      </w:t>
      </w:r>
      <w:r>
        <w:rPr>
          <w:color w:val="000000"/>
          <w:sz w:val="24"/>
          <w:szCs w:val="24"/>
          <w:lang w:bidi="ru-RU"/>
        </w:rPr>
        <w:t>ПОЛОЖЕНИЕ</w:t>
      </w:r>
    </w:p>
    <w:p w:rsidR="00710FC8" w:rsidRDefault="00710FC8" w:rsidP="00710FC8">
      <w:pPr>
        <w:pStyle w:val="24"/>
        <w:shd w:val="clear" w:color="auto" w:fill="auto"/>
        <w:spacing w:before="0" w:after="0" w:line="240" w:lineRule="exact"/>
        <w:ind w:left="40" w:firstLine="0"/>
      </w:pPr>
    </w:p>
    <w:p w:rsidR="00710FC8" w:rsidRDefault="00710FC8" w:rsidP="00710FC8">
      <w:pPr>
        <w:pStyle w:val="24"/>
        <w:shd w:val="clear" w:color="auto" w:fill="auto"/>
        <w:spacing w:before="0" w:after="240" w:line="274" w:lineRule="exact"/>
        <w:ind w:left="1338" w:hanging="1338"/>
        <w:rPr>
          <w:color w:val="000000"/>
          <w:sz w:val="24"/>
          <w:szCs w:val="24"/>
          <w:lang w:bidi="ru-RU"/>
        </w:rPr>
      </w:pPr>
      <w:r>
        <w:rPr>
          <w:color w:val="000000"/>
          <w:sz w:val="24"/>
          <w:szCs w:val="24"/>
          <w:lang w:bidi="ru-RU"/>
        </w:rPr>
        <w:t>О РАЗМЕЩЕНИИ НЕСТАЦИОНАРНЫХ ТОРГОВЫХ ОБЪЕКТОВ НА ТЕРРИТО</w:t>
      </w:r>
      <w:r>
        <w:rPr>
          <w:color w:val="000000"/>
          <w:sz w:val="24"/>
          <w:szCs w:val="24"/>
          <w:lang w:bidi="ru-RU"/>
        </w:rPr>
        <w:softHyphen/>
        <w:t xml:space="preserve">РИИ </w:t>
      </w:r>
    </w:p>
    <w:p w:rsidR="00710FC8" w:rsidRPr="00710FC8" w:rsidRDefault="00710FC8" w:rsidP="00710FC8">
      <w:pPr>
        <w:pStyle w:val="24"/>
        <w:shd w:val="clear" w:color="auto" w:fill="auto"/>
        <w:spacing w:before="0" w:after="240" w:line="274" w:lineRule="exact"/>
        <w:ind w:left="1276" w:hanging="1480"/>
        <w:rPr>
          <w:color w:val="000000"/>
          <w:sz w:val="24"/>
          <w:szCs w:val="24"/>
          <w:lang w:bidi="ru-RU"/>
        </w:rPr>
      </w:pPr>
      <w:r>
        <w:rPr>
          <w:color w:val="000000"/>
          <w:sz w:val="24"/>
          <w:szCs w:val="24"/>
          <w:lang w:bidi="ru-RU"/>
        </w:rPr>
        <w:t xml:space="preserve">МУНИЦИПАЛЬНОГО ОБРАЗОВАНИЯ </w:t>
      </w:r>
      <w:r w:rsidRPr="00710FC8">
        <w:rPr>
          <w:color w:val="000000"/>
          <w:sz w:val="24"/>
          <w:szCs w:val="24"/>
          <w:lang w:bidi="ru-RU"/>
        </w:rPr>
        <w:t>БИРЮСИНСКОГО ГОРОДСКОГО ПОСЕЛЕНИЯ</w:t>
      </w:r>
    </w:p>
    <w:p w:rsidR="00402718" w:rsidRDefault="00BF6F95" w:rsidP="00622318">
      <w:pPr>
        <w:pStyle w:val="24"/>
        <w:shd w:val="clear" w:color="auto" w:fill="auto"/>
        <w:tabs>
          <w:tab w:val="left" w:pos="831"/>
        </w:tabs>
        <w:spacing w:before="0" w:after="0" w:line="274" w:lineRule="exact"/>
        <w:ind w:firstLine="0"/>
      </w:pPr>
      <w:r w:rsidRPr="00FA0FBE">
        <w:rPr>
          <w:spacing w:val="2"/>
          <w:sz w:val="24"/>
          <w:szCs w:val="24"/>
        </w:rPr>
        <w:t>1</w:t>
      </w:r>
      <w:r w:rsidR="007A5684">
        <w:rPr>
          <w:spacing w:val="2"/>
          <w:sz w:val="24"/>
          <w:szCs w:val="24"/>
        </w:rPr>
        <w:t>.</w:t>
      </w:r>
      <w:r w:rsidRPr="00FA0FBE">
        <w:rPr>
          <w:spacing w:val="2"/>
          <w:sz w:val="24"/>
          <w:szCs w:val="24"/>
        </w:rPr>
        <w:t xml:space="preserve"> </w:t>
      </w:r>
      <w:r w:rsidR="007A5684">
        <w:rPr>
          <w:color w:val="000000"/>
          <w:sz w:val="24"/>
          <w:szCs w:val="24"/>
          <w:lang w:bidi="ru-RU"/>
        </w:rPr>
        <w:t xml:space="preserve">Положение о размещении нестационарных торговых объектов на территории </w:t>
      </w:r>
      <w:r w:rsidR="005849BB">
        <w:rPr>
          <w:color w:val="000000"/>
          <w:sz w:val="24"/>
          <w:szCs w:val="24"/>
          <w:lang w:bidi="ru-RU"/>
        </w:rPr>
        <w:t xml:space="preserve"> Бирюсинского </w:t>
      </w:r>
      <w:r w:rsidR="007A5684">
        <w:rPr>
          <w:color w:val="000000"/>
          <w:sz w:val="24"/>
          <w:szCs w:val="24"/>
          <w:lang w:bidi="ru-RU"/>
        </w:rPr>
        <w:t xml:space="preserve">муниципального образования «Бирюсинское городское поселение» </w:t>
      </w:r>
      <w:r w:rsidRPr="00FA0FBE">
        <w:rPr>
          <w:spacing w:val="2"/>
          <w:sz w:val="24"/>
          <w:szCs w:val="24"/>
        </w:rPr>
        <w:t>(далее - Положение) разработано в соответствии с </w:t>
      </w:r>
      <w:hyperlink r:id="rId7" w:history="1">
        <w:r w:rsidRPr="00354750">
          <w:rPr>
            <w:spacing w:val="2"/>
            <w:sz w:val="24"/>
            <w:szCs w:val="24"/>
          </w:rPr>
          <w:t>Земельным кодексом Российской Федерации</w:t>
        </w:r>
      </w:hyperlink>
      <w:r w:rsidRPr="00354750">
        <w:rPr>
          <w:spacing w:val="2"/>
          <w:sz w:val="24"/>
          <w:szCs w:val="24"/>
        </w:rPr>
        <w:t>, </w:t>
      </w:r>
      <w:hyperlink r:id="rId8" w:history="1">
        <w:r w:rsidRPr="00354750">
          <w:rPr>
            <w:spacing w:val="2"/>
            <w:sz w:val="24"/>
            <w:szCs w:val="24"/>
          </w:rPr>
          <w:t>Федеральным законом от 28 декабря 2009 года N 381-ФЗ "Об основах государственного регулирования торговой деятельности в Российской Федерации"</w:t>
        </w:r>
      </w:hyperlink>
      <w:r w:rsidRPr="00354750">
        <w:rPr>
          <w:spacing w:val="2"/>
          <w:sz w:val="24"/>
          <w:szCs w:val="24"/>
        </w:rPr>
        <w:t> и</w:t>
      </w:r>
      <w:r w:rsidR="005B3835">
        <w:rPr>
          <w:spacing w:val="2"/>
          <w:sz w:val="24"/>
          <w:szCs w:val="24"/>
        </w:rPr>
        <w:t xml:space="preserve"> регулирует П</w:t>
      </w:r>
      <w:r w:rsidRPr="00FA0FBE">
        <w:rPr>
          <w:spacing w:val="2"/>
          <w:sz w:val="24"/>
          <w:szCs w:val="24"/>
        </w:rPr>
        <w:t>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w:t>
      </w:r>
      <w:r w:rsidR="005B3835">
        <w:rPr>
          <w:spacing w:val="2"/>
          <w:sz w:val="24"/>
          <w:szCs w:val="24"/>
        </w:rPr>
        <w:t xml:space="preserve"> (Приложение №1)</w:t>
      </w:r>
      <w:r w:rsidRPr="00FA0FBE">
        <w:rPr>
          <w:spacing w:val="2"/>
          <w:sz w:val="24"/>
          <w:szCs w:val="24"/>
        </w:rPr>
        <w:t>.</w:t>
      </w:r>
      <w:r w:rsidRPr="00FA0FBE">
        <w:rPr>
          <w:spacing w:val="2"/>
          <w:sz w:val="24"/>
          <w:szCs w:val="24"/>
        </w:rPr>
        <w:br/>
        <w:t xml:space="preserve">2. Настоящее Положение применяется при размещении нестационарных торговых объектов на землях или земельных участках, находящихся в </w:t>
      </w:r>
      <w:r w:rsidR="00E53634" w:rsidRPr="00FA0FBE">
        <w:rPr>
          <w:spacing w:val="2"/>
          <w:sz w:val="24"/>
          <w:szCs w:val="24"/>
        </w:rPr>
        <w:t xml:space="preserve">муниципальной собственности на </w:t>
      </w:r>
      <w:r w:rsidRPr="00FA0FBE">
        <w:rPr>
          <w:spacing w:val="2"/>
          <w:sz w:val="24"/>
          <w:szCs w:val="24"/>
        </w:rPr>
        <w:t xml:space="preserve">территории </w:t>
      </w:r>
      <w:r w:rsidR="00E53634" w:rsidRPr="00FA0FBE">
        <w:rPr>
          <w:spacing w:val="2"/>
          <w:sz w:val="24"/>
          <w:szCs w:val="24"/>
        </w:rPr>
        <w:t xml:space="preserve"> Бирюсинского </w:t>
      </w:r>
      <w:r w:rsidRPr="00FA0FBE">
        <w:rPr>
          <w:spacing w:val="2"/>
          <w:sz w:val="24"/>
          <w:szCs w:val="24"/>
        </w:rPr>
        <w:t xml:space="preserve">муниципального образования </w:t>
      </w:r>
      <w:r w:rsidR="00E53634" w:rsidRPr="00FA0FBE">
        <w:rPr>
          <w:spacing w:val="2"/>
          <w:sz w:val="24"/>
          <w:szCs w:val="24"/>
        </w:rPr>
        <w:t>«Бирюсинское городское поселение,</w:t>
      </w:r>
      <w:r w:rsidRPr="00FA0FBE">
        <w:rPr>
          <w:spacing w:val="2"/>
          <w:sz w:val="24"/>
          <w:szCs w:val="24"/>
        </w:rPr>
        <w:t xml:space="preserve"> государственная собственность на которые не разграничена (далее - земельный участок).</w:t>
      </w:r>
      <w:r w:rsidRPr="00FA0FBE">
        <w:rPr>
          <w:spacing w:val="2"/>
          <w:sz w:val="24"/>
          <w:szCs w:val="24"/>
        </w:rPr>
        <w:br/>
        <w:t xml:space="preserve">3. </w:t>
      </w:r>
      <w:r w:rsidR="00402718">
        <w:rPr>
          <w:color w:val="000000"/>
          <w:sz w:val="24"/>
          <w:szCs w:val="24"/>
          <w:lang w:bidi="ru-RU"/>
        </w:rPr>
        <w:t>Размещение нестационарных торговых объектов осуществляется на основании схемы размещения нестационарных торговых объектов, утвержденной постановлением администрации муниципального образования «Тайшетский район» (далее - схема разме</w:t>
      </w:r>
      <w:r w:rsidR="00402718">
        <w:rPr>
          <w:color w:val="000000"/>
          <w:sz w:val="24"/>
          <w:szCs w:val="24"/>
          <w:lang w:bidi="ru-RU"/>
        </w:rPr>
        <w:softHyphen/>
        <w:t>щения).</w:t>
      </w:r>
    </w:p>
    <w:p w:rsidR="006E70E4" w:rsidRDefault="00BF6F95" w:rsidP="006E70E4">
      <w:pPr>
        <w:shd w:val="clear" w:color="auto" w:fill="FFFFFF"/>
        <w:spacing w:after="0" w:line="315" w:lineRule="atLeast"/>
        <w:textAlignment w:val="baseline"/>
        <w:rPr>
          <w:rFonts w:ascii="Times New Roman" w:eastAsia="Times New Roman" w:hAnsi="Times New Roman" w:cs="Times New Roman"/>
          <w:spacing w:val="2"/>
          <w:sz w:val="24"/>
          <w:szCs w:val="24"/>
        </w:rPr>
      </w:pPr>
      <w:r w:rsidRPr="00FA0FBE">
        <w:rPr>
          <w:rFonts w:ascii="Times New Roman" w:eastAsia="Times New Roman" w:hAnsi="Times New Roman" w:cs="Times New Roman"/>
          <w:spacing w:val="2"/>
          <w:sz w:val="24"/>
          <w:szCs w:val="24"/>
        </w:rPr>
        <w:t>4. Предоставление права на размещение нестационарного торгового объекта на земельном участке в месте, определенном схемой размещения, осуществляется путем заключения договора на размещение нестационарного торгового объекта (далее - договор на размещение).</w:t>
      </w:r>
      <w:r w:rsidRPr="00FA0FBE">
        <w:rPr>
          <w:rFonts w:ascii="Times New Roman" w:eastAsia="Times New Roman" w:hAnsi="Times New Roman" w:cs="Times New Roman"/>
          <w:spacing w:val="2"/>
          <w:sz w:val="24"/>
          <w:szCs w:val="24"/>
        </w:rPr>
        <w:br/>
        <w:t>5. За размещение нестационарного торгового объекта на основании договора на размещение взимается плата.</w:t>
      </w:r>
      <w:r w:rsidRPr="00FA0FBE">
        <w:rPr>
          <w:rFonts w:ascii="Times New Roman" w:eastAsia="Times New Roman" w:hAnsi="Times New Roman" w:cs="Times New Roman"/>
          <w:spacing w:val="2"/>
          <w:sz w:val="24"/>
          <w:szCs w:val="24"/>
        </w:rPr>
        <w:br/>
        <w:t xml:space="preserve">6. Размер платы за размещение нестационарного торгового объекта на основании договора на размещение, заключенного без проведения торгов, определяется на основании отчета независимого оценщика, составленного в соответствии </w:t>
      </w:r>
      <w:r w:rsidRPr="00AA5AD2">
        <w:rPr>
          <w:rFonts w:ascii="Times New Roman" w:eastAsia="Times New Roman" w:hAnsi="Times New Roman" w:cs="Times New Roman"/>
          <w:spacing w:val="2"/>
          <w:sz w:val="24"/>
          <w:szCs w:val="24"/>
        </w:rPr>
        <w:t>с </w:t>
      </w:r>
      <w:hyperlink r:id="rId9" w:history="1">
        <w:r w:rsidRPr="00AA5AD2">
          <w:rPr>
            <w:rFonts w:ascii="Times New Roman" w:eastAsia="Times New Roman" w:hAnsi="Times New Roman" w:cs="Times New Roman"/>
            <w:spacing w:val="2"/>
            <w:sz w:val="24"/>
            <w:szCs w:val="24"/>
          </w:rPr>
          <w:t>Федеральным законом от 29 июля 1998 года N 135-ФЗ "Об оценочной деятельности в Российской Федерации"</w:t>
        </w:r>
      </w:hyperlink>
      <w:r w:rsidRPr="00AA5AD2">
        <w:rPr>
          <w:rFonts w:ascii="Times New Roman" w:eastAsia="Times New Roman" w:hAnsi="Times New Roman" w:cs="Times New Roman"/>
          <w:spacing w:val="2"/>
          <w:sz w:val="24"/>
          <w:szCs w:val="24"/>
        </w:rPr>
        <w:t>.</w:t>
      </w:r>
      <w:r w:rsidRPr="00AA5AD2">
        <w:rPr>
          <w:rFonts w:ascii="Times New Roman" w:eastAsia="Times New Roman" w:hAnsi="Times New Roman" w:cs="Times New Roman"/>
          <w:spacing w:val="2"/>
          <w:sz w:val="24"/>
          <w:szCs w:val="24"/>
        </w:rPr>
        <w:br/>
      </w:r>
      <w:r w:rsidRPr="00FA0FBE">
        <w:rPr>
          <w:rFonts w:ascii="Times New Roman" w:eastAsia="Times New Roman" w:hAnsi="Times New Roman" w:cs="Times New Roman"/>
          <w:spacing w:val="2"/>
          <w:sz w:val="24"/>
          <w:szCs w:val="24"/>
        </w:rPr>
        <w:t>7. Размер платы за размещение нестационарного торгового объекта на основании договора на размещение, заключенного по результатам торгов, определяется по итогам торгов.</w:t>
      </w:r>
      <w:r w:rsidRPr="00FA0FBE">
        <w:rPr>
          <w:rFonts w:ascii="Times New Roman" w:eastAsia="Times New Roman" w:hAnsi="Times New Roman" w:cs="Times New Roman"/>
          <w:spacing w:val="2"/>
          <w:sz w:val="24"/>
          <w:szCs w:val="24"/>
        </w:rPr>
        <w:br/>
        <w:t xml:space="preserve">8. Решение о заключении договора на размещение принимается </w:t>
      </w:r>
      <w:r w:rsidR="00FF28C1" w:rsidRPr="00FA0FBE">
        <w:rPr>
          <w:rFonts w:ascii="Times New Roman" w:eastAsia="Times New Roman" w:hAnsi="Times New Roman" w:cs="Times New Roman"/>
          <w:spacing w:val="2"/>
          <w:sz w:val="24"/>
          <w:szCs w:val="24"/>
        </w:rPr>
        <w:t>администрацией Бирюсинского муниципального образования «Бирюсинское городское поселение»</w:t>
      </w:r>
      <w:r w:rsidR="009A7956">
        <w:rPr>
          <w:rFonts w:ascii="Times New Roman" w:eastAsia="Times New Roman" w:hAnsi="Times New Roman" w:cs="Times New Roman"/>
          <w:spacing w:val="2"/>
          <w:sz w:val="24"/>
          <w:szCs w:val="24"/>
        </w:rPr>
        <w:t xml:space="preserve"> в виде постановления</w:t>
      </w:r>
      <w:r w:rsidRPr="00FA0FBE">
        <w:rPr>
          <w:rFonts w:ascii="Times New Roman" w:eastAsia="Times New Roman" w:hAnsi="Times New Roman" w:cs="Times New Roman"/>
          <w:spacing w:val="2"/>
          <w:sz w:val="24"/>
          <w:szCs w:val="24"/>
        </w:rPr>
        <w:t xml:space="preserve"> (далее - </w:t>
      </w:r>
      <w:r w:rsidR="00FF28C1" w:rsidRPr="00FA0FBE">
        <w:rPr>
          <w:rFonts w:ascii="Times New Roman" w:eastAsia="Times New Roman" w:hAnsi="Times New Roman" w:cs="Times New Roman"/>
          <w:spacing w:val="2"/>
          <w:sz w:val="24"/>
          <w:szCs w:val="24"/>
        </w:rPr>
        <w:t>Администрация</w:t>
      </w:r>
      <w:r w:rsidRPr="00FA0FBE">
        <w:rPr>
          <w:rFonts w:ascii="Times New Roman" w:eastAsia="Times New Roman" w:hAnsi="Times New Roman" w:cs="Times New Roman"/>
          <w:spacing w:val="2"/>
          <w:sz w:val="24"/>
          <w:szCs w:val="24"/>
        </w:rPr>
        <w:t>).</w:t>
      </w:r>
      <w:r w:rsidRPr="00FA0FBE">
        <w:rPr>
          <w:rFonts w:ascii="Times New Roman" w:eastAsia="Times New Roman" w:hAnsi="Times New Roman" w:cs="Times New Roman"/>
          <w:spacing w:val="2"/>
          <w:sz w:val="24"/>
          <w:szCs w:val="24"/>
        </w:rPr>
        <w:br/>
        <w:t xml:space="preserve">9. В случае наличия в схеме размещения свободного от прав третьих лиц места для размещения нестационарного торгового объекта </w:t>
      </w:r>
      <w:r w:rsidR="007E2D98" w:rsidRPr="00FA0FBE">
        <w:rPr>
          <w:rFonts w:ascii="Times New Roman" w:eastAsia="Times New Roman" w:hAnsi="Times New Roman" w:cs="Times New Roman"/>
          <w:spacing w:val="2"/>
          <w:sz w:val="24"/>
          <w:szCs w:val="24"/>
        </w:rPr>
        <w:t xml:space="preserve">Администрация </w:t>
      </w:r>
      <w:r w:rsidRPr="00FA0FBE">
        <w:rPr>
          <w:rFonts w:ascii="Times New Roman" w:eastAsia="Times New Roman" w:hAnsi="Times New Roman" w:cs="Times New Roman"/>
          <w:spacing w:val="2"/>
          <w:sz w:val="24"/>
          <w:szCs w:val="24"/>
        </w:rPr>
        <w:t xml:space="preserve">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(далее - извещение) </w:t>
      </w:r>
      <w:r w:rsidR="00A461CE" w:rsidRPr="00FA0FBE">
        <w:rPr>
          <w:rFonts w:ascii="Times New Roman" w:hAnsi="Times New Roman" w:cs="Times New Roman"/>
          <w:sz w:val="24"/>
          <w:szCs w:val="24"/>
        </w:rPr>
        <w:t xml:space="preserve">на официальном сайте </w:t>
      </w:r>
      <w:r w:rsidR="005849BB">
        <w:rPr>
          <w:rFonts w:ascii="Times New Roman" w:hAnsi="Times New Roman" w:cs="Times New Roman"/>
          <w:sz w:val="24"/>
          <w:szCs w:val="24"/>
        </w:rPr>
        <w:t xml:space="preserve">Бирюсинского </w:t>
      </w:r>
      <w:r w:rsidR="00514C47">
        <w:rPr>
          <w:rFonts w:ascii="Times New Roman" w:hAnsi="Times New Roman" w:cs="Times New Roman"/>
          <w:sz w:val="24"/>
          <w:szCs w:val="24"/>
        </w:rPr>
        <w:t xml:space="preserve">муниципального образования «Бирюсинское городское поселение» </w:t>
      </w:r>
      <w:r w:rsidR="00A461CE" w:rsidRPr="00FA0FBE">
        <w:rPr>
          <w:rFonts w:ascii="Times New Roman" w:hAnsi="Times New Roman" w:cs="Times New Roman"/>
          <w:sz w:val="24"/>
          <w:szCs w:val="24"/>
        </w:rPr>
        <w:t xml:space="preserve">в информационно-телекоммуникационной сети </w:t>
      </w:r>
      <w:r w:rsidR="00A461CE" w:rsidRPr="00FA0FBE">
        <w:rPr>
          <w:rFonts w:ascii="Times New Roman" w:hAnsi="Times New Roman" w:cs="Times New Roman"/>
          <w:sz w:val="24"/>
          <w:szCs w:val="24"/>
        </w:rPr>
        <w:lastRenderedPageBreak/>
        <w:t xml:space="preserve">«Интернет» – </w:t>
      </w:r>
      <w:hyperlink r:id="rId10" w:history="1">
        <w:r w:rsidR="00A461CE" w:rsidRPr="00FA0FBE">
          <w:rPr>
            <w:rStyle w:val="a3"/>
            <w:rFonts w:ascii="Times New Roman" w:hAnsi="Times New Roman" w:cs="Times New Roman"/>
            <w:color w:val="auto"/>
            <w:sz w:val="24"/>
            <w:szCs w:val="24"/>
          </w:rPr>
          <w:t>http://biryusinskmo.ru</w:t>
        </w:r>
      </w:hyperlink>
      <w:r w:rsidR="00A461CE" w:rsidRPr="00FA0FBE">
        <w:rPr>
          <w:rFonts w:ascii="Times New Roman" w:eastAsia="Times New Roman" w:hAnsi="Times New Roman" w:cs="Times New Roman"/>
          <w:spacing w:val="2"/>
          <w:sz w:val="24"/>
          <w:szCs w:val="24"/>
        </w:rPr>
        <w:t xml:space="preserve"> ,</w:t>
      </w:r>
      <w:r w:rsidRPr="00FA0FBE">
        <w:rPr>
          <w:rFonts w:ascii="Times New Roman" w:eastAsia="Times New Roman" w:hAnsi="Times New Roman" w:cs="Times New Roman"/>
          <w:spacing w:val="2"/>
          <w:sz w:val="24"/>
          <w:szCs w:val="24"/>
        </w:rPr>
        <w:t xml:space="preserve"> </w:t>
      </w:r>
      <w:r w:rsidR="00A461CE" w:rsidRPr="00FA0FBE">
        <w:rPr>
          <w:rFonts w:ascii="Times New Roman" w:hAnsi="Times New Roman" w:cs="Times New Roman"/>
          <w:sz w:val="24"/>
          <w:szCs w:val="24"/>
        </w:rPr>
        <w:t>в  Бирюсинском Вестнике</w:t>
      </w:r>
      <w:r w:rsidR="00AA5AD2">
        <w:rPr>
          <w:rFonts w:ascii="Times New Roman" w:hAnsi="Times New Roman" w:cs="Times New Roman"/>
          <w:sz w:val="24"/>
          <w:szCs w:val="24"/>
        </w:rPr>
        <w:t>,</w:t>
      </w:r>
      <w:r w:rsidR="00A461CE" w:rsidRPr="00FA0FBE">
        <w:rPr>
          <w:rFonts w:ascii="Times New Roman" w:hAnsi="Times New Roman" w:cs="Times New Roman"/>
          <w:sz w:val="24"/>
          <w:szCs w:val="24"/>
        </w:rPr>
        <w:t xml:space="preserve"> </w:t>
      </w:r>
      <w:r w:rsidRPr="00FA0FBE">
        <w:rPr>
          <w:rFonts w:ascii="Times New Roman" w:eastAsia="Times New Roman" w:hAnsi="Times New Roman" w:cs="Times New Roman"/>
          <w:spacing w:val="2"/>
          <w:sz w:val="24"/>
          <w:szCs w:val="24"/>
        </w:rPr>
        <w:t xml:space="preserve"> которое должно содержать:</w:t>
      </w:r>
      <w:r w:rsidRPr="00FA0FBE">
        <w:rPr>
          <w:rFonts w:ascii="Times New Roman" w:eastAsia="Times New Roman" w:hAnsi="Times New Roman" w:cs="Times New Roman"/>
          <w:spacing w:val="2"/>
          <w:sz w:val="24"/>
          <w:szCs w:val="24"/>
        </w:rPr>
        <w:br/>
        <w:t>1) информацию о предоставлении права на размещение нестационарного торгового объекта путем заключения договора на размещение;</w:t>
      </w:r>
      <w:r w:rsidRPr="00FA0FBE">
        <w:rPr>
          <w:rFonts w:ascii="Times New Roman" w:eastAsia="Times New Roman" w:hAnsi="Times New Roman" w:cs="Times New Roman"/>
          <w:spacing w:val="2"/>
          <w:sz w:val="24"/>
          <w:szCs w:val="24"/>
        </w:rPr>
        <w:br/>
        <w:t>2) адрес и способ подачи заявления на предоставление права на размещение нестационарного торгового объекта путем заключения договора на размещение (далее - заявление);</w:t>
      </w:r>
      <w:r w:rsidRPr="00FA0FBE">
        <w:rPr>
          <w:rFonts w:ascii="Times New Roman" w:eastAsia="Times New Roman" w:hAnsi="Times New Roman" w:cs="Times New Roman"/>
          <w:spacing w:val="2"/>
          <w:sz w:val="24"/>
          <w:szCs w:val="24"/>
        </w:rPr>
        <w:br/>
        <w:t>3) дату окончания приема заявлений;</w:t>
      </w:r>
      <w:r w:rsidRPr="00FA0FBE">
        <w:rPr>
          <w:rFonts w:ascii="Times New Roman" w:eastAsia="Times New Roman" w:hAnsi="Times New Roman" w:cs="Times New Roman"/>
          <w:spacing w:val="2"/>
          <w:sz w:val="24"/>
          <w:szCs w:val="24"/>
        </w:rPr>
        <w:br/>
        <w:t>4) адрес или иное описание местоположения земельного участка в месте, определенном схемой размещения, на котором предполагается размещение нестационарного торгового объекта;</w:t>
      </w:r>
      <w:r w:rsidRPr="00FA0FBE">
        <w:rPr>
          <w:rFonts w:ascii="Times New Roman" w:eastAsia="Times New Roman" w:hAnsi="Times New Roman" w:cs="Times New Roman"/>
          <w:spacing w:val="2"/>
          <w:sz w:val="24"/>
          <w:szCs w:val="24"/>
        </w:rPr>
        <w:br/>
        <w:t>5) кадастровый номер (при наличии) и площадь земельного участка в месте, определенном схемой размещения, на котором предполагается размещение нестационарного торгового объекта;</w:t>
      </w:r>
      <w:r w:rsidRPr="00FA0FBE">
        <w:rPr>
          <w:rFonts w:ascii="Times New Roman" w:eastAsia="Times New Roman" w:hAnsi="Times New Roman" w:cs="Times New Roman"/>
          <w:spacing w:val="2"/>
          <w:sz w:val="24"/>
          <w:szCs w:val="24"/>
        </w:rPr>
        <w:br/>
        <w:t>6) вид и площадь предполагаемого к размещению нестационарного торгового объекта;</w:t>
      </w:r>
      <w:r w:rsidRPr="00FA0FBE">
        <w:rPr>
          <w:rFonts w:ascii="Times New Roman" w:eastAsia="Times New Roman" w:hAnsi="Times New Roman" w:cs="Times New Roman"/>
          <w:spacing w:val="2"/>
          <w:sz w:val="24"/>
          <w:szCs w:val="24"/>
        </w:rPr>
        <w:br/>
        <w:t>7) срок размещения нестационарного торгового объекта.</w:t>
      </w:r>
      <w:r w:rsidRPr="00FA0FBE">
        <w:rPr>
          <w:rFonts w:ascii="Times New Roman" w:eastAsia="Times New Roman" w:hAnsi="Times New Roman" w:cs="Times New Roman"/>
          <w:spacing w:val="2"/>
          <w:sz w:val="24"/>
          <w:szCs w:val="24"/>
        </w:rPr>
        <w:br/>
        <w:t xml:space="preserve">10. С целью предоставления права на размещение нестационарного торгового объекта путем заключения договора на размещение заинтересованные граждане, юридические лица и индивидуальные предприниматели (далее - заявители) обращаются в установленный в извещении срок в </w:t>
      </w:r>
      <w:r w:rsidR="00A461CE" w:rsidRPr="00FA0FBE">
        <w:rPr>
          <w:rFonts w:ascii="Times New Roman" w:eastAsia="Times New Roman" w:hAnsi="Times New Roman" w:cs="Times New Roman"/>
          <w:spacing w:val="2"/>
          <w:sz w:val="24"/>
          <w:szCs w:val="24"/>
        </w:rPr>
        <w:t>Администрацию</w:t>
      </w:r>
      <w:r w:rsidRPr="00FA0FBE">
        <w:rPr>
          <w:rFonts w:ascii="Times New Roman" w:eastAsia="Times New Roman" w:hAnsi="Times New Roman" w:cs="Times New Roman"/>
          <w:spacing w:val="2"/>
          <w:sz w:val="24"/>
          <w:szCs w:val="24"/>
        </w:rPr>
        <w:t xml:space="preserve"> с заявлением.</w:t>
      </w:r>
      <w:r w:rsidRPr="00FA0FBE">
        <w:rPr>
          <w:rFonts w:ascii="Times New Roman" w:eastAsia="Times New Roman" w:hAnsi="Times New Roman" w:cs="Times New Roman"/>
          <w:spacing w:val="2"/>
          <w:sz w:val="24"/>
          <w:szCs w:val="24"/>
        </w:rPr>
        <w:br/>
        <w:t>11. В заявлении указываются:</w:t>
      </w:r>
      <w:r w:rsidRPr="00FA0FBE">
        <w:rPr>
          <w:rFonts w:ascii="Times New Roman" w:eastAsia="Times New Roman" w:hAnsi="Times New Roman" w:cs="Times New Roman"/>
          <w:spacing w:val="2"/>
          <w:sz w:val="24"/>
          <w:szCs w:val="24"/>
        </w:rPr>
        <w:br/>
        <w:t>1) фамилия, имя, отчество (при наличии), адрес места жительства, идентификационный номер налогоплательщика, данные документа, удостоверяющего личность (для гражданина или индивидуального предпринимателя);</w:t>
      </w:r>
      <w:r w:rsidRPr="00FA0FBE">
        <w:rPr>
          <w:rFonts w:ascii="Times New Roman" w:eastAsia="Times New Roman" w:hAnsi="Times New Roman" w:cs="Times New Roman"/>
          <w:spacing w:val="2"/>
          <w:sz w:val="24"/>
          <w:szCs w:val="24"/>
        </w:rPr>
        <w:br/>
        <w:t>2)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r w:rsidRPr="00FA0FBE">
        <w:rPr>
          <w:rFonts w:ascii="Times New Roman" w:eastAsia="Times New Roman" w:hAnsi="Times New Roman" w:cs="Times New Roman"/>
          <w:spacing w:val="2"/>
          <w:sz w:val="24"/>
          <w:szCs w:val="24"/>
        </w:rPr>
        <w:br/>
        <w:t>3) почтовый адрес, адрес электронной почты, номер телефона для связи с заявителем или представителем заявителя;</w:t>
      </w:r>
      <w:r w:rsidRPr="00FA0FBE">
        <w:rPr>
          <w:rFonts w:ascii="Times New Roman" w:eastAsia="Times New Roman" w:hAnsi="Times New Roman" w:cs="Times New Roman"/>
          <w:spacing w:val="2"/>
          <w:sz w:val="24"/>
          <w:szCs w:val="24"/>
        </w:rPr>
        <w:br/>
        <w:t>4) вид и площадь нестационарного торгового объекта;</w:t>
      </w:r>
      <w:r w:rsidRPr="00FA0FBE">
        <w:rPr>
          <w:rFonts w:ascii="Times New Roman" w:eastAsia="Times New Roman" w:hAnsi="Times New Roman" w:cs="Times New Roman"/>
          <w:spacing w:val="2"/>
          <w:sz w:val="24"/>
          <w:szCs w:val="24"/>
        </w:rPr>
        <w:br/>
        <w:t>5) адрес или местоположение земельного участка в месте, определенном схемой размещения, на котором предполагается размещение нестационарного торгового объекта;</w:t>
      </w:r>
      <w:r w:rsidRPr="00FA0FBE">
        <w:rPr>
          <w:rFonts w:ascii="Times New Roman" w:eastAsia="Times New Roman" w:hAnsi="Times New Roman" w:cs="Times New Roman"/>
          <w:spacing w:val="2"/>
          <w:sz w:val="24"/>
          <w:szCs w:val="24"/>
        </w:rPr>
        <w:br/>
        <w:t>6) кадастровый номер (при наличии) земельного участка, на котором предполагается размещение нестационарного торгового объекта.</w:t>
      </w:r>
      <w:r w:rsidRPr="00FA0FBE">
        <w:rPr>
          <w:rFonts w:ascii="Times New Roman" w:eastAsia="Times New Roman" w:hAnsi="Times New Roman" w:cs="Times New Roman"/>
          <w:spacing w:val="2"/>
          <w:sz w:val="24"/>
          <w:szCs w:val="24"/>
        </w:rPr>
        <w:br/>
        <w:t>12. К заявлению прилагаются следующие документы:</w:t>
      </w:r>
      <w:r w:rsidRPr="00FA0FBE">
        <w:rPr>
          <w:rFonts w:ascii="Times New Roman" w:eastAsia="Times New Roman" w:hAnsi="Times New Roman" w:cs="Times New Roman"/>
          <w:spacing w:val="2"/>
          <w:sz w:val="24"/>
          <w:szCs w:val="24"/>
        </w:rPr>
        <w:br/>
        <w:t>1) документ, удостоверяющий личность заявителя;</w:t>
      </w:r>
      <w:r w:rsidRPr="00FA0FBE">
        <w:rPr>
          <w:rFonts w:ascii="Times New Roman" w:eastAsia="Times New Roman" w:hAnsi="Times New Roman" w:cs="Times New Roman"/>
          <w:spacing w:val="2"/>
          <w:sz w:val="24"/>
          <w:szCs w:val="24"/>
        </w:rPr>
        <w:br/>
        <w:t>2)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r w:rsidRPr="00FA0FBE">
        <w:rPr>
          <w:rFonts w:ascii="Times New Roman" w:eastAsia="Times New Roman" w:hAnsi="Times New Roman" w:cs="Times New Roman"/>
          <w:spacing w:val="2"/>
          <w:sz w:val="24"/>
          <w:szCs w:val="24"/>
        </w:rPr>
        <w:b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A0FBE">
        <w:rPr>
          <w:rFonts w:ascii="Times New Roman" w:eastAsia="Times New Roman" w:hAnsi="Times New Roman" w:cs="Times New Roman"/>
          <w:spacing w:val="2"/>
          <w:sz w:val="24"/>
          <w:szCs w:val="24"/>
        </w:rPr>
        <w:br/>
        <w:t xml:space="preserve">4) схема расположения земельного участка (в случае если земельный участок не образован), подготовленная в соответствии с требованиями, </w:t>
      </w:r>
      <w:r w:rsidRPr="00AA5AD2">
        <w:rPr>
          <w:rFonts w:ascii="Times New Roman" w:eastAsia="Times New Roman" w:hAnsi="Times New Roman" w:cs="Times New Roman"/>
          <w:spacing w:val="2"/>
          <w:sz w:val="24"/>
          <w:szCs w:val="24"/>
        </w:rPr>
        <w:t>установленными </w:t>
      </w:r>
      <w:hyperlink r:id="rId11" w:history="1">
        <w:r w:rsidRPr="00AA5AD2">
          <w:rPr>
            <w:rFonts w:ascii="Times New Roman" w:eastAsia="Times New Roman" w:hAnsi="Times New Roman" w:cs="Times New Roman"/>
            <w:spacing w:val="2"/>
            <w:sz w:val="24"/>
            <w:szCs w:val="24"/>
          </w:rPr>
          <w:t xml:space="preserve">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w:t>
        </w:r>
        <w:r w:rsidRPr="00AA5AD2">
          <w:rPr>
            <w:rFonts w:ascii="Times New Roman" w:eastAsia="Times New Roman" w:hAnsi="Times New Roman" w:cs="Times New Roman"/>
            <w:spacing w:val="2"/>
            <w:sz w:val="24"/>
            <w:szCs w:val="24"/>
          </w:rPr>
          <w:lastRenderedPageBreak/>
          <w:t>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FA0FBE">
        <w:rPr>
          <w:rFonts w:ascii="Times New Roman" w:eastAsia="Times New Roman" w:hAnsi="Times New Roman" w:cs="Times New Roman"/>
          <w:spacing w:val="2"/>
          <w:sz w:val="24"/>
          <w:szCs w:val="24"/>
        </w:rPr>
        <w:t>;</w:t>
      </w:r>
      <w:r w:rsidRPr="00FA0FBE">
        <w:rPr>
          <w:rFonts w:ascii="Times New Roman" w:eastAsia="Times New Roman" w:hAnsi="Times New Roman" w:cs="Times New Roman"/>
          <w:spacing w:val="2"/>
          <w:sz w:val="24"/>
          <w:szCs w:val="24"/>
        </w:rPr>
        <w:br/>
        <w:t>5) выписка из единого государственного реестра индивидуальных предпринимателей (для индивидуальных предпринимателей);</w:t>
      </w:r>
      <w:r w:rsidRPr="00FA0FBE">
        <w:rPr>
          <w:rFonts w:ascii="Times New Roman" w:eastAsia="Times New Roman" w:hAnsi="Times New Roman" w:cs="Times New Roman"/>
          <w:spacing w:val="2"/>
          <w:sz w:val="24"/>
          <w:szCs w:val="24"/>
        </w:rPr>
        <w:br/>
        <w:t>6) выписка из единого государственного реестра юридических лиц (для юридических лиц).</w:t>
      </w:r>
      <w:r w:rsidRPr="00FA0FBE">
        <w:rPr>
          <w:rFonts w:ascii="Times New Roman" w:eastAsia="Times New Roman" w:hAnsi="Times New Roman" w:cs="Times New Roman"/>
          <w:spacing w:val="2"/>
          <w:sz w:val="24"/>
          <w:szCs w:val="24"/>
        </w:rPr>
        <w:br/>
        <w:t xml:space="preserve">Если документы, указанные в подпунктах 5, 6 настоящего пункта, не были представлены заявителем, указанные документы (сведения, содержащиеся в них) запрашиваются </w:t>
      </w:r>
      <w:r w:rsidR="00A809CD" w:rsidRPr="00FA0FBE">
        <w:rPr>
          <w:rFonts w:ascii="Times New Roman" w:eastAsia="Times New Roman" w:hAnsi="Times New Roman" w:cs="Times New Roman"/>
          <w:spacing w:val="2"/>
          <w:sz w:val="24"/>
          <w:szCs w:val="24"/>
        </w:rPr>
        <w:t>Администрацией</w:t>
      </w:r>
      <w:r w:rsidRPr="00FA0FBE">
        <w:rPr>
          <w:rFonts w:ascii="Times New Roman" w:eastAsia="Times New Roman" w:hAnsi="Times New Roman" w:cs="Times New Roman"/>
          <w:spacing w:val="2"/>
          <w:sz w:val="24"/>
          <w:szCs w:val="24"/>
        </w:rPr>
        <w:t xml:space="preserve"> в порядке межведомственного информационного взаимодействия в соответствии с законодательством.</w:t>
      </w:r>
      <w:r w:rsidRPr="00FA0FBE">
        <w:rPr>
          <w:rFonts w:ascii="Times New Roman" w:eastAsia="Times New Roman" w:hAnsi="Times New Roman" w:cs="Times New Roman"/>
          <w:spacing w:val="2"/>
          <w:sz w:val="24"/>
          <w:szCs w:val="24"/>
        </w:rPr>
        <w:br/>
        <w:t xml:space="preserve">13. Заявление и документы, указанные в пункте 12 настоящего Положения, могут быть представлены в </w:t>
      </w:r>
      <w:r w:rsidR="00A809CD" w:rsidRPr="00FA0FBE">
        <w:rPr>
          <w:rFonts w:ascii="Times New Roman" w:eastAsia="Times New Roman" w:hAnsi="Times New Roman" w:cs="Times New Roman"/>
          <w:spacing w:val="2"/>
          <w:sz w:val="24"/>
          <w:szCs w:val="24"/>
        </w:rPr>
        <w:t>Администрацию</w:t>
      </w:r>
      <w:r w:rsidRPr="00FA0FBE">
        <w:rPr>
          <w:rFonts w:ascii="Times New Roman" w:eastAsia="Times New Roman" w:hAnsi="Times New Roman" w:cs="Times New Roman"/>
          <w:spacing w:val="2"/>
          <w:sz w:val="24"/>
          <w:szCs w:val="24"/>
        </w:rPr>
        <w:t xml:space="preserve"> одним из следующих способов:</w:t>
      </w:r>
      <w:r w:rsidRPr="00FA0FBE">
        <w:rPr>
          <w:rFonts w:ascii="Times New Roman" w:eastAsia="Times New Roman" w:hAnsi="Times New Roman" w:cs="Times New Roman"/>
          <w:spacing w:val="2"/>
          <w:sz w:val="24"/>
          <w:szCs w:val="24"/>
        </w:rPr>
        <w:br/>
        <w:t xml:space="preserve">1) путем личного обращения в </w:t>
      </w:r>
      <w:r w:rsidR="00A809CD" w:rsidRPr="00FA0FBE">
        <w:rPr>
          <w:rFonts w:ascii="Times New Roman" w:eastAsia="Times New Roman" w:hAnsi="Times New Roman" w:cs="Times New Roman"/>
          <w:spacing w:val="2"/>
          <w:sz w:val="24"/>
          <w:szCs w:val="24"/>
        </w:rPr>
        <w:t>Администрацию</w:t>
      </w:r>
      <w:r w:rsidRPr="00FA0FBE">
        <w:rPr>
          <w:rFonts w:ascii="Times New Roman" w:eastAsia="Times New Roman" w:hAnsi="Times New Roman" w:cs="Times New Roman"/>
          <w:spacing w:val="2"/>
          <w:sz w:val="24"/>
          <w:szCs w:val="24"/>
        </w:rPr>
        <w:t>.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r w:rsidRPr="00FA0FBE">
        <w:rPr>
          <w:rFonts w:ascii="Times New Roman" w:eastAsia="Times New Roman" w:hAnsi="Times New Roman" w:cs="Times New Roman"/>
          <w:spacing w:val="2"/>
          <w:sz w:val="24"/>
          <w:szCs w:val="24"/>
        </w:rPr>
        <w:b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FA0FBE">
        <w:rPr>
          <w:rFonts w:ascii="Times New Roman" w:eastAsia="Times New Roman" w:hAnsi="Times New Roman" w:cs="Times New Roman"/>
          <w:spacing w:val="2"/>
          <w:sz w:val="24"/>
          <w:szCs w:val="24"/>
        </w:rPr>
        <w:br/>
        <w:t>3) в форме электронных документов,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r w:rsidRPr="00FA0FBE">
        <w:rPr>
          <w:rFonts w:ascii="Times New Roman" w:eastAsia="Times New Roman" w:hAnsi="Times New Roman" w:cs="Times New Roman"/>
          <w:spacing w:val="2"/>
          <w:sz w:val="24"/>
          <w:szCs w:val="24"/>
        </w:rPr>
        <w:br/>
        <w:t>4) через многофункциональный центр предоставления государственных и муниципальных услуг.</w:t>
      </w:r>
      <w:r w:rsidRPr="00FA0FBE">
        <w:rPr>
          <w:rFonts w:ascii="Times New Roman" w:eastAsia="Times New Roman" w:hAnsi="Times New Roman" w:cs="Times New Roman"/>
          <w:spacing w:val="2"/>
          <w:sz w:val="24"/>
          <w:szCs w:val="24"/>
        </w:rPr>
        <w:br/>
        <w:t xml:space="preserve">14. Заявление подлежит регистрации не позднее рабочего дня, следующего за днем его поступления в </w:t>
      </w:r>
      <w:r w:rsidR="00253DF0" w:rsidRPr="00FA0FBE">
        <w:rPr>
          <w:rFonts w:ascii="Times New Roman" w:eastAsia="Times New Roman" w:hAnsi="Times New Roman" w:cs="Times New Roman"/>
          <w:spacing w:val="2"/>
          <w:sz w:val="24"/>
          <w:szCs w:val="24"/>
        </w:rPr>
        <w:t>Администрацию</w:t>
      </w:r>
      <w:r w:rsidRPr="00FA0FBE">
        <w:rPr>
          <w:rFonts w:ascii="Times New Roman" w:eastAsia="Times New Roman" w:hAnsi="Times New Roman" w:cs="Times New Roman"/>
          <w:spacing w:val="2"/>
          <w:sz w:val="24"/>
          <w:szCs w:val="24"/>
        </w:rPr>
        <w:t>.</w:t>
      </w:r>
      <w:r w:rsidRPr="00FA0FBE">
        <w:rPr>
          <w:rFonts w:ascii="Times New Roman" w:eastAsia="Times New Roman" w:hAnsi="Times New Roman" w:cs="Times New Roman"/>
          <w:spacing w:val="2"/>
          <w:sz w:val="24"/>
          <w:szCs w:val="24"/>
        </w:rPr>
        <w:b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sidRPr="00FA0FBE">
        <w:rPr>
          <w:rFonts w:ascii="Times New Roman" w:eastAsia="Times New Roman" w:hAnsi="Times New Roman" w:cs="Times New Roman"/>
          <w:spacing w:val="2"/>
          <w:sz w:val="24"/>
          <w:szCs w:val="24"/>
        </w:rPr>
        <w:br/>
        <w:t xml:space="preserve">15. В случае если в установленный в извещении срок для подачи заявления поступило заявление, соответствующее требованиям, установленным пунктом 11 настоящего Положения, с приложением всех необходимых документов, указанных в пункте 12 настоящего Положения, </w:t>
      </w:r>
      <w:r w:rsidR="00253DF0" w:rsidRPr="00FA0FBE">
        <w:rPr>
          <w:rFonts w:ascii="Times New Roman" w:eastAsia="Times New Roman" w:hAnsi="Times New Roman" w:cs="Times New Roman"/>
          <w:spacing w:val="2"/>
          <w:sz w:val="24"/>
          <w:szCs w:val="24"/>
        </w:rPr>
        <w:t>Администрация</w:t>
      </w:r>
      <w:r w:rsidRPr="00FA0FBE">
        <w:rPr>
          <w:rFonts w:ascii="Times New Roman" w:eastAsia="Times New Roman" w:hAnsi="Times New Roman" w:cs="Times New Roman"/>
          <w:spacing w:val="2"/>
          <w:sz w:val="24"/>
          <w:szCs w:val="24"/>
        </w:rPr>
        <w:t xml:space="preserve"> в случае отсутствия оснований для отказа в заключении договора на размещение, указанных в пункте 18 настоящего Положения, в течение 10 рабочих дней с даты окончания приема заявлений принимает решение о заключении договора на размещение с заявителем, подавшим такое заявление.</w:t>
      </w:r>
      <w:r w:rsidRPr="00FA0FBE">
        <w:rPr>
          <w:rFonts w:ascii="Times New Roman" w:eastAsia="Times New Roman" w:hAnsi="Times New Roman" w:cs="Times New Roman"/>
          <w:spacing w:val="2"/>
          <w:sz w:val="24"/>
          <w:szCs w:val="24"/>
        </w:rPr>
        <w:br/>
        <w:t xml:space="preserve">16.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 определенном схемой размещения, </w:t>
      </w:r>
      <w:r w:rsidR="00253DF0" w:rsidRPr="00FA0FBE">
        <w:rPr>
          <w:rFonts w:ascii="Times New Roman" w:eastAsia="Times New Roman" w:hAnsi="Times New Roman" w:cs="Times New Roman"/>
          <w:spacing w:val="2"/>
          <w:sz w:val="24"/>
          <w:szCs w:val="24"/>
        </w:rPr>
        <w:t>Администрация</w:t>
      </w:r>
      <w:r w:rsidRPr="00FA0FBE">
        <w:rPr>
          <w:rFonts w:ascii="Times New Roman" w:eastAsia="Times New Roman" w:hAnsi="Times New Roman" w:cs="Times New Roman"/>
          <w:spacing w:val="2"/>
          <w:sz w:val="24"/>
          <w:szCs w:val="24"/>
        </w:rPr>
        <w:t xml:space="preserve"> в течение пяти рабочих дней с даты окончания приема заявлений принимает решение об отказе в заключении договора на размещение и о проведении торгов на заключение договора на размещение с одновременным уведомлением заявителя о принятии такого решения.</w:t>
      </w:r>
      <w:r w:rsidRPr="00FA0FBE">
        <w:rPr>
          <w:rFonts w:ascii="Times New Roman" w:eastAsia="Times New Roman" w:hAnsi="Times New Roman" w:cs="Times New Roman"/>
          <w:spacing w:val="2"/>
          <w:sz w:val="24"/>
          <w:szCs w:val="24"/>
        </w:rPr>
        <w:br/>
      </w:r>
      <w:r w:rsidRPr="00FA0FBE">
        <w:rPr>
          <w:rFonts w:ascii="Times New Roman" w:eastAsia="Times New Roman" w:hAnsi="Times New Roman" w:cs="Times New Roman"/>
          <w:spacing w:val="2"/>
          <w:sz w:val="24"/>
          <w:szCs w:val="24"/>
        </w:rPr>
        <w:lastRenderedPageBreak/>
        <w:t xml:space="preserve">17. </w:t>
      </w:r>
      <w:r w:rsidR="006E70E4" w:rsidRPr="00FA0FBE">
        <w:rPr>
          <w:rFonts w:ascii="Times New Roman" w:eastAsia="Times New Roman" w:hAnsi="Times New Roman" w:cs="Times New Roman"/>
          <w:spacing w:val="2"/>
          <w:sz w:val="24"/>
          <w:szCs w:val="24"/>
        </w:rPr>
        <w:t>Администрация</w:t>
      </w:r>
      <w:r w:rsidRPr="00FA0FBE">
        <w:rPr>
          <w:rFonts w:ascii="Times New Roman" w:eastAsia="Times New Roman" w:hAnsi="Times New Roman" w:cs="Times New Roman"/>
          <w:spacing w:val="2"/>
          <w:sz w:val="24"/>
          <w:szCs w:val="24"/>
        </w:rPr>
        <w:t xml:space="preserve"> 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w:t>
      </w:r>
      <w:r w:rsidRPr="00FA0FBE">
        <w:rPr>
          <w:rFonts w:ascii="Times New Roman" w:eastAsia="Times New Roman" w:hAnsi="Times New Roman" w:cs="Times New Roman"/>
          <w:spacing w:val="2"/>
          <w:sz w:val="24"/>
          <w:szCs w:val="24"/>
        </w:rPr>
        <w:br/>
        <w:t>В случае принятия решения о заключении договора на размещение в уведомлении указываются дата, время и место заключения договора.</w:t>
      </w:r>
      <w:r w:rsidRPr="00FA0FBE">
        <w:rPr>
          <w:rFonts w:ascii="Times New Roman" w:eastAsia="Times New Roman" w:hAnsi="Times New Roman" w:cs="Times New Roman"/>
          <w:spacing w:val="2"/>
          <w:sz w:val="24"/>
          <w:szCs w:val="24"/>
        </w:rPr>
        <w:br/>
        <w:t>В случае принятия решения об отказе в заключении договора на размещение в уведомлении указываются причины отказа.</w:t>
      </w:r>
      <w:r w:rsidRPr="00FA0FBE">
        <w:rPr>
          <w:rFonts w:ascii="Times New Roman" w:eastAsia="Times New Roman" w:hAnsi="Times New Roman" w:cs="Times New Roman"/>
          <w:spacing w:val="2"/>
          <w:sz w:val="24"/>
          <w:szCs w:val="24"/>
        </w:rPr>
        <w:br/>
        <w:t>18. Решение об отказе в заключении договора на размещение принимается в случае:</w:t>
      </w:r>
      <w:r w:rsidRPr="00FA0FBE">
        <w:rPr>
          <w:rFonts w:ascii="Times New Roman" w:eastAsia="Times New Roman" w:hAnsi="Times New Roman" w:cs="Times New Roman"/>
          <w:spacing w:val="2"/>
          <w:sz w:val="24"/>
          <w:szCs w:val="24"/>
        </w:rPr>
        <w:br/>
        <w:t>1) непредставления или представления неполного перечня документов, указанных в пункте 12 настоящего Положения (за исключением документов, которые заявители вправе представить);</w:t>
      </w:r>
      <w:r w:rsidRPr="00FA0FBE">
        <w:rPr>
          <w:rFonts w:ascii="Times New Roman" w:eastAsia="Times New Roman" w:hAnsi="Times New Roman" w:cs="Times New Roman"/>
          <w:spacing w:val="2"/>
          <w:sz w:val="24"/>
          <w:szCs w:val="24"/>
        </w:rPr>
        <w:br/>
        <w:t>2) представления неполных и (или) недостоверных сведений, указанных в заявлении и (или) документах;</w:t>
      </w:r>
      <w:r w:rsidRPr="00FA0FBE">
        <w:rPr>
          <w:rFonts w:ascii="Times New Roman" w:eastAsia="Times New Roman" w:hAnsi="Times New Roman" w:cs="Times New Roman"/>
          <w:spacing w:val="2"/>
          <w:sz w:val="24"/>
          <w:szCs w:val="24"/>
        </w:rPr>
        <w:br/>
        <w:t>3) несоответствия заявления требованиям, указанным в пункте 11 настоящего Положения;</w:t>
      </w:r>
      <w:r w:rsidRPr="00FA0FBE">
        <w:rPr>
          <w:rFonts w:ascii="Times New Roman" w:eastAsia="Times New Roman" w:hAnsi="Times New Roman" w:cs="Times New Roman"/>
          <w:spacing w:val="2"/>
          <w:sz w:val="24"/>
          <w:szCs w:val="24"/>
        </w:rPr>
        <w:br/>
        <w:t>4) если заявление подано в отношении земельного участка в месте, определенном схемой размещения, для размещения нестационарного торгового объекта, в отношении которого имеется действующий договор на размещение;</w:t>
      </w:r>
      <w:r w:rsidRPr="00FA0FBE">
        <w:rPr>
          <w:rFonts w:ascii="Times New Roman" w:eastAsia="Times New Roman" w:hAnsi="Times New Roman" w:cs="Times New Roman"/>
          <w:spacing w:val="2"/>
          <w:sz w:val="24"/>
          <w:szCs w:val="24"/>
        </w:rPr>
        <w:br/>
        <w:t>5) если место размещения нестационарного торгового объекта не определено схемой размещения;</w:t>
      </w:r>
      <w:r w:rsidRPr="00FA0FBE">
        <w:rPr>
          <w:rFonts w:ascii="Times New Roman" w:eastAsia="Times New Roman" w:hAnsi="Times New Roman" w:cs="Times New Roman"/>
          <w:spacing w:val="2"/>
          <w:sz w:val="24"/>
          <w:szCs w:val="24"/>
        </w:rPr>
        <w:br/>
        <w:t>6) если площадь нестационарного торгового объекта превышает площадь земельного участка в месте, определенном схемой размещения, в отношении которого подано заявление;</w:t>
      </w:r>
      <w:r w:rsidRPr="00FA0FBE">
        <w:rPr>
          <w:rFonts w:ascii="Times New Roman" w:eastAsia="Times New Roman" w:hAnsi="Times New Roman" w:cs="Times New Roman"/>
          <w:spacing w:val="2"/>
          <w:sz w:val="24"/>
          <w:szCs w:val="24"/>
        </w:rPr>
        <w:br/>
        <w:t>7) если заявление подано в отношении земельного участка в месте, определенном схемой размещения, на который утверждена схема расположения земельного участка или принято решение о предварительном согласовании предоставления земельного участка.</w:t>
      </w:r>
      <w:r w:rsidRPr="00FA0FBE">
        <w:rPr>
          <w:rFonts w:ascii="Times New Roman" w:eastAsia="Times New Roman" w:hAnsi="Times New Roman" w:cs="Times New Roman"/>
          <w:spacing w:val="2"/>
          <w:sz w:val="24"/>
          <w:szCs w:val="24"/>
        </w:rPr>
        <w:br/>
        <w:t xml:space="preserve">19. В случае проведения торгов на заключение договора на размещение организатором таких торгов выступает </w:t>
      </w:r>
      <w:r w:rsidR="006E70E4" w:rsidRPr="00FA0FBE">
        <w:rPr>
          <w:rFonts w:ascii="Times New Roman" w:eastAsia="Times New Roman" w:hAnsi="Times New Roman" w:cs="Times New Roman"/>
          <w:spacing w:val="2"/>
          <w:sz w:val="24"/>
          <w:szCs w:val="24"/>
        </w:rPr>
        <w:t>Администрация.</w:t>
      </w:r>
    </w:p>
    <w:p w:rsidR="004966FE" w:rsidRPr="001D5130" w:rsidRDefault="004966FE" w:rsidP="001D5130">
      <w:pPr>
        <w:pStyle w:val="24"/>
        <w:shd w:val="clear" w:color="auto" w:fill="auto"/>
        <w:spacing w:before="0" w:after="0" w:line="274" w:lineRule="exact"/>
        <w:ind w:firstLine="0"/>
      </w:pPr>
      <w:r>
        <w:rPr>
          <w:color w:val="000000"/>
          <w:sz w:val="24"/>
          <w:szCs w:val="24"/>
          <w:lang w:bidi="ru-RU"/>
        </w:rPr>
        <w:t xml:space="preserve">Подготовка и проведение аукционов, подготовка проектов договоров на размещение НТО на территории Бирюсинского городского поселения осуществляется отделом </w:t>
      </w:r>
      <w:r w:rsidR="001D5130">
        <w:t>по вопросам ЖКХ, земельным, имущественным отношениям, градостроительству и благоустройству</w:t>
      </w:r>
      <w:r w:rsidR="00E351B6">
        <w:t>.</w:t>
      </w:r>
    </w:p>
    <w:p w:rsidR="00DF14E0" w:rsidRDefault="00BF6F95"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r w:rsidRPr="00FA0FBE">
        <w:rPr>
          <w:rFonts w:ascii="Times New Roman" w:eastAsia="Times New Roman" w:hAnsi="Times New Roman" w:cs="Times New Roman"/>
          <w:spacing w:val="2"/>
          <w:sz w:val="24"/>
          <w:szCs w:val="24"/>
        </w:rPr>
        <w:t>20. Способ проведения торгов на заключение договора на размещение определяется организатором торгов.</w:t>
      </w:r>
      <w:r w:rsidRPr="00FA0FBE">
        <w:rPr>
          <w:rFonts w:ascii="Times New Roman" w:eastAsia="Times New Roman" w:hAnsi="Times New Roman" w:cs="Times New Roman"/>
          <w:spacing w:val="2"/>
          <w:sz w:val="24"/>
          <w:szCs w:val="24"/>
        </w:rPr>
        <w:br/>
        <w:t xml:space="preserve">21. Извещение о проведении торгов размещается на официальном сайте </w:t>
      </w:r>
      <w:r w:rsidR="00E3506A">
        <w:rPr>
          <w:rFonts w:ascii="Times New Roman" w:eastAsia="Times New Roman" w:hAnsi="Times New Roman" w:cs="Times New Roman"/>
          <w:spacing w:val="2"/>
          <w:sz w:val="24"/>
          <w:szCs w:val="24"/>
        </w:rPr>
        <w:t>Администрации,</w:t>
      </w:r>
      <w:r w:rsidR="002D5064" w:rsidRPr="00FA0FBE">
        <w:rPr>
          <w:rFonts w:ascii="Times New Roman" w:hAnsi="Times New Roman" w:cs="Times New Roman"/>
          <w:b/>
          <w:sz w:val="24"/>
          <w:szCs w:val="24"/>
        </w:rPr>
        <w:t xml:space="preserve"> </w:t>
      </w:r>
      <w:r w:rsidRPr="00FA0FBE">
        <w:rPr>
          <w:rFonts w:ascii="Times New Roman" w:eastAsia="Times New Roman" w:hAnsi="Times New Roman" w:cs="Times New Roman"/>
          <w:spacing w:val="2"/>
          <w:sz w:val="24"/>
          <w:szCs w:val="24"/>
        </w:rPr>
        <w:t>в информационно-телекоммуникационной сети "Интернет"</w:t>
      </w:r>
      <w:r w:rsidR="002D5064" w:rsidRPr="00FA0FBE">
        <w:rPr>
          <w:rFonts w:ascii="Times New Roman" w:eastAsia="Times New Roman" w:hAnsi="Times New Roman" w:cs="Times New Roman"/>
          <w:spacing w:val="2"/>
          <w:sz w:val="24"/>
          <w:szCs w:val="24"/>
        </w:rPr>
        <w:t xml:space="preserve"> </w:t>
      </w:r>
      <w:r w:rsidRPr="00FA0FBE">
        <w:rPr>
          <w:rFonts w:ascii="Times New Roman" w:eastAsia="Times New Roman" w:hAnsi="Times New Roman" w:cs="Times New Roman"/>
          <w:spacing w:val="2"/>
          <w:sz w:val="24"/>
          <w:szCs w:val="24"/>
        </w:rPr>
        <w:t>,</w:t>
      </w:r>
      <w:r w:rsidR="002D5064" w:rsidRPr="00FA0FBE">
        <w:rPr>
          <w:rFonts w:ascii="Times New Roman" w:eastAsia="Times New Roman" w:hAnsi="Times New Roman" w:cs="Times New Roman"/>
          <w:spacing w:val="2"/>
          <w:sz w:val="24"/>
          <w:szCs w:val="24"/>
        </w:rPr>
        <w:t xml:space="preserve"> </w:t>
      </w:r>
      <w:r w:rsidRPr="00FA0FBE">
        <w:rPr>
          <w:rFonts w:ascii="Times New Roman" w:eastAsia="Times New Roman" w:hAnsi="Times New Roman" w:cs="Times New Roman"/>
          <w:spacing w:val="2"/>
          <w:sz w:val="24"/>
          <w:szCs w:val="24"/>
        </w:rPr>
        <w:t xml:space="preserve"> в</w:t>
      </w:r>
      <w:r w:rsidR="002D5064" w:rsidRPr="00FA0FBE">
        <w:rPr>
          <w:rFonts w:ascii="Times New Roman" w:eastAsia="Times New Roman" w:hAnsi="Times New Roman" w:cs="Times New Roman"/>
          <w:spacing w:val="2"/>
          <w:sz w:val="24"/>
          <w:szCs w:val="24"/>
        </w:rPr>
        <w:t xml:space="preserve"> средствах массовой информации -</w:t>
      </w:r>
      <w:r w:rsidRPr="00FA0FBE">
        <w:rPr>
          <w:rFonts w:ascii="Times New Roman" w:eastAsia="Times New Roman" w:hAnsi="Times New Roman" w:cs="Times New Roman"/>
          <w:spacing w:val="2"/>
          <w:sz w:val="24"/>
          <w:szCs w:val="24"/>
        </w:rPr>
        <w:t xml:space="preserve"> </w:t>
      </w:r>
      <w:r w:rsidR="006E70E4" w:rsidRPr="00FA0FBE">
        <w:rPr>
          <w:rFonts w:ascii="Times New Roman" w:eastAsia="Times New Roman" w:hAnsi="Times New Roman" w:cs="Times New Roman"/>
          <w:spacing w:val="2"/>
          <w:sz w:val="24"/>
          <w:szCs w:val="24"/>
        </w:rPr>
        <w:t xml:space="preserve">Бирюсинском Вестнике </w:t>
      </w:r>
      <w:r w:rsidRPr="00FA0FBE">
        <w:rPr>
          <w:rFonts w:ascii="Times New Roman" w:eastAsia="Times New Roman" w:hAnsi="Times New Roman" w:cs="Times New Roman"/>
          <w:spacing w:val="2"/>
          <w:sz w:val="24"/>
          <w:szCs w:val="24"/>
        </w:rPr>
        <w:t>не менее чем за 30 календарных дней до дня проведения торгов.</w:t>
      </w:r>
      <w:r w:rsidRPr="00FA0FBE">
        <w:rPr>
          <w:rFonts w:ascii="Times New Roman" w:eastAsia="Times New Roman" w:hAnsi="Times New Roman" w:cs="Times New Roman"/>
          <w:spacing w:val="2"/>
          <w:sz w:val="24"/>
          <w:szCs w:val="24"/>
        </w:rPr>
        <w:br/>
        <w:t>Указанное извещение должно быть доступно для ознакомления всем заинтересованным лицам без взимания платы.</w:t>
      </w:r>
      <w:r w:rsidR="002D5064" w:rsidRPr="00FA0FBE">
        <w:rPr>
          <w:rFonts w:ascii="Times New Roman" w:eastAsia="Times New Roman" w:hAnsi="Times New Roman" w:cs="Times New Roman"/>
          <w:spacing w:val="2"/>
          <w:sz w:val="24"/>
          <w:szCs w:val="24"/>
        </w:rPr>
        <w:br/>
      </w:r>
      <w:r w:rsidR="00CE4B9A">
        <w:rPr>
          <w:rFonts w:ascii="Times New Roman" w:eastAsia="Times New Roman" w:hAnsi="Times New Roman" w:cs="Times New Roman"/>
          <w:spacing w:val="2"/>
          <w:sz w:val="24"/>
          <w:szCs w:val="24"/>
        </w:rPr>
        <w:t>2</w:t>
      </w:r>
      <w:r w:rsidR="002D5064" w:rsidRPr="00FA0FBE">
        <w:rPr>
          <w:rFonts w:ascii="Times New Roman" w:eastAsia="Times New Roman" w:hAnsi="Times New Roman" w:cs="Times New Roman"/>
          <w:spacing w:val="2"/>
          <w:sz w:val="24"/>
          <w:szCs w:val="24"/>
        </w:rPr>
        <w:t>2</w:t>
      </w:r>
      <w:r w:rsidRPr="00FA0FBE">
        <w:rPr>
          <w:rFonts w:ascii="Times New Roman" w:eastAsia="Times New Roman" w:hAnsi="Times New Roman" w:cs="Times New Roman"/>
          <w:spacing w:val="2"/>
          <w:sz w:val="24"/>
          <w:szCs w:val="24"/>
        </w:rPr>
        <w:t xml:space="preserve">. </w:t>
      </w:r>
      <w:r w:rsidR="002D5064" w:rsidRPr="00FA0FBE">
        <w:rPr>
          <w:rFonts w:ascii="Times New Roman" w:hAnsi="Times New Roman" w:cs="Times New Roman"/>
          <w:sz w:val="24"/>
          <w:szCs w:val="24"/>
        </w:rPr>
        <w:t xml:space="preserve">Администрация </w:t>
      </w:r>
      <w:r w:rsidRPr="00FA0FBE">
        <w:rPr>
          <w:rFonts w:ascii="Times New Roman" w:eastAsia="Times New Roman" w:hAnsi="Times New Roman" w:cs="Times New Roman"/>
          <w:spacing w:val="2"/>
          <w:sz w:val="24"/>
          <w:szCs w:val="24"/>
        </w:rPr>
        <w:t>проводит торги на заключение договора на размещение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года N 67.</w:t>
      </w:r>
      <w:r w:rsidRPr="00FA0FBE">
        <w:rPr>
          <w:rFonts w:ascii="Times New Roman" w:eastAsia="Times New Roman" w:hAnsi="Times New Roman" w:cs="Times New Roman"/>
          <w:spacing w:val="2"/>
          <w:sz w:val="24"/>
          <w:szCs w:val="24"/>
        </w:rPr>
        <w:br/>
        <w:t xml:space="preserve">23. Начальной ценой предмета торгов на заключение договора на размещение является </w:t>
      </w:r>
      <w:r w:rsidRPr="00FA0FBE">
        <w:rPr>
          <w:rFonts w:ascii="Times New Roman" w:eastAsia="Times New Roman" w:hAnsi="Times New Roman" w:cs="Times New Roman"/>
          <w:spacing w:val="2"/>
          <w:sz w:val="24"/>
          <w:szCs w:val="24"/>
        </w:rPr>
        <w:lastRenderedPageBreak/>
        <w:t xml:space="preserve">рыночная стоимость права на размещение нестационарного торгового объекта на основании договора на размещение, определенная в соответствии </w:t>
      </w:r>
      <w:r w:rsidRPr="00E351B6">
        <w:rPr>
          <w:rFonts w:ascii="Times New Roman" w:eastAsia="Times New Roman" w:hAnsi="Times New Roman" w:cs="Times New Roman"/>
          <w:spacing w:val="2"/>
          <w:sz w:val="24"/>
          <w:szCs w:val="24"/>
        </w:rPr>
        <w:t>с </w:t>
      </w:r>
      <w:hyperlink r:id="rId12" w:history="1">
        <w:r w:rsidRPr="00E351B6">
          <w:rPr>
            <w:rFonts w:ascii="Times New Roman" w:eastAsia="Times New Roman" w:hAnsi="Times New Roman" w:cs="Times New Roman"/>
            <w:spacing w:val="2"/>
            <w:sz w:val="24"/>
            <w:szCs w:val="24"/>
          </w:rPr>
          <w:t>Федеральным законом от 29 июля 1998 года N 135-ФЗ "Об оценочной деятельности в Российской Федерации"</w:t>
        </w:r>
      </w:hyperlink>
      <w:r w:rsidRPr="00E351B6">
        <w:rPr>
          <w:rFonts w:ascii="Times New Roman" w:eastAsia="Times New Roman" w:hAnsi="Times New Roman" w:cs="Times New Roman"/>
          <w:spacing w:val="2"/>
          <w:sz w:val="24"/>
          <w:szCs w:val="24"/>
        </w:rPr>
        <w:t>.</w:t>
      </w:r>
      <w:r w:rsidRPr="00E351B6">
        <w:rPr>
          <w:rFonts w:ascii="Times New Roman" w:eastAsia="Times New Roman" w:hAnsi="Times New Roman" w:cs="Times New Roman"/>
          <w:spacing w:val="2"/>
          <w:sz w:val="24"/>
          <w:szCs w:val="24"/>
        </w:rPr>
        <w:br/>
      </w:r>
      <w:r w:rsidRPr="00FA0FBE">
        <w:rPr>
          <w:rFonts w:ascii="Times New Roman" w:eastAsia="Times New Roman" w:hAnsi="Times New Roman" w:cs="Times New Roman"/>
          <w:spacing w:val="2"/>
          <w:sz w:val="24"/>
          <w:szCs w:val="24"/>
        </w:rPr>
        <w:t xml:space="preserve">24. По результатам проведения торгов на заключение договора на размещение </w:t>
      </w:r>
      <w:r w:rsidR="002D5064" w:rsidRPr="00FA0FBE">
        <w:rPr>
          <w:rFonts w:ascii="Times New Roman" w:eastAsia="Times New Roman" w:hAnsi="Times New Roman" w:cs="Times New Roman"/>
          <w:spacing w:val="2"/>
          <w:sz w:val="24"/>
          <w:szCs w:val="24"/>
        </w:rPr>
        <w:t xml:space="preserve">Администрация </w:t>
      </w:r>
      <w:r w:rsidRPr="00FA0FBE">
        <w:rPr>
          <w:rFonts w:ascii="Times New Roman" w:eastAsia="Times New Roman" w:hAnsi="Times New Roman" w:cs="Times New Roman"/>
          <w:spacing w:val="2"/>
          <w:sz w:val="24"/>
          <w:szCs w:val="24"/>
        </w:rPr>
        <w:t xml:space="preserve"> в течение пяти рабочих дней со дня проведения таких торгов направляет победителю или единственному принявшему участие в торгах участнику уведомление о необходимости явиться в </w:t>
      </w:r>
      <w:r w:rsidR="002D5064" w:rsidRPr="00FA0FBE">
        <w:rPr>
          <w:rFonts w:ascii="Times New Roman" w:eastAsia="Times New Roman" w:hAnsi="Times New Roman" w:cs="Times New Roman"/>
          <w:spacing w:val="2"/>
          <w:sz w:val="24"/>
          <w:szCs w:val="24"/>
        </w:rPr>
        <w:t>Администрацию</w:t>
      </w:r>
      <w:r w:rsidRPr="00FA0FBE">
        <w:rPr>
          <w:rFonts w:ascii="Times New Roman" w:eastAsia="Times New Roman" w:hAnsi="Times New Roman" w:cs="Times New Roman"/>
          <w:spacing w:val="2"/>
          <w:sz w:val="24"/>
          <w:szCs w:val="24"/>
        </w:rPr>
        <w:t xml:space="preserve"> для заключения договора на размещение.</w:t>
      </w:r>
      <w:r w:rsidRPr="00FA0FBE">
        <w:rPr>
          <w:rFonts w:ascii="Times New Roman" w:eastAsia="Times New Roman" w:hAnsi="Times New Roman" w:cs="Times New Roman"/>
          <w:spacing w:val="2"/>
          <w:sz w:val="24"/>
          <w:szCs w:val="24"/>
        </w:rPr>
        <w:br/>
        <w:t>25. Договор на размещение заключается на срок до семи лет.</w:t>
      </w:r>
      <w:r w:rsidRPr="00FA0FBE">
        <w:rPr>
          <w:rFonts w:ascii="Times New Roman" w:eastAsia="Times New Roman" w:hAnsi="Times New Roman" w:cs="Times New Roman"/>
          <w:spacing w:val="2"/>
          <w:sz w:val="24"/>
          <w:szCs w:val="24"/>
        </w:rPr>
        <w:br/>
        <w:t>26. Граждане, юридические лица и индивидуальные предприниматели, заключившие договор на размещение, имеют право на заключение нового договора на размещение на этом же месте без проведения торгов при наличии в совокупности следующих условий:</w:t>
      </w:r>
      <w:r w:rsidRPr="00FA0FBE">
        <w:rPr>
          <w:rFonts w:ascii="Times New Roman" w:eastAsia="Times New Roman" w:hAnsi="Times New Roman" w:cs="Times New Roman"/>
          <w:spacing w:val="2"/>
          <w:sz w:val="24"/>
          <w:szCs w:val="24"/>
        </w:rPr>
        <w:br/>
        <w:t>1) заявление о заключении нового договора на размещение подано этим гражданином, этим юридическим лицом или этим индивидуальным предпринимателем до дня истечения срока действия ранее заключенного договора на размещение;</w:t>
      </w:r>
      <w:r w:rsidRPr="00FA0FBE">
        <w:rPr>
          <w:rFonts w:ascii="Times New Roman" w:eastAsia="Times New Roman" w:hAnsi="Times New Roman" w:cs="Times New Roman"/>
          <w:spacing w:val="2"/>
          <w:sz w:val="24"/>
          <w:szCs w:val="24"/>
        </w:rPr>
        <w:br/>
        <w:t>2) ранее заключенный договор на размещение не был расторгнут с этим гражданином, с этим юридическим лицом или с этим индивидуальным предпринимателем в связи с ненадлежащим исполнением им обязанностей по договору на размещение.</w:t>
      </w:r>
      <w:r w:rsidRPr="00FA0FBE">
        <w:rPr>
          <w:rFonts w:ascii="Times New Roman" w:eastAsia="Times New Roman" w:hAnsi="Times New Roman" w:cs="Times New Roman"/>
          <w:spacing w:val="2"/>
          <w:sz w:val="24"/>
          <w:szCs w:val="24"/>
        </w:rPr>
        <w:br/>
        <w:t>27. Досрочное расторжение договора на размещение возможно по следующим основаниям:</w:t>
      </w:r>
      <w:r w:rsidRPr="00FA0FBE">
        <w:rPr>
          <w:rFonts w:ascii="Times New Roman" w:eastAsia="Times New Roman" w:hAnsi="Times New Roman" w:cs="Times New Roman"/>
          <w:spacing w:val="2"/>
          <w:sz w:val="24"/>
          <w:szCs w:val="24"/>
        </w:rPr>
        <w:br/>
        <w:t>1) по соглашению сторон, оформленному в письменном виде;</w:t>
      </w:r>
      <w:r w:rsidRPr="00FA0FBE">
        <w:rPr>
          <w:rFonts w:ascii="Times New Roman" w:eastAsia="Times New Roman" w:hAnsi="Times New Roman" w:cs="Times New Roman"/>
          <w:spacing w:val="2"/>
          <w:sz w:val="24"/>
          <w:szCs w:val="24"/>
        </w:rPr>
        <w:br/>
        <w:t>2) в случае наличия задолженности по оплате по договору на размещение;</w:t>
      </w:r>
      <w:r w:rsidRPr="00FA0FBE">
        <w:rPr>
          <w:rFonts w:ascii="Times New Roman" w:eastAsia="Times New Roman" w:hAnsi="Times New Roman" w:cs="Times New Roman"/>
          <w:spacing w:val="2"/>
          <w:sz w:val="24"/>
          <w:szCs w:val="24"/>
        </w:rPr>
        <w:br/>
        <w:t>3) в случае установления факта неиспользования нестационарного торгового объекта для осуществления торговли в течение более трех месяцев подряд;</w:t>
      </w:r>
      <w:r w:rsidRPr="00FA0FBE">
        <w:rPr>
          <w:rFonts w:ascii="Times New Roman" w:eastAsia="Times New Roman" w:hAnsi="Times New Roman" w:cs="Times New Roman"/>
          <w:spacing w:val="2"/>
          <w:sz w:val="24"/>
          <w:szCs w:val="24"/>
        </w:rPr>
        <w:br/>
        <w:t>4) в случае установления факта несоответствия размещения нестационарного торгового объекта в месте, определенном схемой размещения, а также неисполнения предписания об устранении нарушений при размещении нестационарного торгового объекта;</w:t>
      </w:r>
      <w:r w:rsidRPr="00FA0FBE">
        <w:rPr>
          <w:rFonts w:ascii="Times New Roman" w:eastAsia="Times New Roman" w:hAnsi="Times New Roman" w:cs="Times New Roman"/>
          <w:spacing w:val="2"/>
          <w:sz w:val="24"/>
          <w:szCs w:val="24"/>
        </w:rPr>
        <w:br/>
        <w:t>5) по иным основаниям, предусмотренным действующим законодательством Российской Федерации и договором на размещение.</w:t>
      </w:r>
      <w:r w:rsidRPr="00FA0FBE">
        <w:rPr>
          <w:rFonts w:ascii="Times New Roman" w:eastAsia="Times New Roman" w:hAnsi="Times New Roman" w:cs="Times New Roman"/>
          <w:spacing w:val="2"/>
          <w:sz w:val="24"/>
          <w:szCs w:val="24"/>
        </w:rPr>
        <w:br/>
        <w:t>28. В случае необходимости изъятия земельного участка в месте, определенном схемой размещения, на котором размещается нестационарный торговый объект, для государственных нужд уполномоченный орган уведомляет об этом гражданина, юридическое лицо или индивидуального предпринимателя и предлагает ему заключить договор на размещение в ином равноценном месте, определенном схемой размещения, предоставленному ранее месту размещения нестационарного торгового объекта, без проведения торгов.</w:t>
      </w:r>
    </w:p>
    <w:p w:rsidR="00E26338"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E26338"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E26338"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E26338"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E26338"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E26338"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E26338"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94776C" w:rsidRDefault="0094776C"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94776C" w:rsidRDefault="0094776C"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94776C" w:rsidRDefault="0094776C"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94776C" w:rsidRDefault="0094776C"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94776C" w:rsidRDefault="0094776C"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p w:rsidR="00A57481" w:rsidRDefault="00E26338" w:rsidP="00492437">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lastRenderedPageBreak/>
        <w:t xml:space="preserve">                                                     </w:t>
      </w:r>
      <w:r w:rsidR="00A57481">
        <w:rPr>
          <w:rFonts w:ascii="Times New Roman" w:hAnsi="Times New Roman"/>
          <w:sz w:val="24"/>
          <w:szCs w:val="24"/>
        </w:rPr>
        <w:t xml:space="preserve">                                       </w:t>
      </w:r>
      <w:r>
        <w:rPr>
          <w:rFonts w:ascii="Times New Roman" w:hAnsi="Times New Roman"/>
          <w:sz w:val="24"/>
          <w:szCs w:val="24"/>
        </w:rPr>
        <w:t xml:space="preserve"> </w:t>
      </w:r>
      <w:r w:rsidR="00A57481">
        <w:rPr>
          <w:rFonts w:ascii="Times New Roman" w:hAnsi="Times New Roman"/>
          <w:sz w:val="24"/>
          <w:szCs w:val="24"/>
        </w:rPr>
        <w:t xml:space="preserve">Приложение № 1 к Положению о     </w:t>
      </w:r>
    </w:p>
    <w:p w:rsidR="00A57481" w:rsidRDefault="00A57481" w:rsidP="00492437">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 xml:space="preserve">                                                                                             размещении нестационарных торговых</w:t>
      </w:r>
      <w:r w:rsidR="00E26338">
        <w:rPr>
          <w:rFonts w:ascii="Times New Roman" w:hAnsi="Times New Roman"/>
          <w:sz w:val="24"/>
          <w:szCs w:val="24"/>
        </w:rPr>
        <w:t xml:space="preserve">  </w:t>
      </w:r>
    </w:p>
    <w:p w:rsidR="00492437" w:rsidRDefault="00A57481" w:rsidP="00492437">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 xml:space="preserve">                                                                                             объектов на территории </w:t>
      </w:r>
      <w:r w:rsidR="00492437">
        <w:rPr>
          <w:rFonts w:ascii="Times New Roman" w:hAnsi="Times New Roman"/>
          <w:sz w:val="24"/>
          <w:szCs w:val="24"/>
        </w:rPr>
        <w:t xml:space="preserve"> </w:t>
      </w:r>
    </w:p>
    <w:p w:rsidR="00492437" w:rsidRDefault="00492437" w:rsidP="00492437">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 xml:space="preserve">                                                                                             муниципального образования</w:t>
      </w:r>
      <w:r w:rsidR="00E26338">
        <w:rPr>
          <w:rFonts w:ascii="Times New Roman" w:hAnsi="Times New Roman"/>
          <w:sz w:val="24"/>
          <w:szCs w:val="24"/>
        </w:rPr>
        <w:t xml:space="preserve">  </w:t>
      </w:r>
      <w:r>
        <w:rPr>
          <w:rFonts w:ascii="Times New Roman" w:hAnsi="Times New Roman"/>
          <w:sz w:val="24"/>
          <w:szCs w:val="24"/>
        </w:rPr>
        <w:t xml:space="preserve">                                                                                      </w:t>
      </w:r>
    </w:p>
    <w:p w:rsidR="00E26338" w:rsidRPr="00A57481" w:rsidRDefault="00492437" w:rsidP="00492437">
      <w:pPr>
        <w:autoSpaceDE w:val="0"/>
        <w:autoSpaceDN w:val="0"/>
        <w:adjustRightInd w:val="0"/>
        <w:spacing w:after="0"/>
        <w:outlineLvl w:val="0"/>
        <w:rPr>
          <w:rFonts w:ascii="Times New Roman" w:hAnsi="Times New Roman"/>
          <w:sz w:val="24"/>
          <w:szCs w:val="24"/>
        </w:rPr>
      </w:pPr>
      <w:r>
        <w:rPr>
          <w:rFonts w:ascii="Times New Roman" w:hAnsi="Times New Roman"/>
          <w:sz w:val="24"/>
          <w:szCs w:val="24"/>
        </w:rPr>
        <w:t xml:space="preserve">                                                                                            «Бирюсинское </w:t>
      </w:r>
      <w:r w:rsidR="00E26338">
        <w:rPr>
          <w:rFonts w:ascii="Times New Roman" w:hAnsi="Times New Roman"/>
          <w:sz w:val="24"/>
          <w:szCs w:val="24"/>
        </w:rPr>
        <w:t xml:space="preserve">  </w:t>
      </w:r>
      <w:r>
        <w:rPr>
          <w:rFonts w:ascii="Times New Roman" w:hAnsi="Times New Roman"/>
          <w:sz w:val="24"/>
          <w:szCs w:val="24"/>
        </w:rPr>
        <w:t>городское поселение»</w:t>
      </w:r>
      <w:r w:rsidR="00E26338">
        <w:rPr>
          <w:rFonts w:ascii="Times New Roman" w:hAnsi="Times New Roman"/>
          <w:sz w:val="24"/>
          <w:szCs w:val="24"/>
        </w:rPr>
        <w:t xml:space="preserve">  </w:t>
      </w:r>
      <w:r w:rsidR="003348A1">
        <w:rPr>
          <w:rFonts w:ascii="Times New Roman" w:hAnsi="Times New Roman"/>
          <w:sz w:val="24"/>
          <w:szCs w:val="24"/>
        </w:rPr>
        <w:t xml:space="preserve"> </w:t>
      </w:r>
      <w:r w:rsidR="00E26338">
        <w:rPr>
          <w:rFonts w:ascii="Times New Roman" w:hAnsi="Times New Roman"/>
          <w:sz w:val="24"/>
          <w:szCs w:val="24"/>
        </w:rPr>
        <w:t xml:space="preserve"> </w:t>
      </w:r>
    </w:p>
    <w:p w:rsidR="00E26338" w:rsidRPr="00CD4A07" w:rsidRDefault="00E26338" w:rsidP="00E26338">
      <w:pPr>
        <w:pStyle w:val="ConsPlusTitle"/>
        <w:jc w:val="center"/>
        <w:rPr>
          <w:rFonts w:ascii="Times New Roman" w:hAnsi="Times New Roman" w:cs="Times New Roman"/>
          <w:sz w:val="24"/>
          <w:szCs w:val="24"/>
        </w:rPr>
      </w:pPr>
      <w:r w:rsidRPr="00CD4A07">
        <w:rPr>
          <w:rFonts w:ascii="Times New Roman" w:hAnsi="Times New Roman" w:cs="Times New Roman"/>
          <w:sz w:val="24"/>
          <w:szCs w:val="24"/>
        </w:rPr>
        <w:t>ПОРЯДОК</w:t>
      </w:r>
    </w:p>
    <w:p w:rsidR="00E26338" w:rsidRPr="00CD4A07" w:rsidRDefault="00E26338" w:rsidP="00E26338">
      <w:pPr>
        <w:pStyle w:val="ConsPlusTitle"/>
        <w:jc w:val="center"/>
        <w:rPr>
          <w:rFonts w:ascii="Times New Roman" w:hAnsi="Times New Roman" w:cs="Times New Roman"/>
          <w:sz w:val="24"/>
          <w:szCs w:val="24"/>
        </w:rPr>
      </w:pPr>
      <w:r w:rsidRPr="00CD4A07">
        <w:rPr>
          <w:rFonts w:ascii="Times New Roman" w:hAnsi="Times New Roman" w:cs="Times New Roman"/>
          <w:sz w:val="24"/>
          <w:szCs w:val="24"/>
        </w:rPr>
        <w:t xml:space="preserve">РАЗМЕЩЕНИЯ НЕСТАЦИОНАРНЫХ ТОРГОВЫХ </w:t>
      </w:r>
    </w:p>
    <w:p w:rsidR="00E26338" w:rsidRPr="00CD4A07" w:rsidRDefault="00E26338" w:rsidP="00E26338">
      <w:pPr>
        <w:pStyle w:val="ConsPlusTitle"/>
        <w:jc w:val="center"/>
        <w:rPr>
          <w:rFonts w:ascii="Times New Roman" w:hAnsi="Times New Roman" w:cs="Times New Roman"/>
          <w:sz w:val="24"/>
          <w:szCs w:val="24"/>
        </w:rPr>
      </w:pPr>
      <w:r w:rsidRPr="00CD4A07">
        <w:rPr>
          <w:rFonts w:ascii="Times New Roman" w:hAnsi="Times New Roman" w:cs="Times New Roman"/>
          <w:sz w:val="24"/>
          <w:szCs w:val="24"/>
        </w:rPr>
        <w:t>ОБЪЕКТОВ НА ТЕРИТОРИИ</w:t>
      </w:r>
      <w:r>
        <w:rPr>
          <w:rFonts w:ascii="Times New Roman" w:hAnsi="Times New Roman" w:cs="Times New Roman"/>
          <w:sz w:val="24"/>
          <w:szCs w:val="24"/>
        </w:rPr>
        <w:t xml:space="preserve"> БИРЮСИНСКОГО </w:t>
      </w:r>
      <w:r w:rsidRPr="00CD4A07">
        <w:rPr>
          <w:rFonts w:ascii="Times New Roman" w:hAnsi="Times New Roman" w:cs="Times New Roman"/>
          <w:sz w:val="24"/>
          <w:szCs w:val="24"/>
        </w:rPr>
        <w:t xml:space="preserve"> МУНИЦИПАЛЬНОГО ОБРАЗОВАНИЯ «БИРЮСИНСКОЕ ГОРОДСКОЕ ПОСЕЛЕНИЕ»</w:t>
      </w:r>
    </w:p>
    <w:p w:rsidR="00E26338" w:rsidRPr="00CD4A07" w:rsidRDefault="00E26338" w:rsidP="00E26338">
      <w:pPr>
        <w:pStyle w:val="ConsPlusNormal"/>
        <w:jc w:val="center"/>
        <w:rPr>
          <w:rFonts w:ascii="Times New Roman" w:hAnsi="Times New Roman" w:cs="Times New Roman"/>
          <w:sz w:val="24"/>
          <w:szCs w:val="24"/>
        </w:rPr>
      </w:pP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 xml:space="preserve">1. Порядок размещения нестационарных торговых объектов на территории Иркутской области (далее – Порядок) разработан в соответствии с Земельным кодексом Российской Федерации, Федеральным законом от </w:t>
      </w:r>
      <w:r w:rsidRPr="00CD4A07">
        <w:rPr>
          <w:rFonts w:ascii="Times New Roman" w:hAnsi="Times New Roman" w:cs="Times New Roman"/>
          <w:sz w:val="24"/>
          <w:szCs w:val="24"/>
        </w:rPr>
        <w:br/>
        <w:t>8 декабря 2009 года № 381-ФЗ «Об основах государственного регулирования торговой деятельности в Российской Федерации».</w:t>
      </w:r>
    </w:p>
    <w:p w:rsidR="00E26338" w:rsidRPr="004C3128" w:rsidRDefault="00E26338" w:rsidP="00E26338">
      <w:pPr>
        <w:pStyle w:val="ConsPlusNormal"/>
        <w:ind w:firstLine="709"/>
        <w:jc w:val="both"/>
        <w:rPr>
          <w:rFonts w:ascii="Times New Roman" w:hAnsi="Times New Roman" w:cs="Times New Roman"/>
          <w:color w:val="000000"/>
          <w:sz w:val="24"/>
          <w:szCs w:val="24"/>
        </w:rPr>
      </w:pPr>
      <w:r w:rsidRPr="00CD4A07">
        <w:rPr>
          <w:rFonts w:ascii="Times New Roman" w:hAnsi="Times New Roman" w:cs="Times New Roman"/>
          <w:sz w:val="24"/>
          <w:szCs w:val="24"/>
        </w:rPr>
        <w:t>2</w:t>
      </w:r>
      <w:r>
        <w:rPr>
          <w:rFonts w:ascii="Times New Roman" w:hAnsi="Times New Roman" w:cs="Times New Roman"/>
          <w:spacing w:val="2"/>
          <w:sz w:val="24"/>
          <w:szCs w:val="24"/>
        </w:rPr>
        <w:t>. Настоящий Порядок</w:t>
      </w:r>
      <w:r w:rsidRPr="00CD4A07">
        <w:rPr>
          <w:rFonts w:ascii="Times New Roman" w:hAnsi="Times New Roman" w:cs="Times New Roman"/>
          <w:spacing w:val="2"/>
          <w:sz w:val="24"/>
          <w:szCs w:val="24"/>
        </w:rPr>
        <w:t xml:space="preserve"> применяется при размещении нестационарных торговых объектов на землях или земельных участках, находящихся в муниципальной собственности на территории  Бирюсинского муниципального образования </w:t>
      </w:r>
      <w:r w:rsidRPr="004C3128">
        <w:rPr>
          <w:rFonts w:ascii="Times New Roman" w:hAnsi="Times New Roman" w:cs="Times New Roman"/>
          <w:spacing w:val="2"/>
          <w:sz w:val="24"/>
          <w:szCs w:val="24"/>
        </w:rPr>
        <w:t>«Бирюсинское городское поселение, государственная собственность на которые не разграничена (далее - земельный участок).</w:t>
      </w:r>
      <w:r w:rsidRPr="004C3128">
        <w:rPr>
          <w:rFonts w:ascii="Times New Roman" w:hAnsi="Times New Roman" w:cs="Times New Roman"/>
          <w:spacing w:val="2"/>
          <w:sz w:val="24"/>
          <w:szCs w:val="24"/>
        </w:rPr>
        <w:br/>
      </w:r>
      <w:r>
        <w:rPr>
          <w:rFonts w:ascii="Times New Roman" w:hAnsi="Times New Roman" w:cs="Times New Roman"/>
          <w:sz w:val="24"/>
          <w:szCs w:val="24"/>
        </w:rPr>
        <w:t xml:space="preserve">           </w:t>
      </w:r>
      <w:r w:rsidRPr="004C3128">
        <w:rPr>
          <w:rFonts w:ascii="Times New Roman" w:hAnsi="Times New Roman" w:cs="Times New Roman"/>
          <w:sz w:val="24"/>
          <w:szCs w:val="24"/>
        </w:rPr>
        <w:t xml:space="preserve">3. </w:t>
      </w:r>
      <w:r w:rsidRPr="004C3128">
        <w:rPr>
          <w:rFonts w:ascii="Times New Roman" w:hAnsi="Times New Roman" w:cs="Times New Roman"/>
          <w:color w:val="000000"/>
          <w:sz w:val="24"/>
          <w:szCs w:val="24"/>
        </w:rPr>
        <w:t>Размещение нестационарных торговых объектов осуществляется на основании схемы размещения нестационарных торговых объектов, утвержденной постановлением администрации муниципального образования «Тайшетский район» (далее - схема разме</w:t>
      </w:r>
      <w:r w:rsidRPr="004C3128">
        <w:rPr>
          <w:rFonts w:ascii="Times New Roman" w:hAnsi="Times New Roman" w:cs="Times New Roman"/>
          <w:color w:val="000000"/>
          <w:sz w:val="24"/>
          <w:szCs w:val="24"/>
        </w:rPr>
        <w:softHyphen/>
        <w:t>щения).</w:t>
      </w:r>
    </w:p>
    <w:p w:rsidR="00E26338" w:rsidRPr="00CD4A07" w:rsidRDefault="00E26338" w:rsidP="00E26338">
      <w:pPr>
        <w:pStyle w:val="ConsPlusNormal"/>
        <w:ind w:firstLine="709"/>
        <w:jc w:val="both"/>
        <w:rPr>
          <w:rFonts w:ascii="Times New Roman" w:hAnsi="Times New Roman" w:cs="Times New Roman"/>
          <w:sz w:val="24"/>
          <w:szCs w:val="24"/>
        </w:rPr>
      </w:pPr>
      <w:r w:rsidRPr="004C3128">
        <w:rPr>
          <w:rFonts w:ascii="Times New Roman" w:hAnsi="Times New Roman" w:cs="Times New Roman"/>
          <w:sz w:val="24"/>
          <w:szCs w:val="24"/>
        </w:rPr>
        <w:t>4. Предоставление права на размещение нестационарного торгового объекта на земельном участке в месте, определенном схемой размещения, осуществляется на основании</w:t>
      </w:r>
      <w:r w:rsidRPr="00CD4A07">
        <w:rPr>
          <w:rFonts w:ascii="Times New Roman" w:hAnsi="Times New Roman" w:cs="Times New Roman"/>
          <w:sz w:val="24"/>
          <w:szCs w:val="24"/>
        </w:rPr>
        <w:t xml:space="preserve"> договора аренды земельного участка (далее – договор аренды) или на основании договора на размещение нестационарного торгового объекта (далее – договор на размещение).</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5. Размещение нестационарного торгового объекта на основании договора аренды осуществляется в соответствии с Земельным кодексом Российской Федерации.</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6. Размещение нестационарного торгового объекта на основании договора на размещение осуществляется в случае невозможности образования земельного участка в соответствии с требованиями градостроительного и земельного законодательства и предоставления его на основании договора аренды.</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7. За размещение нестационарного торгового объекта на основании договора на размещение взимается плата.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8. Размер платы за размещение нестационарного торгового объекта на основании договора на размещение без проведения аукциона определяется на основании отчета независимого оценщика, составленного в соответствии с Федеральным законом от 29 июля 1998 года № 135-ФЗ «Об оценочной деятельности в Российской Федерации».</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9. Размер платы за размещение нестационарного торгового объекта на основании договора на размещение, заключенного по результатам аукциона, определяется по итогам аукциона.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10. Решение о предоставлении права на размещение нестационарного торгового объекта на основании договора на размещение принимается органом местного самоуправления, уполномоченным на предоставление земельного участка, (далее – уполномоченный орган).</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 xml:space="preserve">11. В случае наличия в схеме размещения свободного от прав третьих лиц места для размещения нестационарного торгового объекта на основании договора на размещение, уполномоченный орган обеспечивает опубликование извещения о заключении договора на размещение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w:t>
      </w:r>
      <w:r w:rsidRPr="00CD4A07">
        <w:rPr>
          <w:rFonts w:ascii="Times New Roman" w:hAnsi="Times New Roman" w:cs="Times New Roman"/>
          <w:sz w:val="24"/>
          <w:szCs w:val="24"/>
        </w:rPr>
        <w:lastRenderedPageBreak/>
        <w:t>месту нахождения земель или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уполномоченного органа в информационно-телекоммуникационной сети «Интернет».</w:t>
      </w:r>
    </w:p>
    <w:p w:rsidR="00E26338" w:rsidRPr="00CD4A07" w:rsidRDefault="00E26338" w:rsidP="00E26338">
      <w:pPr>
        <w:autoSpaceDE w:val="0"/>
        <w:autoSpaceDN w:val="0"/>
        <w:adjustRightInd w:val="0"/>
        <w:ind w:firstLine="709"/>
        <w:jc w:val="both"/>
        <w:rPr>
          <w:rFonts w:ascii="Times New Roman" w:hAnsi="Times New Roman"/>
          <w:sz w:val="24"/>
          <w:szCs w:val="24"/>
        </w:rPr>
      </w:pPr>
      <w:r w:rsidRPr="00CD4A07">
        <w:rPr>
          <w:rFonts w:ascii="Times New Roman" w:hAnsi="Times New Roman"/>
          <w:sz w:val="24"/>
          <w:szCs w:val="24"/>
        </w:rPr>
        <w:t>В извещении указываются:</w:t>
      </w:r>
    </w:p>
    <w:p w:rsidR="00E26338" w:rsidRPr="00CD4A07" w:rsidRDefault="00E26338" w:rsidP="00E26338">
      <w:pPr>
        <w:autoSpaceDE w:val="0"/>
        <w:autoSpaceDN w:val="0"/>
        <w:adjustRightInd w:val="0"/>
        <w:ind w:firstLine="709"/>
        <w:jc w:val="both"/>
        <w:rPr>
          <w:rFonts w:ascii="Times New Roman" w:hAnsi="Times New Roman"/>
          <w:sz w:val="24"/>
          <w:szCs w:val="24"/>
        </w:rPr>
      </w:pPr>
      <w:r w:rsidRPr="00CD4A07">
        <w:rPr>
          <w:rFonts w:ascii="Times New Roman" w:hAnsi="Times New Roman"/>
          <w:sz w:val="24"/>
          <w:szCs w:val="24"/>
        </w:rPr>
        <w:t>1) информация о возможности заключения договора на размещение на указанном месте;</w:t>
      </w:r>
    </w:p>
    <w:p w:rsidR="00E26338" w:rsidRPr="00CD4A07" w:rsidRDefault="00E26338" w:rsidP="00E26338">
      <w:pPr>
        <w:autoSpaceDE w:val="0"/>
        <w:autoSpaceDN w:val="0"/>
        <w:adjustRightInd w:val="0"/>
        <w:ind w:firstLine="709"/>
        <w:jc w:val="both"/>
        <w:rPr>
          <w:rFonts w:ascii="Times New Roman" w:hAnsi="Times New Roman"/>
          <w:sz w:val="24"/>
          <w:szCs w:val="24"/>
        </w:rPr>
      </w:pPr>
      <w:bookmarkStart w:id="1" w:name="Par5"/>
      <w:bookmarkEnd w:id="1"/>
      <w:r w:rsidRPr="00CD4A07">
        <w:rPr>
          <w:rFonts w:ascii="Times New Roman" w:hAnsi="Times New Roman"/>
          <w:sz w:val="24"/>
          <w:szCs w:val="24"/>
        </w:rPr>
        <w:t>2) информация о праве физических и юридических лиц, индивидуальных предпринимателей, заинтересованных в заключении договора на размещение, в течение 30 календарных дней со дня опубликования извещения подавать заявления о предоставлении права на размещение нестационарного торгового объекта на основании договора на размещение (далее – заявление) на указанном месте;</w:t>
      </w:r>
    </w:p>
    <w:p w:rsidR="00E26338" w:rsidRPr="00CD4A07" w:rsidRDefault="00E26338" w:rsidP="00E26338">
      <w:pPr>
        <w:autoSpaceDE w:val="0"/>
        <w:autoSpaceDN w:val="0"/>
        <w:adjustRightInd w:val="0"/>
        <w:ind w:firstLine="709"/>
        <w:jc w:val="both"/>
        <w:rPr>
          <w:rFonts w:ascii="Times New Roman" w:hAnsi="Times New Roman"/>
          <w:sz w:val="24"/>
          <w:szCs w:val="24"/>
        </w:rPr>
      </w:pPr>
      <w:r w:rsidRPr="00CD4A07">
        <w:rPr>
          <w:rFonts w:ascii="Times New Roman" w:hAnsi="Times New Roman"/>
          <w:sz w:val="24"/>
          <w:szCs w:val="24"/>
        </w:rPr>
        <w:t xml:space="preserve">3) адрес и способ подачи заявлений, указанных в </w:t>
      </w:r>
      <w:hyperlink w:anchor="Par5" w:history="1">
        <w:r w:rsidRPr="00CD4A07">
          <w:rPr>
            <w:rFonts w:ascii="Times New Roman" w:hAnsi="Times New Roman"/>
            <w:sz w:val="24"/>
            <w:szCs w:val="24"/>
          </w:rPr>
          <w:t>подпункте 2</w:t>
        </w:r>
      </w:hyperlink>
      <w:r w:rsidRPr="00CD4A07">
        <w:rPr>
          <w:rFonts w:ascii="Times New Roman" w:hAnsi="Times New Roman"/>
          <w:sz w:val="24"/>
          <w:szCs w:val="24"/>
        </w:rPr>
        <w:t xml:space="preserve"> настоящего пункта;</w:t>
      </w:r>
    </w:p>
    <w:p w:rsidR="00E26338" w:rsidRPr="00CD4A07" w:rsidRDefault="00E26338" w:rsidP="00E26338">
      <w:pPr>
        <w:autoSpaceDE w:val="0"/>
        <w:autoSpaceDN w:val="0"/>
        <w:adjustRightInd w:val="0"/>
        <w:ind w:firstLine="709"/>
        <w:jc w:val="both"/>
        <w:rPr>
          <w:rFonts w:ascii="Times New Roman" w:hAnsi="Times New Roman"/>
          <w:sz w:val="24"/>
          <w:szCs w:val="24"/>
        </w:rPr>
      </w:pPr>
      <w:r w:rsidRPr="00CD4A07">
        <w:rPr>
          <w:rFonts w:ascii="Times New Roman" w:hAnsi="Times New Roman"/>
          <w:sz w:val="24"/>
          <w:szCs w:val="24"/>
        </w:rPr>
        <w:t xml:space="preserve">4) дата окончания приема заявлений, указанных в </w:t>
      </w:r>
      <w:hyperlink w:anchor="Par5" w:history="1">
        <w:r w:rsidRPr="00CD4A07">
          <w:rPr>
            <w:rFonts w:ascii="Times New Roman" w:hAnsi="Times New Roman"/>
            <w:sz w:val="24"/>
            <w:szCs w:val="24"/>
          </w:rPr>
          <w:t>подпункте 2</w:t>
        </w:r>
      </w:hyperlink>
      <w:r w:rsidRPr="00CD4A07">
        <w:rPr>
          <w:rFonts w:ascii="Times New Roman" w:hAnsi="Times New Roman"/>
          <w:sz w:val="24"/>
          <w:szCs w:val="24"/>
        </w:rPr>
        <w:t xml:space="preserve"> настоящего пункта;</w:t>
      </w:r>
    </w:p>
    <w:p w:rsidR="00E26338" w:rsidRPr="00CD4A07" w:rsidRDefault="00E26338" w:rsidP="00E26338">
      <w:pPr>
        <w:autoSpaceDE w:val="0"/>
        <w:autoSpaceDN w:val="0"/>
        <w:adjustRightInd w:val="0"/>
        <w:ind w:firstLine="709"/>
        <w:jc w:val="both"/>
        <w:rPr>
          <w:rFonts w:ascii="Times New Roman" w:hAnsi="Times New Roman"/>
          <w:sz w:val="24"/>
          <w:szCs w:val="24"/>
        </w:rPr>
      </w:pPr>
      <w:r w:rsidRPr="00CD4A07">
        <w:rPr>
          <w:rFonts w:ascii="Times New Roman" w:hAnsi="Times New Roman"/>
          <w:sz w:val="24"/>
          <w:szCs w:val="24"/>
        </w:rPr>
        <w:t>5) адрес или иное описание местоположения земельного участка, на котором предполагается размещение нестационарного торгового объекта;</w:t>
      </w:r>
    </w:p>
    <w:p w:rsidR="00E26338" w:rsidRPr="00CD4A07" w:rsidRDefault="00E26338" w:rsidP="00E26338">
      <w:pPr>
        <w:autoSpaceDE w:val="0"/>
        <w:autoSpaceDN w:val="0"/>
        <w:adjustRightInd w:val="0"/>
        <w:ind w:firstLine="709"/>
        <w:jc w:val="both"/>
        <w:rPr>
          <w:rFonts w:ascii="Times New Roman" w:hAnsi="Times New Roman"/>
          <w:sz w:val="24"/>
          <w:szCs w:val="24"/>
        </w:rPr>
      </w:pPr>
      <w:r w:rsidRPr="00CD4A07">
        <w:rPr>
          <w:rFonts w:ascii="Times New Roman" w:hAnsi="Times New Roman"/>
          <w:sz w:val="24"/>
          <w:szCs w:val="24"/>
        </w:rPr>
        <w:t>6) кадастровый номер (при наличии) и площадь земельного участка, на котором предполагается размещение нестационарного торгового объекта;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7) вид и площадь предполагаемого к размещению нестационарного торгового объекта;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8) срок размещения нестационарного торгового объекта на данном земельном участке.</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12. В целях размещения нестационарного торгового объекта на основании договора на размещение заинтересованным лицом, либо его представителем подается заявление в уполномоченный орган непосредственно, либо через многофункциональный центр предоставления государственных и муниципальных услуг одним из следующих способов:</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путем личного обращения;</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через организации почтовой связи;</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в электронной форме с использованием информационно-телекоммуникационной сети «Интернет», включая региональную государственную информационную систему «Региональный портал государственных и муниципальных услуг Иркутской области».</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13. В заявлении должно быть указано:</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личность заявителя (для гражданина);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реестра юридических лиц и идентификационный номер налогоплательщика (для юридического лица);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вид и площадь нестационарного торгового объекта;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адрес или местоположение земельного участка, на котором предполагается размещение нестационарного торгового объекта;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кадастровый номер земельного участка (при наличии), на котором предполагается размещение нестационарного торгового объекта.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14. К заявлению прилагаются следующие документы:</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копия паспорта или иного документа, удостоверяющего личность заявителя (для гражданина);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 xml:space="preserve">документ, подтверждающий полномочия представителя заявителя, в случае, если с </w:t>
      </w:r>
      <w:r w:rsidRPr="00CD4A07">
        <w:rPr>
          <w:rFonts w:ascii="Times New Roman" w:hAnsi="Times New Roman" w:cs="Times New Roman"/>
          <w:sz w:val="24"/>
          <w:szCs w:val="24"/>
        </w:rPr>
        <w:lastRenderedPageBreak/>
        <w:t>заявлением обращается представитель заявителя;</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15. Заявитель, заинтересованный в предоставлении права на размещение нестационарного торгового объекта, вправе представить следующие документы:</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выписку из единого государственного реестра юридических лиц (для юридических лиц);</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выписку из единого государственного реестра индивидуальных предпринимателей (для индивидуальных предпринимателей).</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rPr>
        <w:t xml:space="preserve">Если указанные документы не были представлены заявителем, уполномоченный орган </w:t>
      </w:r>
      <w:r w:rsidRPr="00CD4A07">
        <w:rPr>
          <w:rFonts w:ascii="Times New Roman" w:hAnsi="Times New Roman"/>
          <w:sz w:val="24"/>
          <w:szCs w:val="24"/>
          <w:lang w:eastAsia="en-US"/>
        </w:rPr>
        <w:t>запрашивает указанные документы (сведения, содержащиеся в них) в порядке информационного межведомственного взаимодействия в соответствии с законодательством.</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16. Уполномоченный орган в течение 14 календарных дней со дня регистрации заявления отказывает в предоставлении права на размещение нестационарного торгового объекта в следующих случаях:</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наличие действующего договора на размещение нестационарного торгового объекта или договора аренды земельного участка;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земельный участок, в отношении которого подано заявление, предоставлен гражданину или юридическому лицу;</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место размещения нестационарного торгового объекта не предусмотрено схемой размещения;</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площадь нестационарного торгового объекта превышает площадь земельного участка, в отношении которого подано заявление;</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заявление подано в отношении земельного участка, на который утверждена схема расположения земельного участка или принято решение о предварительном согласовании предоставления земельного участка;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поступило два и более заявления по результатам опубликования извещения в установленный срок.</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17. Уведомление об отказе в предоставлении права на размещение нестационарного торгового объекта на основании договора на размещение в течение трех рабочих дней со дня принятия такого решения уполномоченным органом направляется заявителю.</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18. Если в течение 30 календарных дней со дня опубликования извещения поступило одно заявление, то уполномоченный орган принимает решение о предоставлении права на размещение нестационарного торгового объекта на основании договора на размещение заявителю, подавшему такое заявление.</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19. В случае поступления в течение 30 календарных дней со дня опубликования извещения двух и более заявлений уполномоченный орган в течение семи рабочих дней со дня поступления этих заявлений принимает решение об отказе в предоставлении права на размещение нестационарного торгового объекта по указанным заявлениям, а также принимает решение о проведении аукциона по продаже права на заключение договора на размещение.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20. Аукцион </w:t>
      </w:r>
      <w:r w:rsidRPr="00CD4A07">
        <w:rPr>
          <w:rFonts w:ascii="Times New Roman" w:hAnsi="Times New Roman"/>
          <w:sz w:val="24"/>
          <w:szCs w:val="24"/>
        </w:rPr>
        <w:t xml:space="preserve">по продаже права на заключение договора на размещение  (далее – аукцион) </w:t>
      </w:r>
      <w:r w:rsidRPr="00CD4A07">
        <w:rPr>
          <w:rFonts w:ascii="Times New Roman" w:hAnsi="Times New Roman"/>
          <w:sz w:val="24"/>
          <w:szCs w:val="24"/>
          <w:lang w:eastAsia="en-US"/>
        </w:rPr>
        <w:t>является открытым по составу участников.</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21. Организатором аукциона выступает уполномоченный орган.</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22. Начальной ценой предмета аукциона является рыночная стоимость </w:t>
      </w:r>
      <w:r w:rsidRPr="00CD4A07">
        <w:rPr>
          <w:rFonts w:ascii="Times New Roman" w:hAnsi="Times New Roman"/>
          <w:sz w:val="24"/>
          <w:szCs w:val="24"/>
        </w:rPr>
        <w:t>права на размещение нестационарного торгового объекта на основании договора на размещение</w:t>
      </w:r>
      <w:r w:rsidRPr="00CD4A07">
        <w:rPr>
          <w:rFonts w:ascii="Times New Roman" w:hAnsi="Times New Roman"/>
          <w:sz w:val="24"/>
          <w:szCs w:val="24"/>
          <w:lang w:eastAsia="en-US"/>
        </w:rPr>
        <w:t xml:space="preserve">, определенная в соответствии с Федеральным </w:t>
      </w:r>
      <w:hyperlink r:id="rId13" w:history="1">
        <w:r w:rsidRPr="00CD4A07">
          <w:rPr>
            <w:rFonts w:ascii="Times New Roman" w:hAnsi="Times New Roman"/>
            <w:sz w:val="24"/>
            <w:szCs w:val="24"/>
            <w:lang w:eastAsia="en-US"/>
          </w:rPr>
          <w:t>законом</w:t>
        </w:r>
      </w:hyperlink>
      <w:r w:rsidRPr="00CD4A07">
        <w:rPr>
          <w:rFonts w:ascii="Times New Roman" w:hAnsi="Times New Roman"/>
          <w:sz w:val="24"/>
          <w:szCs w:val="24"/>
          <w:lang w:eastAsia="en-US"/>
        </w:rPr>
        <w:t xml:space="preserve"> от 29 июля 1998 года № 135-ФЗ «Об оценочной деятельности в Российской Федерации».</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lastRenderedPageBreak/>
        <w:t xml:space="preserve">23.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«Шаг аукциона» устанавливается в пределах трех процентов начальной цены предмета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24. Сумма задатка определяется организатором аукциона в размере </w:t>
      </w:r>
      <w:r w:rsidRPr="00CD4A07">
        <w:rPr>
          <w:rFonts w:ascii="Times New Roman" w:hAnsi="Times New Roman"/>
          <w:sz w:val="24"/>
          <w:szCs w:val="24"/>
          <w:lang w:eastAsia="en-US"/>
        </w:rPr>
        <w:br/>
        <w:t>20 процентов от начальной цены предмета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уполномоченного органа в информационно-телекоммуникационной сети «Интернет» (далее – официальный сайт), не менее чем за 30 дней до дня проведения аукциона. Указанное извещение должно быть доступно для ознакомления всем заинтересованным лицам без взимания платы.</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района, поселения, городского округа, по месту нахождения земель или земельного участка не менее чем за 30 дней до дня проведения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26. Извещение о проведении аукциона должно содержать сведения: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1) об организаторе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 об уполномоченном органе и о реквизитах решения о проведении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 о месте, дате, времени и порядке проведения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4) о предмете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5) о начальной цене предмета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6) о «шаге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9) о сроке действия договора на размещение.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27. Для участия в аукционе заинтересованные физические и юридические лица, индивидуальные предприниматели представляют в срок, установленный в извещении о проведении аукциона, следующие документы:</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bookmarkStart w:id="2" w:name="Par21"/>
      <w:bookmarkEnd w:id="2"/>
      <w:r w:rsidRPr="00CD4A07">
        <w:rPr>
          <w:rFonts w:ascii="Times New Roman" w:hAnsi="Times New Roman"/>
          <w:sz w:val="24"/>
          <w:szCs w:val="24"/>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bookmarkStart w:id="3" w:name="Par22"/>
      <w:bookmarkEnd w:id="3"/>
      <w:r w:rsidRPr="00CD4A07">
        <w:rPr>
          <w:rFonts w:ascii="Times New Roman" w:hAnsi="Times New Roman"/>
          <w:sz w:val="24"/>
          <w:szCs w:val="24"/>
          <w:lang w:eastAsia="en-US"/>
        </w:rPr>
        <w:t>2) копии документов, удостоверяющих личность заявителя (для граждан);</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 документ, подтверждающий полномочия представителя заявителя, в случае, если с заявлением обращается представитель заявителя;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lastRenderedPageBreak/>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По желанию заявители могут представить выписку из Единого государственного реестра индивидуальных предпринимателей (для заявителей – индивидуальных предпринимателей), выписку из Единого государственного реестра юридических лиц (для заявителей – юридических лиц), а также документы, содержащие сведения, указанные в подпунктах 3, 4, 5 пункта 33 настоящего Порядка.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28. Организатор аукциона регистрирует заявку на участие в аукционе в день поступления.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Организатор аукциона не вправе требовать представление иных документов, за исключением документов, указанных в </w:t>
      </w:r>
      <w:hyperlink w:anchor="Par21" w:history="1">
        <w:r w:rsidRPr="00CD4A07">
          <w:rPr>
            <w:rFonts w:ascii="Times New Roman" w:hAnsi="Times New Roman"/>
            <w:sz w:val="24"/>
            <w:szCs w:val="24"/>
            <w:lang w:eastAsia="en-US"/>
          </w:rPr>
          <w:t xml:space="preserve">подпунктах 1 – 4 </w:t>
        </w:r>
      </w:hyperlink>
      <w:r w:rsidRPr="00CD4A07">
        <w:rPr>
          <w:rFonts w:ascii="Times New Roman" w:hAnsi="Times New Roman"/>
          <w:sz w:val="24"/>
          <w:szCs w:val="24"/>
          <w:lang w:eastAsia="en-US"/>
        </w:rPr>
        <w:t>пункта 27 настоящего Порядка. В течение трех календарных дней со дня регистрации заявки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29. Прием документов прекращается не ранее чем за 14 календарных дней до дня проведения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30. Один заявитель вправе подать только одну заявку на участие в аукционе.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31. Заявка на участие в аукционе, поступившая по истечении срока приема заявок, возвращается заявителю в день ее поступления.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после дня окончания срока приема заявок задаток возвращается в порядке, установленном для участников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33. Заявитель не допускается к участию в аукционе в следующих случаях:</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1) непредставления необходимых для участия в аукционе документов или представление недостоверных сведений (наличие в содержании документов информации, не соответствующей действительности);</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 непоступление задатка на дату рассмотрения заявок на участие в аукционе;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 наличие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4) наличие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lastRenderedPageBreak/>
        <w:t>5) наличие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bookmarkStart w:id="4" w:name="Par35"/>
      <w:bookmarkEnd w:id="4"/>
      <w:r w:rsidRPr="00CD4A07">
        <w:rPr>
          <w:rFonts w:ascii="Times New Roman" w:hAnsi="Times New Roman"/>
          <w:sz w:val="24"/>
          <w:szCs w:val="24"/>
          <w:lang w:eastAsia="en-US"/>
        </w:rPr>
        <w:t>34. Организатор аукциона рассматривает поступившие заявки на участие в аукционе в течение трех календарных дней со дня истечения срока приема заявок.</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35.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после дня подписания протокола, указанного в </w:t>
      </w:r>
      <w:hyperlink w:anchor="Par35" w:history="1">
        <w:r w:rsidRPr="00CD4A07">
          <w:rPr>
            <w:rFonts w:ascii="Times New Roman" w:hAnsi="Times New Roman"/>
            <w:sz w:val="24"/>
            <w:szCs w:val="24"/>
            <w:lang w:eastAsia="en-US"/>
          </w:rPr>
          <w:t>пункте 34</w:t>
        </w:r>
      </w:hyperlink>
      <w:r w:rsidRPr="00CD4A07">
        <w:rPr>
          <w:rFonts w:ascii="Times New Roman" w:hAnsi="Times New Roman"/>
          <w:sz w:val="24"/>
          <w:szCs w:val="24"/>
          <w:lang w:eastAsia="en-US"/>
        </w:rPr>
        <w:t xml:space="preserve"> настоящего Порядка.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36.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В случае, если аукцион признан несостоявшимся и только один заявитель признан участником аукциона, уполномоченный орган в течение 10 календарных дней со дня подписания протокола, указанного в </w:t>
      </w:r>
      <w:hyperlink w:anchor="Par35" w:history="1">
        <w:r w:rsidRPr="00CD4A07">
          <w:rPr>
            <w:rFonts w:ascii="Times New Roman" w:hAnsi="Times New Roman"/>
            <w:sz w:val="24"/>
            <w:szCs w:val="24"/>
            <w:lang w:eastAsia="en-US"/>
          </w:rPr>
          <w:t>пункте 34</w:t>
        </w:r>
      </w:hyperlink>
      <w:r w:rsidRPr="00CD4A07">
        <w:rPr>
          <w:rFonts w:ascii="Times New Roman" w:hAnsi="Times New Roman"/>
          <w:sz w:val="24"/>
          <w:szCs w:val="24"/>
          <w:lang w:eastAsia="en-US"/>
        </w:rPr>
        <w:t xml:space="preserve"> настоящего Порядка, принимает решение о </w:t>
      </w:r>
      <w:r w:rsidRPr="00CD4A07">
        <w:rPr>
          <w:rFonts w:ascii="Times New Roman" w:hAnsi="Times New Roman"/>
          <w:sz w:val="24"/>
          <w:szCs w:val="24"/>
        </w:rPr>
        <w:t>предоставлении права на размещение нестационарного торгового объекта на основании договора на размещение заявителю, признанному участником аукциона</w:t>
      </w:r>
      <w:r w:rsidRPr="00CD4A07">
        <w:rPr>
          <w:rFonts w:ascii="Times New Roman" w:hAnsi="Times New Roman"/>
          <w:sz w:val="24"/>
          <w:szCs w:val="24"/>
          <w:lang w:eastAsia="en-US"/>
        </w:rPr>
        <w:t xml:space="preserve">. При этом размер платы </w:t>
      </w:r>
      <w:r w:rsidRPr="00CD4A07">
        <w:rPr>
          <w:rFonts w:ascii="Times New Roman" w:hAnsi="Times New Roman"/>
          <w:sz w:val="24"/>
          <w:szCs w:val="24"/>
        </w:rPr>
        <w:t xml:space="preserve">за размещение нестационарного торгового объекта на основании договора на размещение </w:t>
      </w:r>
      <w:r w:rsidRPr="00CD4A07">
        <w:rPr>
          <w:rFonts w:ascii="Times New Roman" w:hAnsi="Times New Roman"/>
          <w:sz w:val="24"/>
          <w:szCs w:val="24"/>
          <w:lang w:eastAsia="en-US"/>
        </w:rPr>
        <w:t>определяется в размере, равном начальной цене предмета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38.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календарных дней со дня рассмотрения указанной заявки принимает решение о </w:t>
      </w:r>
      <w:r w:rsidRPr="00CD4A07">
        <w:rPr>
          <w:rFonts w:ascii="Times New Roman" w:hAnsi="Times New Roman"/>
          <w:sz w:val="24"/>
          <w:szCs w:val="24"/>
        </w:rPr>
        <w:t>предоставлении права на размещение нестационарного торгового объекта на основании договора на размещение заявителю, подавшему единственную заявку.</w:t>
      </w:r>
      <w:r w:rsidRPr="00CD4A07">
        <w:rPr>
          <w:rFonts w:ascii="Times New Roman" w:hAnsi="Times New Roman"/>
          <w:sz w:val="24"/>
          <w:szCs w:val="24"/>
          <w:lang w:eastAsia="en-US"/>
        </w:rPr>
        <w:t xml:space="preserve"> При этом размер платы </w:t>
      </w:r>
      <w:r w:rsidRPr="00CD4A07">
        <w:rPr>
          <w:rFonts w:ascii="Times New Roman" w:hAnsi="Times New Roman"/>
          <w:sz w:val="24"/>
          <w:szCs w:val="24"/>
        </w:rPr>
        <w:t>за размещение нестационарного торгового объекта на основании договора на размещение</w:t>
      </w:r>
      <w:r w:rsidRPr="00CD4A07">
        <w:rPr>
          <w:rFonts w:ascii="Times New Roman" w:hAnsi="Times New Roman"/>
          <w:sz w:val="24"/>
          <w:szCs w:val="24"/>
          <w:lang w:eastAsia="en-US"/>
        </w:rPr>
        <w:t xml:space="preserve"> определяется в размере, равном начальной цене предмета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lastRenderedPageBreak/>
        <w:t>39. Результаты аукциона оформляются протоколом, который составляет и подписывает организатор аукциона в день проведения аукциона. Протокол о результатах аукциона составляется в двух экземплярах, один из которых не позднее одного рабочего дня со дня проведения аукциона передается победителю аукциона, а второй остается у организатора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40. В протоколе о результатах аукциона указываются: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1) сведения о месте, дате и времени проведения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2) предмет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5) сведения о последнем предложении о цене предмета аукциона (размер платы за использование земель или земельного участка).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41. Протокол о результатах аукциона размещается на официальном сайте в течение одного рабочего дня со дня подписания данного протокола.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42. Победителем аукциона признается участник аукциона, предложивший наибольший размер платы за </w:t>
      </w:r>
      <w:r w:rsidRPr="00CD4A07">
        <w:rPr>
          <w:rFonts w:ascii="Times New Roman" w:hAnsi="Times New Roman"/>
          <w:sz w:val="24"/>
          <w:szCs w:val="24"/>
        </w:rPr>
        <w:t>размещение нестационарного торгового объекта на основании договора на размещение</w:t>
      </w:r>
      <w:r w:rsidRPr="00CD4A07">
        <w:rPr>
          <w:rFonts w:ascii="Times New Roman" w:hAnsi="Times New Roman"/>
          <w:sz w:val="24"/>
          <w:szCs w:val="24"/>
          <w:lang w:eastAsia="en-US"/>
        </w:rPr>
        <w:t>.</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43.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 xml:space="preserve">44. Уполномоченный орган в течение пяти рабочих дней со дня проведения аукциона принимает решение о </w:t>
      </w:r>
      <w:r w:rsidRPr="00CD4A07">
        <w:rPr>
          <w:rFonts w:ascii="Times New Roman" w:hAnsi="Times New Roman"/>
          <w:sz w:val="24"/>
          <w:szCs w:val="24"/>
        </w:rPr>
        <w:t xml:space="preserve">заключении договора на размещение нестационарного торгового объекта </w:t>
      </w:r>
      <w:r w:rsidRPr="00CD4A07">
        <w:rPr>
          <w:rFonts w:ascii="Times New Roman" w:hAnsi="Times New Roman"/>
          <w:sz w:val="24"/>
          <w:szCs w:val="24"/>
          <w:lang w:eastAsia="en-US"/>
        </w:rPr>
        <w:t>и направляет его победителю аукциона или единственному принявшему участие в аукционе его участнику.</w:t>
      </w:r>
    </w:p>
    <w:p w:rsidR="00E26338" w:rsidRPr="00CD4A07" w:rsidRDefault="00E26338" w:rsidP="00E26338">
      <w:pPr>
        <w:ind w:firstLine="709"/>
        <w:jc w:val="both"/>
        <w:rPr>
          <w:rFonts w:ascii="Times New Roman" w:hAnsi="Times New Roman"/>
          <w:sz w:val="24"/>
          <w:szCs w:val="24"/>
        </w:rPr>
      </w:pPr>
      <w:r w:rsidRPr="00CD4A07">
        <w:rPr>
          <w:rFonts w:ascii="Times New Roman" w:hAnsi="Times New Roman"/>
          <w:sz w:val="24"/>
          <w:szCs w:val="24"/>
          <w:lang w:eastAsia="en-US"/>
        </w:rPr>
        <w:t xml:space="preserve">При этом размер платы за </w:t>
      </w:r>
      <w:r w:rsidRPr="00CD4A07">
        <w:rPr>
          <w:rFonts w:ascii="Times New Roman" w:hAnsi="Times New Roman"/>
          <w:sz w:val="24"/>
          <w:szCs w:val="24"/>
        </w:rPr>
        <w:t>размещение нестационарного торгового объекта на основании договора на размещение</w:t>
      </w:r>
      <w:r w:rsidRPr="00CD4A07">
        <w:rPr>
          <w:rFonts w:ascii="Times New Roman" w:hAnsi="Times New Roman"/>
          <w:sz w:val="24"/>
          <w:szCs w:val="24"/>
          <w:lang w:eastAsia="en-US"/>
        </w:rPr>
        <w:t xml:space="preserve"> определяется в размере, предложенном победителем аукциона.</w:t>
      </w:r>
    </w:p>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45. Срок размещения нестационарного торгового объекта определяется договором на размещение нестационарного торгового объекта и устанавливается уполн</w:t>
      </w:r>
      <w:r>
        <w:rPr>
          <w:rFonts w:ascii="Times New Roman" w:hAnsi="Times New Roman" w:cs="Times New Roman"/>
          <w:sz w:val="24"/>
          <w:szCs w:val="24"/>
        </w:rPr>
        <w:t xml:space="preserve">омоченным органом  </w:t>
      </w:r>
      <w:r w:rsidRPr="00CD4A07">
        <w:rPr>
          <w:rFonts w:ascii="Times New Roman" w:hAnsi="Times New Roman" w:cs="Times New Roman"/>
          <w:sz w:val="24"/>
          <w:szCs w:val="24"/>
        </w:rPr>
        <w:t>до семи лет.</w:t>
      </w:r>
    </w:p>
    <w:p w:rsidR="00E26338" w:rsidRPr="00CD4A07" w:rsidRDefault="00E26338" w:rsidP="00E26338">
      <w:pPr>
        <w:ind w:firstLine="709"/>
        <w:jc w:val="both"/>
        <w:rPr>
          <w:rFonts w:ascii="Times New Roman" w:hAnsi="Times New Roman"/>
          <w:sz w:val="24"/>
          <w:szCs w:val="24"/>
        </w:rPr>
      </w:pPr>
      <w:r w:rsidRPr="00CD4A07">
        <w:rPr>
          <w:rFonts w:ascii="Times New Roman" w:hAnsi="Times New Roman"/>
          <w:sz w:val="24"/>
          <w:szCs w:val="24"/>
        </w:rPr>
        <w:t>46. Граждане и юридические лица, заключившие договор на размещение, имеют право на заключение нового договора на размещение на этом же месте без проведения аукциона при наличии в совокупности следующих условий:</w:t>
      </w:r>
    </w:p>
    <w:p w:rsidR="00E26338" w:rsidRPr="00CD4A07" w:rsidRDefault="00E26338" w:rsidP="00E26338">
      <w:pPr>
        <w:autoSpaceDE w:val="0"/>
        <w:autoSpaceDN w:val="0"/>
        <w:adjustRightInd w:val="0"/>
        <w:ind w:firstLine="709"/>
        <w:jc w:val="both"/>
        <w:rPr>
          <w:rFonts w:ascii="Times New Roman" w:hAnsi="Times New Roman"/>
          <w:sz w:val="24"/>
          <w:szCs w:val="24"/>
        </w:rPr>
      </w:pPr>
      <w:bookmarkStart w:id="5" w:name="sub_39641"/>
      <w:r w:rsidRPr="00CD4A07">
        <w:rPr>
          <w:rFonts w:ascii="Times New Roman" w:hAnsi="Times New Roman"/>
          <w:sz w:val="24"/>
          <w:szCs w:val="24"/>
        </w:rPr>
        <w:t>1) заявление о заключении нового договора на размещение подано этим гражданином или этим юридическим лицом до дня истечения срока действия ранее заключенного договора на размещение;</w:t>
      </w:r>
    </w:p>
    <w:p w:rsidR="00E26338" w:rsidRPr="00CD4A07" w:rsidRDefault="00E26338" w:rsidP="00E26338">
      <w:pPr>
        <w:autoSpaceDE w:val="0"/>
        <w:autoSpaceDN w:val="0"/>
        <w:adjustRightInd w:val="0"/>
        <w:ind w:firstLine="709"/>
        <w:jc w:val="both"/>
        <w:rPr>
          <w:rFonts w:ascii="Times New Roman" w:hAnsi="Times New Roman"/>
          <w:sz w:val="24"/>
          <w:szCs w:val="24"/>
        </w:rPr>
      </w:pPr>
      <w:bookmarkStart w:id="6" w:name="sub_39643"/>
      <w:bookmarkEnd w:id="5"/>
      <w:r w:rsidRPr="00CD4A07">
        <w:rPr>
          <w:rFonts w:ascii="Times New Roman" w:hAnsi="Times New Roman"/>
          <w:sz w:val="24"/>
          <w:szCs w:val="24"/>
        </w:rPr>
        <w:lastRenderedPageBreak/>
        <w:t>2) ранее заключенный договор на размещение не был расторгнут с этим гражданином или с этим юридическим лицом в связи с ненадлежащим исполнением им обязанностей по договору на размещение.</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hAnsi="Times New Roman"/>
          <w:sz w:val="24"/>
          <w:szCs w:val="24"/>
          <w:lang w:eastAsia="en-US"/>
        </w:rPr>
        <w:t>47. Досрочное расторжение договора на размещение нестационарного торгового объекта возможно последующим основаниям:</w:t>
      </w:r>
    </w:p>
    <w:p w:rsidR="00E26338" w:rsidRPr="00CD4A07" w:rsidRDefault="00E26338" w:rsidP="00E26338">
      <w:pPr>
        <w:autoSpaceDE w:val="0"/>
        <w:autoSpaceDN w:val="0"/>
        <w:adjustRightInd w:val="0"/>
        <w:ind w:firstLine="709"/>
        <w:jc w:val="both"/>
        <w:rPr>
          <w:rFonts w:ascii="Times New Roman" w:eastAsiaTheme="minorEastAsia" w:hAnsi="Times New Roman"/>
          <w:sz w:val="24"/>
          <w:szCs w:val="24"/>
        </w:rPr>
      </w:pPr>
      <w:r w:rsidRPr="00CD4A07">
        <w:rPr>
          <w:rFonts w:ascii="Times New Roman" w:hAnsi="Times New Roman"/>
          <w:sz w:val="24"/>
          <w:szCs w:val="24"/>
          <w:lang w:eastAsia="en-US"/>
        </w:rPr>
        <w:t>1) по соглашению сторон, оформленному в письменном виде;</w:t>
      </w:r>
    </w:p>
    <w:p w:rsidR="00E26338" w:rsidRPr="00CD4A07" w:rsidRDefault="00E26338" w:rsidP="00E26338">
      <w:pPr>
        <w:autoSpaceDE w:val="0"/>
        <w:autoSpaceDN w:val="0"/>
        <w:adjustRightInd w:val="0"/>
        <w:ind w:firstLine="709"/>
        <w:jc w:val="both"/>
        <w:rPr>
          <w:rFonts w:ascii="Times New Roman" w:eastAsiaTheme="minorEastAsia" w:hAnsi="Times New Roman"/>
          <w:sz w:val="24"/>
          <w:szCs w:val="24"/>
        </w:rPr>
      </w:pPr>
      <w:r w:rsidRPr="00CD4A07">
        <w:rPr>
          <w:rFonts w:ascii="Times New Roman" w:eastAsiaTheme="minorEastAsia" w:hAnsi="Times New Roman"/>
          <w:sz w:val="24"/>
          <w:szCs w:val="24"/>
        </w:rPr>
        <w:t>2) в случае наличия задолженности по оплате по договору на размещение нестационарного торгового объекта;</w:t>
      </w:r>
    </w:p>
    <w:p w:rsidR="00E26338" w:rsidRPr="00CD4A07" w:rsidRDefault="00E26338" w:rsidP="00E26338">
      <w:pPr>
        <w:autoSpaceDE w:val="0"/>
        <w:autoSpaceDN w:val="0"/>
        <w:adjustRightInd w:val="0"/>
        <w:ind w:firstLine="709"/>
        <w:jc w:val="both"/>
        <w:rPr>
          <w:rFonts w:ascii="Times New Roman" w:hAnsi="Times New Roman"/>
          <w:sz w:val="24"/>
          <w:szCs w:val="24"/>
          <w:lang w:eastAsia="en-US"/>
        </w:rPr>
      </w:pPr>
      <w:r w:rsidRPr="00CD4A07">
        <w:rPr>
          <w:rFonts w:ascii="Times New Roman" w:eastAsiaTheme="minorEastAsia" w:hAnsi="Times New Roman"/>
          <w:sz w:val="24"/>
          <w:szCs w:val="24"/>
        </w:rPr>
        <w:t>3) в случае установления факта неиспользования нестационарного торгового объекта для осуществления торговли в течение более трех месяцев подряд;</w:t>
      </w:r>
    </w:p>
    <w:p w:rsidR="00E26338" w:rsidRPr="00CD4A07" w:rsidRDefault="00E26338" w:rsidP="00E26338">
      <w:pPr>
        <w:autoSpaceDE w:val="0"/>
        <w:autoSpaceDN w:val="0"/>
        <w:adjustRightInd w:val="0"/>
        <w:ind w:firstLine="709"/>
        <w:jc w:val="both"/>
        <w:rPr>
          <w:rFonts w:ascii="Times New Roman" w:eastAsiaTheme="minorEastAsia" w:hAnsi="Times New Roman"/>
          <w:sz w:val="24"/>
          <w:szCs w:val="24"/>
        </w:rPr>
      </w:pPr>
      <w:r w:rsidRPr="00CD4A07">
        <w:rPr>
          <w:rFonts w:ascii="Times New Roman" w:hAnsi="Times New Roman"/>
          <w:sz w:val="24"/>
          <w:szCs w:val="24"/>
          <w:lang w:eastAsia="en-US"/>
        </w:rPr>
        <w:t>4)</w:t>
      </w:r>
      <w:r w:rsidRPr="00CD4A07">
        <w:rPr>
          <w:rFonts w:ascii="Times New Roman" w:eastAsiaTheme="minorEastAsia" w:hAnsi="Times New Roman"/>
          <w:sz w:val="24"/>
          <w:szCs w:val="24"/>
        </w:rPr>
        <w:t xml:space="preserve"> в случае установления факта несоответствия размещения нестационарного торгового объекта, предусмотренному схемой размещения, а также неисполнения предписания об устранении нарушений при размещении нестационарного торгового объекта;</w:t>
      </w:r>
    </w:p>
    <w:p w:rsidR="00E26338" w:rsidRPr="00CD4A07" w:rsidRDefault="00E26338" w:rsidP="00E26338">
      <w:pPr>
        <w:widowControl w:val="0"/>
        <w:autoSpaceDE w:val="0"/>
        <w:autoSpaceDN w:val="0"/>
        <w:adjustRightInd w:val="0"/>
        <w:ind w:firstLine="709"/>
        <w:jc w:val="both"/>
        <w:rPr>
          <w:rFonts w:ascii="Times New Roman" w:hAnsi="Times New Roman"/>
          <w:sz w:val="24"/>
          <w:szCs w:val="24"/>
          <w:lang w:eastAsia="en-US"/>
        </w:rPr>
      </w:pPr>
      <w:r w:rsidRPr="00CD4A07">
        <w:rPr>
          <w:rFonts w:ascii="Times New Roman" w:eastAsiaTheme="minorEastAsia" w:hAnsi="Times New Roman"/>
          <w:sz w:val="24"/>
          <w:szCs w:val="24"/>
        </w:rPr>
        <w:t xml:space="preserve">5) </w:t>
      </w:r>
      <w:r w:rsidRPr="00CD4A07">
        <w:rPr>
          <w:rFonts w:ascii="Times New Roman" w:hAnsi="Times New Roman"/>
          <w:sz w:val="24"/>
          <w:szCs w:val="24"/>
          <w:lang w:eastAsia="en-US"/>
        </w:rPr>
        <w:t>по иным основаниям, предусмотренным действующим законодательством Российской Федерации и договором на размещение нестационарного торгового объекта.</w:t>
      </w:r>
    </w:p>
    <w:bookmarkEnd w:id="6"/>
    <w:p w:rsidR="00E26338" w:rsidRPr="00CD4A07" w:rsidRDefault="00E26338" w:rsidP="00E26338">
      <w:pPr>
        <w:pStyle w:val="ConsPlusNormal"/>
        <w:ind w:firstLine="709"/>
        <w:jc w:val="both"/>
        <w:rPr>
          <w:rFonts w:ascii="Times New Roman" w:hAnsi="Times New Roman" w:cs="Times New Roman"/>
          <w:sz w:val="24"/>
          <w:szCs w:val="24"/>
        </w:rPr>
      </w:pPr>
      <w:r w:rsidRPr="00CD4A07">
        <w:rPr>
          <w:rFonts w:ascii="Times New Roman" w:hAnsi="Times New Roman" w:cs="Times New Roman"/>
          <w:sz w:val="24"/>
          <w:szCs w:val="24"/>
        </w:rPr>
        <w:t>48. В случае необходимости изъятия земельного участка, на котором размещается нестационарный торговый объект, для государственных или муниципальных нужд, уполномоченный орган, уведомляет об этом юридическое или физическое лицо, индивидуального предпринимателя и предлагает ему заключить договор на размещение нестационарного торгового объекта в ином равноценном месте, предусмотренном схемой размещения, предоставленному ранее месту размещения нестационарного торгового объекта, без проведения торгов.</w:t>
      </w:r>
    </w:p>
    <w:p w:rsidR="00E26338" w:rsidRPr="00CD4A07" w:rsidRDefault="00E26338" w:rsidP="00E26338">
      <w:pPr>
        <w:pStyle w:val="ConsPlusNormal"/>
        <w:ind w:firstLine="709"/>
        <w:jc w:val="both"/>
        <w:rPr>
          <w:rFonts w:ascii="Times New Roman" w:hAnsi="Times New Roman" w:cs="Times New Roman"/>
          <w:sz w:val="24"/>
          <w:szCs w:val="24"/>
        </w:rPr>
      </w:pPr>
    </w:p>
    <w:p w:rsidR="00E26338" w:rsidRPr="00CD4A07" w:rsidRDefault="00E26338" w:rsidP="00E26338">
      <w:pPr>
        <w:pStyle w:val="ConsPlusNormal"/>
        <w:ind w:firstLine="709"/>
        <w:jc w:val="both"/>
        <w:rPr>
          <w:rFonts w:ascii="Times New Roman" w:hAnsi="Times New Roman" w:cs="Times New Roman"/>
          <w:sz w:val="24"/>
          <w:szCs w:val="24"/>
        </w:rPr>
      </w:pPr>
    </w:p>
    <w:p w:rsidR="00E26338" w:rsidRPr="00CD4A07" w:rsidRDefault="00E26338" w:rsidP="00E26338">
      <w:pPr>
        <w:pStyle w:val="ConsPlusNormal"/>
        <w:ind w:firstLine="567"/>
        <w:jc w:val="both"/>
        <w:rPr>
          <w:rFonts w:ascii="Times New Roman" w:hAnsi="Times New Roman" w:cs="Times New Roman"/>
          <w:sz w:val="24"/>
          <w:szCs w:val="24"/>
        </w:rPr>
      </w:pPr>
    </w:p>
    <w:p w:rsidR="00E26338" w:rsidRPr="00E3506A" w:rsidRDefault="00E26338" w:rsidP="00E3506A">
      <w:pPr>
        <w:shd w:val="clear" w:color="auto" w:fill="FFFFFF"/>
        <w:spacing w:after="0" w:line="315" w:lineRule="atLeast"/>
        <w:textAlignment w:val="baseline"/>
        <w:rPr>
          <w:rFonts w:ascii="Times New Roman" w:eastAsia="Times New Roman" w:hAnsi="Times New Roman" w:cs="Times New Roman"/>
          <w:spacing w:val="2"/>
          <w:sz w:val="24"/>
          <w:szCs w:val="24"/>
        </w:rPr>
      </w:pPr>
    </w:p>
    <w:sectPr w:rsidR="00E26338" w:rsidRPr="00E3506A" w:rsidSect="00710FC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43" w:rsidRDefault="00A84E43" w:rsidP="0094776C">
      <w:pPr>
        <w:spacing w:after="0" w:line="240" w:lineRule="auto"/>
      </w:pPr>
      <w:r>
        <w:separator/>
      </w:r>
    </w:p>
  </w:endnote>
  <w:endnote w:type="continuationSeparator" w:id="0">
    <w:p w:rsidR="00A84E43" w:rsidRDefault="00A84E43" w:rsidP="0094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43" w:rsidRDefault="00A84E43" w:rsidP="0094776C">
      <w:pPr>
        <w:spacing w:after="0" w:line="240" w:lineRule="auto"/>
      </w:pPr>
      <w:r>
        <w:separator/>
      </w:r>
    </w:p>
  </w:footnote>
  <w:footnote w:type="continuationSeparator" w:id="0">
    <w:p w:rsidR="00A84E43" w:rsidRDefault="00A84E43" w:rsidP="00947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329C1"/>
    <w:multiLevelType w:val="multilevel"/>
    <w:tmpl w:val="1B329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E4"/>
    <w:rsid w:val="000F4FE6"/>
    <w:rsid w:val="00160C61"/>
    <w:rsid w:val="00161459"/>
    <w:rsid w:val="001D5130"/>
    <w:rsid w:val="00253DF0"/>
    <w:rsid w:val="002D5064"/>
    <w:rsid w:val="00302749"/>
    <w:rsid w:val="003076E4"/>
    <w:rsid w:val="003348A1"/>
    <w:rsid w:val="00336D84"/>
    <w:rsid w:val="00354750"/>
    <w:rsid w:val="0037237E"/>
    <w:rsid w:val="00402718"/>
    <w:rsid w:val="00423ED5"/>
    <w:rsid w:val="00492437"/>
    <w:rsid w:val="004966FE"/>
    <w:rsid w:val="004A4BB8"/>
    <w:rsid w:val="004B3443"/>
    <w:rsid w:val="004D6F3C"/>
    <w:rsid w:val="00514C47"/>
    <w:rsid w:val="005225B7"/>
    <w:rsid w:val="00522965"/>
    <w:rsid w:val="00546798"/>
    <w:rsid w:val="005849BB"/>
    <w:rsid w:val="005B3835"/>
    <w:rsid w:val="005D7FA5"/>
    <w:rsid w:val="00622318"/>
    <w:rsid w:val="006E70E4"/>
    <w:rsid w:val="00710FC8"/>
    <w:rsid w:val="007A353E"/>
    <w:rsid w:val="007A5684"/>
    <w:rsid w:val="007E2D98"/>
    <w:rsid w:val="008047C3"/>
    <w:rsid w:val="00860FD6"/>
    <w:rsid w:val="0094776C"/>
    <w:rsid w:val="009A7956"/>
    <w:rsid w:val="00A461CE"/>
    <w:rsid w:val="00A57481"/>
    <w:rsid w:val="00A809CD"/>
    <w:rsid w:val="00A84E43"/>
    <w:rsid w:val="00AA5AD2"/>
    <w:rsid w:val="00B3685D"/>
    <w:rsid w:val="00B70557"/>
    <w:rsid w:val="00BF6F95"/>
    <w:rsid w:val="00CE4B9A"/>
    <w:rsid w:val="00D517E4"/>
    <w:rsid w:val="00D669D0"/>
    <w:rsid w:val="00DF14E0"/>
    <w:rsid w:val="00E20750"/>
    <w:rsid w:val="00E21BD0"/>
    <w:rsid w:val="00E26338"/>
    <w:rsid w:val="00E3506A"/>
    <w:rsid w:val="00E351B6"/>
    <w:rsid w:val="00E53634"/>
    <w:rsid w:val="00EF7EC2"/>
    <w:rsid w:val="00F70B48"/>
    <w:rsid w:val="00F74C4A"/>
    <w:rsid w:val="00FA0FBE"/>
    <w:rsid w:val="00FF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86167-9B3A-4D9E-BB13-3E40EAE0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6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F6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F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F6F95"/>
    <w:rPr>
      <w:rFonts w:ascii="Times New Roman" w:eastAsia="Times New Roman" w:hAnsi="Times New Roman" w:cs="Times New Roman"/>
      <w:b/>
      <w:bCs/>
      <w:sz w:val="36"/>
      <w:szCs w:val="36"/>
    </w:rPr>
  </w:style>
  <w:style w:type="paragraph" w:customStyle="1" w:styleId="headertext">
    <w:name w:val="headertext"/>
    <w:basedOn w:val="a"/>
    <w:rsid w:val="00BF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F6F9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F6F95"/>
    <w:rPr>
      <w:color w:val="0000FF"/>
      <w:u w:val="single"/>
    </w:rPr>
  </w:style>
  <w:style w:type="paragraph" w:styleId="21">
    <w:name w:val="Body Text 2"/>
    <w:basedOn w:val="a"/>
    <w:link w:val="22"/>
    <w:rsid w:val="005D7FA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D7FA5"/>
    <w:rPr>
      <w:rFonts w:ascii="Times New Roman" w:eastAsia="Times New Roman" w:hAnsi="Times New Roman" w:cs="Times New Roman"/>
      <w:sz w:val="24"/>
      <w:szCs w:val="24"/>
    </w:rPr>
  </w:style>
  <w:style w:type="character" w:styleId="a4">
    <w:name w:val="Strong"/>
    <w:qFormat/>
    <w:rsid w:val="002D5064"/>
    <w:rPr>
      <w:b/>
      <w:bCs/>
    </w:rPr>
  </w:style>
  <w:style w:type="character" w:customStyle="1" w:styleId="23">
    <w:name w:val="Основной текст (2)_"/>
    <w:basedOn w:val="a0"/>
    <w:link w:val="24"/>
    <w:rsid w:val="00402718"/>
    <w:rPr>
      <w:rFonts w:ascii="Times New Roman" w:eastAsia="Times New Roman" w:hAnsi="Times New Roman" w:cs="Times New Roman"/>
      <w:shd w:val="clear" w:color="auto" w:fill="FFFFFF"/>
    </w:rPr>
  </w:style>
  <w:style w:type="paragraph" w:customStyle="1" w:styleId="24">
    <w:name w:val="Основной текст (2)"/>
    <w:basedOn w:val="a"/>
    <w:link w:val="23"/>
    <w:rsid w:val="00402718"/>
    <w:pPr>
      <w:widowControl w:val="0"/>
      <w:shd w:val="clear" w:color="auto" w:fill="FFFFFF"/>
      <w:spacing w:before="300" w:after="300" w:line="0" w:lineRule="atLeast"/>
      <w:ind w:hanging="1340"/>
      <w:jc w:val="both"/>
    </w:pPr>
    <w:rPr>
      <w:rFonts w:ascii="Times New Roman" w:eastAsia="Times New Roman" w:hAnsi="Times New Roman" w:cs="Times New Roman"/>
    </w:rPr>
  </w:style>
  <w:style w:type="paragraph" w:styleId="a5">
    <w:name w:val="Balloon Text"/>
    <w:basedOn w:val="a"/>
    <w:link w:val="a6"/>
    <w:rsid w:val="001D5130"/>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rsid w:val="001D5130"/>
    <w:rPr>
      <w:rFonts w:ascii="Tahoma" w:eastAsia="Times New Roman" w:hAnsi="Tahoma" w:cs="Times New Roman"/>
      <w:sz w:val="16"/>
      <w:szCs w:val="16"/>
    </w:rPr>
  </w:style>
  <w:style w:type="paragraph" w:customStyle="1" w:styleId="ConsPlusNormal">
    <w:name w:val="ConsPlusNormal"/>
    <w:rsid w:val="00E2633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26338"/>
    <w:pPr>
      <w:widowControl w:val="0"/>
      <w:autoSpaceDE w:val="0"/>
      <w:autoSpaceDN w:val="0"/>
      <w:spacing w:after="0" w:line="240" w:lineRule="auto"/>
    </w:pPr>
    <w:rPr>
      <w:rFonts w:ascii="Calibri" w:eastAsia="Times New Roman" w:hAnsi="Calibri" w:cs="Calibri"/>
      <w:b/>
      <w:szCs w:val="20"/>
    </w:rPr>
  </w:style>
  <w:style w:type="paragraph" w:styleId="a7">
    <w:name w:val="header"/>
    <w:basedOn w:val="a"/>
    <w:link w:val="a8"/>
    <w:uiPriority w:val="99"/>
    <w:unhideWhenUsed/>
    <w:rsid w:val="009477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776C"/>
  </w:style>
  <w:style w:type="paragraph" w:styleId="a9">
    <w:name w:val="footer"/>
    <w:basedOn w:val="a"/>
    <w:link w:val="aa"/>
    <w:uiPriority w:val="99"/>
    <w:unhideWhenUsed/>
    <w:rsid w:val="009477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09213">
      <w:bodyDiv w:val="1"/>
      <w:marLeft w:val="0"/>
      <w:marRight w:val="0"/>
      <w:marTop w:val="0"/>
      <w:marBottom w:val="0"/>
      <w:divBdr>
        <w:top w:val="none" w:sz="0" w:space="0" w:color="auto"/>
        <w:left w:val="none" w:sz="0" w:space="0" w:color="auto"/>
        <w:bottom w:val="none" w:sz="0" w:space="0" w:color="auto"/>
        <w:right w:val="none" w:sz="0" w:space="0" w:color="auto"/>
      </w:divBdr>
      <w:divsChild>
        <w:div w:id="112920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consultantplus://offline/ref=3DFC71928F8EE2086AC78CBA6B6D05302875239AC3276AF4FB3D9BEB6CvCH0I"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90171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3834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ryusinskmo.ru" TargetMode="External"/><Relationship Id="rId4" Type="http://schemas.openxmlformats.org/officeDocument/2006/relationships/webSettings" Target="webSettings.xml"/><Relationship Id="rId9" Type="http://schemas.openxmlformats.org/officeDocument/2006/relationships/hyperlink" Target="http://docs.cntd.ru/document/90171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6076</Words>
  <Characters>34636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Л.Н.</dc:creator>
  <cp:keywords/>
  <dc:description/>
  <cp:lastModifiedBy>Савкина</cp:lastModifiedBy>
  <cp:revision>2</cp:revision>
  <cp:lastPrinted>2018-08-29T01:19:00Z</cp:lastPrinted>
  <dcterms:created xsi:type="dcterms:W3CDTF">2018-09-11T00:07:00Z</dcterms:created>
  <dcterms:modified xsi:type="dcterms:W3CDTF">2018-09-11T00:07:00Z</dcterms:modified>
</cp:coreProperties>
</file>