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A6" w:rsidRP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4AE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4AED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</w:p>
    <w:p w:rsid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4AE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E4A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473A6" w:rsidRP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E4AE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E4AED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</w:p>
    <w:p w:rsid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AED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AE4AED">
        <w:rPr>
          <w:rFonts w:ascii="Times New Roman" w:hAnsi="Times New Roman" w:cs="Times New Roman"/>
          <w:sz w:val="24"/>
          <w:szCs w:val="24"/>
        </w:rPr>
        <w:t xml:space="preserve"> эффективности на территории </w:t>
      </w:r>
    </w:p>
    <w:p w:rsid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E4AE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E4A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4AE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E4AED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2473A6" w:rsidRPr="00AE4AED" w:rsidRDefault="002473A6" w:rsidP="00AE4A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4A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AED">
        <w:rPr>
          <w:rFonts w:ascii="Times New Roman" w:hAnsi="Times New Roman" w:cs="Times New Roman"/>
          <w:sz w:val="24"/>
          <w:szCs w:val="24"/>
        </w:rPr>
        <w:t xml:space="preserve"> 2017-2020 годы»</w:t>
      </w:r>
    </w:p>
    <w:p w:rsidR="00AE4AED" w:rsidRDefault="00AE4AED" w:rsidP="00AE4A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6B2" w:rsidRDefault="003216B2" w:rsidP="00321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73A6" w:rsidRPr="00AE4AED" w:rsidRDefault="002473A6" w:rsidP="00321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3216B2" w:rsidRDefault="002473A6" w:rsidP="00321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AE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AE4AED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AE4AE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AE4A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473A6" w:rsidRPr="00AE4AED" w:rsidRDefault="002473A6" w:rsidP="00321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4AE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E4AED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3216B2" w:rsidRDefault="002473A6" w:rsidP="00321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E4AED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</w:t>
      </w:r>
    </w:p>
    <w:p w:rsidR="003216B2" w:rsidRDefault="002473A6" w:rsidP="00321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AED">
        <w:rPr>
          <w:rFonts w:ascii="Times New Roman" w:hAnsi="Times New Roman" w:cs="Times New Roman"/>
          <w:sz w:val="24"/>
          <w:szCs w:val="24"/>
        </w:rPr>
        <w:t>эффективн</w:t>
      </w:r>
      <w:r w:rsidR="003216B2">
        <w:rPr>
          <w:rFonts w:ascii="Times New Roman" w:hAnsi="Times New Roman" w:cs="Times New Roman"/>
          <w:sz w:val="24"/>
          <w:szCs w:val="24"/>
        </w:rPr>
        <w:t>ости</w:t>
      </w:r>
      <w:proofErr w:type="gramEnd"/>
      <w:r w:rsidR="003216B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3216B2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3216B2">
        <w:rPr>
          <w:rFonts w:ascii="Times New Roman" w:hAnsi="Times New Roman" w:cs="Times New Roman"/>
          <w:sz w:val="24"/>
          <w:szCs w:val="24"/>
        </w:rPr>
        <w:t xml:space="preserve"> </w:t>
      </w:r>
      <w:r w:rsidRPr="00AE4AE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E4AE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E4AED">
        <w:rPr>
          <w:rFonts w:ascii="Times New Roman" w:hAnsi="Times New Roman" w:cs="Times New Roman"/>
          <w:sz w:val="24"/>
          <w:szCs w:val="24"/>
        </w:rPr>
        <w:t xml:space="preserve">  городское поселение»</w:t>
      </w:r>
    </w:p>
    <w:p w:rsidR="00A61FD8" w:rsidRPr="00AE4AED" w:rsidRDefault="002473A6" w:rsidP="003216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A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4AED">
        <w:rPr>
          <w:rFonts w:ascii="Times New Roman" w:hAnsi="Times New Roman" w:cs="Times New Roman"/>
          <w:sz w:val="24"/>
          <w:szCs w:val="24"/>
        </w:rPr>
        <w:t xml:space="preserve"> 2017-2020 годы»</w:t>
      </w:r>
    </w:p>
    <w:p w:rsidR="00A61FD8" w:rsidRDefault="00A61FD8" w:rsidP="002473A6"/>
    <w:tbl>
      <w:tblPr>
        <w:tblW w:w="11483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67"/>
        <w:gridCol w:w="993"/>
        <w:gridCol w:w="708"/>
        <w:gridCol w:w="709"/>
        <w:gridCol w:w="567"/>
        <w:gridCol w:w="567"/>
        <w:gridCol w:w="567"/>
        <w:gridCol w:w="567"/>
        <w:gridCol w:w="567"/>
        <w:gridCol w:w="1701"/>
      </w:tblGrid>
      <w:tr w:rsidR="00A61FD8" w:rsidRPr="00A61FD8" w:rsidTr="004206FD">
        <w:trPr>
          <w:trHeight w:val="46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Расчетная формула</w:t>
            </w:r>
          </w:p>
        </w:tc>
        <w:tc>
          <w:tcPr>
            <w:tcW w:w="42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A61FD8" w:rsidRPr="00A61FD8" w:rsidTr="004206FD">
        <w:trPr>
          <w:trHeight w:val="45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(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данные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берутся из </w:t>
            </w: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u w:val="single"/>
                <w:lang w:eastAsia="ru-RU"/>
              </w:rPr>
              <w:t>Приложения 2</w:t>
            </w: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4"/>
                <w:szCs w:val="14"/>
                <w:lang w:eastAsia="ru-RU"/>
              </w:rPr>
            </w:pPr>
          </w:p>
        </w:tc>
      </w:tr>
      <w:tr w:rsidR="00A61FD8" w:rsidRPr="00A61FD8" w:rsidTr="004206FD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19</w:t>
            </w:r>
          </w:p>
        </w:tc>
      </w:tr>
      <w:tr w:rsidR="00A61FD8" w:rsidRPr="00A61FD8" w:rsidTr="004206FD">
        <w:trPr>
          <w:trHeight w:val="375"/>
        </w:trPr>
        <w:tc>
          <w:tcPr>
            <w:tcW w:w="11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A61FD8" w:rsidRPr="00A61FD8" w:rsidTr="003216B2">
        <w:trPr>
          <w:trHeight w:val="7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энергоемкости муниципального продукта муниципальных программ области энергосбережения и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кг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у.т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./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п.2/п.1.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8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(п.7/п.3)*100%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(п.8/п.4)*100%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(п.9/п.5)*100%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природного газа, расчеты за который осуществляются с использованием приборов учета (в части МКД - с использованием индивидуальных и общих приборов учета, в общем объеме природного газа, потребляемого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(п.10/п.6)*100%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(п.18/п.17)*100%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11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А.7.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т.у.т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п.15.(n)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1. Составляется прогноз по значению параметра до 2020г.                                         2. Изменение (динамика) рассчитывается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при  n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→2020г.</w:t>
            </w:r>
          </w:p>
        </w:tc>
      </w:tr>
      <w:tr w:rsidR="00A61FD8" w:rsidRPr="00A61FD8" w:rsidTr="004206FD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А.8.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(п.15./п.16.)*100%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20"/>
        </w:trPr>
        <w:tc>
          <w:tcPr>
            <w:tcW w:w="11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Группа B.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A61FD8" w:rsidRPr="00A61FD8" w:rsidTr="003216B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Экономия ЭЭ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[(А.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 – А.1.(n))/ А.1.(2007)] ∙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п.3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ЭЭ осуществляется при стабилизации МП и значения потребления ЭЭ на уровне 2014 г.</w:t>
            </w:r>
          </w:p>
        </w:tc>
      </w:tr>
      <w:tr w:rsidR="00A61FD8" w:rsidRPr="00A61FD8" w:rsidTr="003216B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Экономия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ЭЭ  в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В.1.*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п.11.(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ЭЭ осуществляется при стабилизации МП и значения потребления ЭЭ на уровне 2014 г.</w:t>
            </w:r>
          </w:p>
        </w:tc>
      </w:tr>
      <w:tr w:rsidR="00A61FD8" w:rsidRPr="00A61FD8" w:rsidTr="003216B2">
        <w:trPr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Экономия ТЭ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тыс.Гкал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[(А.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 – А.1.(n))/ А.1.(2007)] ∙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п.4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ЭЭ осуществляется при стабилизации МП и потребления ТЭ на уровне 2014 г.</w:t>
            </w:r>
          </w:p>
        </w:tc>
      </w:tr>
      <w:tr w:rsidR="00A61FD8" w:rsidRPr="00A61FD8" w:rsidTr="003216B2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Экономия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ТЭ  в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В.3.*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п.12.(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ТЭ осуществляется в ценах 2014 г.</w:t>
            </w:r>
          </w:p>
        </w:tc>
      </w:tr>
      <w:tr w:rsidR="00A61FD8" w:rsidRPr="00A61FD8" w:rsidTr="003216B2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Экономия воды в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тыс.м.куб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[(А.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 – А.1.(n))/ А.1.(2007)] ∙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п.5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воды осуществляется при стабилизации МП и значения потребления воды на уровне 2014г.</w:t>
            </w:r>
          </w:p>
        </w:tc>
      </w:tr>
      <w:tr w:rsidR="00A61FD8" w:rsidRPr="00A61FD8" w:rsidTr="003216B2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Экономия воды в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В.5.*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п.13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.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(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воды осуществляется при стабилизации МП и значения потребления воды на уровне 2014г.</w:t>
            </w:r>
          </w:p>
        </w:tc>
      </w:tr>
      <w:tr w:rsidR="00A61FD8" w:rsidRPr="00A61FD8" w:rsidTr="004206F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Экономия природного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газа  в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натуральном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[(А.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 – А.1.(n))/ А.1.(2007)] ∙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п.6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газа осуществляется при стабилизации МП и значения потребления ЭЭ на уровне 2014 г.</w:t>
            </w:r>
          </w:p>
        </w:tc>
      </w:tr>
      <w:tr w:rsidR="00A61FD8" w:rsidRPr="00A61FD8" w:rsidTr="004206FD">
        <w:trPr>
          <w:trHeight w:val="9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В.8.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Экономия природного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газа  в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стоимостном выражении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В.7.*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п.14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.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20"/>
                <w:szCs w:val="20"/>
                <w:lang w:eastAsia="ru-RU"/>
              </w:rPr>
              <w:t>(</w:t>
            </w: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Прогноз экономии газа осуществляется при стабилизации МП и значения потребления ЭЭ на уровне 2014г.</w:t>
            </w:r>
          </w:p>
        </w:tc>
      </w:tr>
      <w:tr w:rsidR="00A61FD8" w:rsidRPr="00A61FD8" w:rsidTr="004206FD">
        <w:trPr>
          <w:trHeight w:val="420"/>
        </w:trPr>
        <w:tc>
          <w:tcPr>
            <w:tcW w:w="11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A61FD8" w:rsidRPr="00A61FD8" w:rsidTr="003216B2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БУ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п.19./п.20.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БУ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п.21./п.22.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32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БУ общей площади, расчеты за которую осуществляются с использованием приборов учета на 1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C.1.(n)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3216B2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БУ  общей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площади, расчеты за которую осуществляются с применением расчетным способом на 1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C.2.(n)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32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3216B2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отношения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БУ, расчеты за которую осуществляются с применением расчетных способов, к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уд.расходу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БУ,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С.2./С.1.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С.7.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на снабжение БУ,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п.23./п.24.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п.25/п.26.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7.(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C.7.(n)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3216B2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8.(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3216B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отношения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на обеспечение БУ, расчеты за которую осуществляются с применением расчетных способов, к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уд.расходу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С.12./С.11.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п.27./п.28.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п.29./п.30.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на обеспечение БУ, расчеты за которую осуществляются с использованием приборов учета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12.(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C.12.(n)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4206FD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на обеспечение БУ, расчеты за которую осуществляются с применением расчетных способов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13.(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C.13.(n)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4206FD">
        <w:trPr>
          <w:trHeight w:val="10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отношения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на обеспечение БУ, расчеты за которую осуществляются с применением расчетных способов, к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уд.расходу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С.17./С.16.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(п.27./п.27.+п.29.)*100%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8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п.19./(п.19.+п.21.)*100%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С.19.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воды, потребляемой БУ, расчеты за которую осуществляются с использованием приборов учета, в общем объеме воды, потребляемой БУ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п.23./(п.23.+п.25.)*100%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(п.32./п.31.)*100%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Доля расходов бюджета МО на обеспечение энергетическими ресурсами БУ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34.(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n)/ п.33.(n)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3216B2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С.21.2.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34.(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n) / п.33.(2007)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При стабилизации п.29. 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на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уровне 2014г.</w:t>
            </w:r>
          </w:p>
        </w:tc>
      </w:tr>
      <w:tr w:rsidR="00A61FD8" w:rsidRPr="00A61FD8" w:rsidTr="004206FD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расходов бюджета МО на обеспечение энергетическими ресурсами БУ (для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Calibri" w:eastAsia="Times New Roman" w:hAnsi="Calibri" w:cs="Arial CYR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Calibri" w:eastAsia="Times New Roman" w:hAnsi="Calibri" w:cs="Arial CYR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С.21.1.(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C.21.1.(n)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3216B2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С.22.2.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С.21.2.(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C.21.2.(n)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3216B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(п.35./п.33.)*100%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#ССЫЛКА!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С.24.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расходов бюджета МО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С.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23.(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C.23.(n)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→2020г.</w:t>
            </w:r>
          </w:p>
        </w:tc>
      </w:tr>
      <w:tr w:rsidR="00A61FD8" w:rsidRPr="00A61FD8" w:rsidTr="004206FD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БУ, финансируемых за счет бюджета МО,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п.37./п.36.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договоров, заключенных муниципальными заказчиками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п.38.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энергосервисные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договоры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п.40/п.39.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8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Доля товаров, работ, услуг, закупаемых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  муниципальных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нужд в соответствии с требованиями энергетической эффективности, в общем объеме закупаемых товаров, работ, услуг для муниципальных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п.42/п.41.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С.29.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Удельные расходы бюджета МО на предоставление социальной поддержки гражданам по оплате жилого помещения и коммунальных услуг на 1 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./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п.43/п.44.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20"/>
        </w:trPr>
        <w:tc>
          <w:tcPr>
            <w:tcW w:w="11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Группа D.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A61FD8" w:rsidRPr="00A61FD8" w:rsidTr="003216B2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ЭЭ, потребляемой в жилых домах (за исключением МКД), расчеты за которую осуществляются с использованием приборов учета, в общем объеме ЭЭ, потребляемой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(п.46./п.45.)*100%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ЭЭ, потребляемой в МКД, расчеты за которую осуществляются с использованием коллективных (общедомовых) приборов учета, в общем объеме ЭЭ, 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(п.48./п.47.)*100%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10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(п.49./п.47.)*100%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МО (за исключением МКД)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(п.51./п.50.)*100%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8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Доля объемов ТЭ, потребляемой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в  МКД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, оплата которой осуществляется с использованием коллективных (общедомовых) приборов учета, в общем объеме ТЭ, потребляемой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(п.53./п.54.)*100%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воды, потребляемой в жилых домах (за исключением МКД), расчеты за которую осуществляются с использованием приборов учета, в общем объеме воды, потребляемой (используемой)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(п.55./п.54.)*100%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воды, потребляемой (используемой) в МКД, расчеты за которую осуществляются с использованием коллективных (общедомовых) приборов учета, в общем объеме воды,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(п.57./п.56.)*100%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10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воды, потребляемой (используемой) в МКД,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(п.58./п.56.)*100%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12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D.9.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природного газа, потребляемого (используемого) в жилых домах (за исключением МКД),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МКД)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(п.60./п.59.)*100%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10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объемов природного газа, потребляемого (используемого) в МКД,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МКД на территории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(п.62./п.61.)*100%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Число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п.63.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(п.64./п.63.)*100%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(п.51.+п.53.)/п.65.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8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(п.50.-п.51)./п.66.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4206F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D.15.1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13.(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D.13.(n)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4206FD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D.15.2.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13.(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D.13.(2007)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При стабилизации п.47. и п.49. </w:t>
            </w:r>
          </w:p>
        </w:tc>
      </w:tr>
      <w:tr w:rsidR="00A61FD8" w:rsidRPr="00A61FD8" w:rsidTr="004206FD">
        <w:trPr>
          <w:trHeight w:val="8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в жилых домах, расчеты за которую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3216B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D.16.1.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14.(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D.14.(n)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3216B2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D.16.2.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14.(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D.14.(2007)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При стабилизации п.46. и п.47. на уровне 2014г.</w:t>
            </w:r>
          </w:p>
        </w:tc>
      </w:tr>
      <w:tr w:rsidR="00A61FD8" w:rsidRPr="00A61FD8" w:rsidTr="004206FD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отношения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уд.расходу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ТЭ в жилых домах, расчеты за которую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D.17.1.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D.14./D.13.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D.17.2.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D.14./D.13.(2014)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D.18.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в жилых домах, расчеты за которую осуществляются с использованием приборов учета (в части МКД домов - с использованием коллективных (общедомовых)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(п.55+п.57.)/п.67.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D.19.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(п.54-п.55.)/п.69.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9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 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D.20.1.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18.(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3216B2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D.20.2.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18.(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D.18.(2014)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3216B2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При стабилизации п.51. и п.53. </w:t>
            </w:r>
          </w:p>
        </w:tc>
      </w:tr>
      <w:tr w:rsidR="00A61FD8" w:rsidRPr="00A61FD8" w:rsidTr="004206FD">
        <w:trPr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19.(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D.19.(n)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3216B2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D.21.2.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19.(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D.19.(2014)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При стабилизации п.50. и п.51. </w:t>
            </w:r>
          </w:p>
        </w:tc>
      </w:tr>
      <w:tr w:rsidR="00A61FD8" w:rsidRPr="00A61FD8" w:rsidTr="004206FD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отношения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в жилых домах, расчеты за которую осуществляются с применением расчетных способов (нормативов потребления), к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уд.расходу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D.19./D.18.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D.22.2.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D.19./D.18.(2014)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в жилых домах, расчеты за которую осуществляются с использованием приборов учета (в части МКД - с использованием коллективных (общедомовых) приборов учета) (в расчете на 1 кв. метр общей площади);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(п.46+п.50.)/п.69.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(п.45-п.46.)/п.70.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в жилых домах,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 (в расчете на 1 кв. метр общей площади для фактических и сопоставимых условий);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D.25.1.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23.(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D.23.(n)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3216B2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D.25.2.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23.(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D.23.(2007)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При стабилизации п.42. и п.44. на уровне 2007г.</w:t>
            </w:r>
          </w:p>
        </w:tc>
      </w:tr>
      <w:tr w:rsidR="00A61FD8" w:rsidRPr="00A61FD8" w:rsidTr="004206FD">
        <w:trPr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в жилых домах, расчеты за которую осуществляются с применением расчетных способов (нормативов потребления) (в расчете на 1 кв. метр общей площади для фактических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3216B2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D.26.1.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24.(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D.24.(n)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D.26.2.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24.(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D.24.(2007)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При стабилизации п.41. и п.42.</w:t>
            </w:r>
          </w:p>
        </w:tc>
      </w:tr>
      <w:tr w:rsidR="00A61FD8" w:rsidRPr="00A61FD8" w:rsidTr="004206FD">
        <w:trPr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отношения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ЭЭ в жилых домах, расчеты за которую осуществляются с применением расчетных способов (нормативов потребления), к удельному расходу ЭЭ в жилых домах, расчеты за которую осуществляются с использованием приборов учета (для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фактических  и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D.27.1.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D.24./D.23.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3216B2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D.27.2.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D.24./D.23.(2007)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(п.60+п.62.)/п.71.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D.29.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(п.59-п.60.)/п.72.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природного газа в жилых домах, расчеты за который осуществляются с использованием приборов учета (в части МКД - с использованием индивидуальных и общих (для коммунальной квартиры) приборов учета) (в расчете на 1 кв. метр общей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площади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D.30.1.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28.(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D.28.(n)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4206FD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D.30.2.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28.(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D.28.(2007)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При стабилизации п.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56.,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п.58. </w:t>
            </w:r>
          </w:p>
        </w:tc>
      </w:tr>
      <w:tr w:rsidR="00A61FD8" w:rsidRPr="00A61FD8" w:rsidTr="004206FD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 (в расчете на 1 кв. метр общей площади для фактических и сопоставимых условий);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D.31.1.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29.(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D.29.(n)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где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n - отчетный год,  (n+1) - последующий год</w:t>
            </w:r>
          </w:p>
        </w:tc>
      </w:tr>
      <w:tr w:rsidR="00A61FD8" w:rsidRPr="00A61FD8" w:rsidTr="004206FD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D.31.2.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29.(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D.29.(2007)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При стабилизации п.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55.,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п.56.</w:t>
            </w:r>
          </w:p>
        </w:tc>
      </w:tr>
      <w:tr w:rsidR="00A61FD8" w:rsidRPr="00A61FD8" w:rsidTr="004206FD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отношения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природного газа в жилых домах, расчеты за который осуществляются с применением расчетных способов (нормативов потребления), к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уд.расходу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природного газа в жилых домах, расчеты за который осуществляются с использованием приборов учета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D.32.1.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фактических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D.29./D.28.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D.32.2.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для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сопоставимых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D.29./D.28.(2007)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 </w:t>
            </w:r>
          </w:p>
        </w:tc>
      </w:tr>
      <w:tr w:rsidR="00A61FD8" w:rsidRPr="00A61FD8" w:rsidTr="004206FD">
        <w:trPr>
          <w:trHeight w:val="420"/>
        </w:trPr>
        <w:tc>
          <w:tcPr>
            <w:tcW w:w="11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61FD8" w:rsidRPr="00A61FD8" w:rsidTr="004206FD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Е.1.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топлива на выработку ЭЭ тепловыми электростанциями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г.у.т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Е.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-Е.1.(n)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1. Составляется прогноз по значению параметра до 2020г.                                         2. Изменение (динамика) рассчитывается 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при  n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→2020г.</w:t>
            </w:r>
          </w:p>
        </w:tc>
      </w:tr>
      <w:tr w:rsidR="00A61FD8" w:rsidRPr="00A61FD8" w:rsidTr="004206FD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Изменение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уд.расхода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 xml:space="preserve"> топлива на выработку ТЭ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г.у.т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Е.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-Е.2.(n)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0,2814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0,126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</w:p>
        </w:tc>
      </w:tr>
      <w:tr w:rsidR="00A61FD8" w:rsidRPr="00A61FD8" w:rsidTr="004206FD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Е.3.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изменения фактического объема потерь ЭЭ при ее передаче по распределительным сетям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Е.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3.(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-Е.3.(n)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185,7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180,3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169,9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</w:p>
        </w:tc>
      </w:tr>
      <w:tr w:rsidR="00A61FD8" w:rsidRPr="00A61FD8" w:rsidTr="004206FD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Е.4.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изменения фактического объема потерь ТЭ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Гкалч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Е.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4.(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-Е.4.(n)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-1224,79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</w:p>
        </w:tc>
      </w:tr>
      <w:tr w:rsidR="00A61FD8" w:rsidRPr="00A61FD8" w:rsidTr="004206FD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Е.5.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Е.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5.(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-Е.5.(n)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2 474,58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</w:p>
        </w:tc>
      </w:tr>
      <w:tr w:rsidR="00A61FD8" w:rsidRPr="00A61FD8" w:rsidTr="004206FD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Е.6.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изменения объемов ЭЭ, используемой при передаче (транспортировке)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кВт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Е.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6.(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-Е.6.(n)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-232 448,00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-123 353,00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-119 760,19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-116 272,03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-112 885,47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-109 597,54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-106 405,38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</w:p>
        </w:tc>
      </w:tr>
      <w:tr w:rsidR="00A61FD8" w:rsidRPr="00A61FD8" w:rsidTr="004206FD">
        <w:trPr>
          <w:trHeight w:val="375"/>
        </w:trPr>
        <w:tc>
          <w:tcPr>
            <w:tcW w:w="114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Группа F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61FD8" w:rsidRPr="00A61FD8" w:rsidTr="003216B2">
        <w:trPr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F.1.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МО;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79.(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п.79.(n)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1. Составляется график проведения мероприятий по </w:t>
            </w:r>
            <w:proofErr w:type="spell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  <w:t xml:space="preserve"> транспорта.                                2. Динамика рассчитывается при n →2020г.</w:t>
            </w:r>
          </w:p>
        </w:tc>
      </w:tr>
      <w:tr w:rsidR="00A61FD8" w:rsidRPr="00A61FD8" w:rsidTr="003216B2">
        <w:trPr>
          <w:trHeight w:val="1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F.2.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/>
                <w:sz w:val="16"/>
                <w:szCs w:val="16"/>
                <w:lang w:eastAsia="ru-RU"/>
              </w:rPr>
              <w:t>Динамика количества общественного транспорта, регулирование тарифов на услуги по перевозке на котором осуществляется субъектом МО,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п.</w:t>
            </w:r>
            <w:proofErr w:type="gramStart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80.(</w:t>
            </w:r>
            <w:proofErr w:type="gramEnd"/>
            <w:r w:rsidRPr="00A61FD8"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  <w:t>n+1) - п.80.(n)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1FD8" w:rsidRPr="00A61FD8" w:rsidRDefault="00A61FD8" w:rsidP="00A61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FD8" w:rsidRPr="00A61FD8" w:rsidRDefault="00A61FD8" w:rsidP="00A61F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D0D0D"/>
                <w:sz w:val="14"/>
                <w:szCs w:val="14"/>
                <w:lang w:eastAsia="ru-RU"/>
              </w:rPr>
            </w:pPr>
          </w:p>
        </w:tc>
      </w:tr>
    </w:tbl>
    <w:p w:rsidR="002F6B7F" w:rsidRDefault="002473A6" w:rsidP="002473A6">
      <w:r>
        <w:tab/>
      </w:r>
      <w:r>
        <w:tab/>
      </w:r>
      <w:r>
        <w:tab/>
      </w:r>
      <w:r>
        <w:tab/>
      </w:r>
    </w:p>
    <w:sectPr w:rsidR="002F6B7F" w:rsidSect="003216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F7"/>
    <w:rsid w:val="002473A6"/>
    <w:rsid w:val="002F6B7F"/>
    <w:rsid w:val="003216B2"/>
    <w:rsid w:val="004206FD"/>
    <w:rsid w:val="00801528"/>
    <w:rsid w:val="009912F7"/>
    <w:rsid w:val="00A61FD8"/>
    <w:rsid w:val="00A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DB2F-EA38-4FD9-9929-FBF23E80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A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3423</Words>
  <Characters>19513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</cp:revision>
  <dcterms:created xsi:type="dcterms:W3CDTF">2017-04-18T05:35:00Z</dcterms:created>
  <dcterms:modified xsi:type="dcterms:W3CDTF">2017-04-18T05:44:00Z</dcterms:modified>
</cp:coreProperties>
</file>