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F6" w:rsidRPr="00497E6A" w:rsidRDefault="005768F6" w:rsidP="00497E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(Третий созыв)</w:t>
      </w:r>
    </w:p>
    <w:p w:rsidR="005768F6" w:rsidRPr="00497E6A" w:rsidRDefault="005768F6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.09.2016</w:t>
      </w:r>
      <w:r w:rsidRPr="00497E6A">
        <w:rPr>
          <w:rFonts w:ascii="Times New Roman" w:hAnsi="Times New Roman" w:cs="Times New Roman"/>
          <w:sz w:val="24"/>
          <w:szCs w:val="24"/>
        </w:rPr>
        <w:t xml:space="preserve">   г.                                                                                                              № </w:t>
      </w:r>
    </w:p>
    <w:tbl>
      <w:tblPr>
        <w:tblpPr w:leftFromText="180" w:rightFromText="180" w:vertAnchor="text" w:tblpX="37" w:tblpY="271"/>
        <w:tblW w:w="0" w:type="auto"/>
        <w:tblLook w:val="00A0"/>
      </w:tblPr>
      <w:tblGrid>
        <w:gridCol w:w="5688"/>
      </w:tblGrid>
      <w:tr w:rsidR="005768F6" w:rsidRPr="00497E6A" w:rsidTr="00131A3B">
        <w:trPr>
          <w:trHeight w:val="1265"/>
        </w:trPr>
        <w:tc>
          <w:tcPr>
            <w:tcW w:w="5688" w:type="dxa"/>
          </w:tcPr>
          <w:p w:rsidR="005768F6" w:rsidRPr="00497E6A" w:rsidRDefault="005768F6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программы социально-экономического развития Бирюсинского муниципального образования «Бирюсинское городское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2017 - 2030 годы</w:t>
            </w:r>
            <w:r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8F6" w:rsidRPr="00497E6A" w:rsidRDefault="005768F6" w:rsidP="00497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E6A">
        <w:rPr>
          <w:rFonts w:ascii="Times New Roman" w:hAnsi="Times New Roman" w:cs="Times New Roman"/>
          <w:sz w:val="24"/>
          <w:szCs w:val="24"/>
        </w:rPr>
        <w:t>Руководствуясь пунктом 6 статьи 17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08.05.2009г. № 25-ОЗ «О программе социально-экономического развития Иркутской области», статьями 6,8,24,44 Устава Бирюсинского муниципального образования «Бирюсинское городское поселение»,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>Дума Бирюсинского муниципального образования «Бирюсинское городское поселение»  РЕШИЛА: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E6A">
        <w:rPr>
          <w:rFonts w:ascii="Times New Roman" w:hAnsi="Times New Roman" w:cs="Times New Roman"/>
          <w:sz w:val="24"/>
          <w:szCs w:val="24"/>
        </w:rPr>
        <w:t>1. Утвердить программу социально-экономического развития Бирюсинского муниципального образования «Бирюсинс</w:t>
      </w:r>
      <w:r>
        <w:rPr>
          <w:rFonts w:ascii="Times New Roman" w:hAnsi="Times New Roman" w:cs="Times New Roman"/>
          <w:sz w:val="24"/>
          <w:szCs w:val="24"/>
        </w:rPr>
        <w:t xml:space="preserve">кое городское поселение» на 2017-2030 годы </w:t>
      </w:r>
      <w:r w:rsidRPr="00497E6A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E6A">
        <w:rPr>
          <w:rFonts w:ascii="Times New Roman" w:hAnsi="Times New Roman" w:cs="Times New Roman"/>
          <w:sz w:val="24"/>
          <w:szCs w:val="24"/>
        </w:rPr>
        <w:t>2.   Настоящее решение опубликовать в официальной газете  Бирюсинский Вестник.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Председатель Думы Бирюсинского</w:t>
      </w: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Л.В. Банадысева</w:t>
      </w: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Глава Бирюсинского городского </w:t>
      </w: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   А.В. Ковпинец</w:t>
      </w: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497E6A" w:rsidRDefault="005768F6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8F6" w:rsidRPr="00815CC1" w:rsidRDefault="005768F6" w:rsidP="00497E6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768F6" w:rsidRPr="00815CC1" w:rsidRDefault="005768F6" w:rsidP="00815C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Решению</w:t>
      </w:r>
      <w:r w:rsidRPr="00815CC1">
        <w:rPr>
          <w:rFonts w:ascii="Times New Roman" w:hAnsi="Times New Roman" w:cs="Times New Roman"/>
          <w:sz w:val="22"/>
          <w:szCs w:val="22"/>
        </w:rPr>
        <w:t xml:space="preserve"> Думы </w:t>
      </w:r>
    </w:p>
    <w:p w:rsidR="005768F6" w:rsidRPr="00815CC1" w:rsidRDefault="005768F6" w:rsidP="00815C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5CC1">
        <w:rPr>
          <w:rFonts w:ascii="Times New Roman" w:hAnsi="Times New Roman" w:cs="Times New Roman"/>
          <w:sz w:val="22"/>
          <w:szCs w:val="22"/>
        </w:rPr>
        <w:t>Бирюсинского городского поселения</w:t>
      </w:r>
    </w:p>
    <w:p w:rsidR="005768F6" w:rsidRPr="00815CC1" w:rsidRDefault="005768F6" w:rsidP="00815CC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_______________ № </w:t>
      </w:r>
      <w:r w:rsidRPr="00815CC1">
        <w:rPr>
          <w:rFonts w:ascii="Times New Roman" w:hAnsi="Times New Roman" w:cs="Times New Roman"/>
          <w:sz w:val="22"/>
          <w:szCs w:val="22"/>
        </w:rPr>
        <w:t>_________</w:t>
      </w:r>
    </w:p>
    <w:p w:rsidR="005768F6" w:rsidRPr="00066C80" w:rsidRDefault="005768F6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5768F6" w:rsidRPr="00815CC1" w:rsidRDefault="005768F6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Программа</w:t>
      </w:r>
    </w:p>
    <w:p w:rsidR="005768F6" w:rsidRDefault="005768F6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5768F6" w:rsidRPr="00815CC1" w:rsidRDefault="005768F6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 xml:space="preserve"> Бирюсинского муниципального образования</w:t>
      </w:r>
    </w:p>
    <w:p w:rsidR="005768F6" w:rsidRPr="00815CC1" w:rsidRDefault="005768F6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«Бирюсинское городское поселение»</w:t>
      </w:r>
    </w:p>
    <w:p w:rsidR="005768F6" w:rsidRPr="00815CC1" w:rsidRDefault="005768F6" w:rsidP="00815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на 2017-2030 годы</w:t>
      </w:r>
    </w:p>
    <w:p w:rsidR="005768F6" w:rsidRPr="00066C80" w:rsidRDefault="005768F6" w:rsidP="00066C8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</w:p>
    <w:p w:rsidR="005768F6" w:rsidRPr="00066C80" w:rsidRDefault="005768F6" w:rsidP="00066C80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  <w:r w:rsidRPr="00066C80">
        <w:rPr>
          <w:szCs w:val="24"/>
          <w:lang w:eastAsia="en-US"/>
        </w:rPr>
        <w:t>Бирюсинск 2016  год</w:t>
      </w:r>
    </w:p>
    <w:p w:rsidR="005768F6" w:rsidRDefault="005768F6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5768F6" w:rsidRDefault="005768F6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5768F6" w:rsidRDefault="005768F6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5768F6" w:rsidRPr="00815CC1" w:rsidRDefault="005768F6" w:rsidP="00497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Программа</w:t>
      </w:r>
    </w:p>
    <w:p w:rsidR="005768F6" w:rsidRPr="00815CC1" w:rsidRDefault="005768F6" w:rsidP="00497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5CC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Бирюсинского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«Бирюсинское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CC1">
        <w:rPr>
          <w:rFonts w:ascii="Times New Roman" w:hAnsi="Times New Roman" w:cs="Times New Roman"/>
          <w:sz w:val="28"/>
          <w:szCs w:val="28"/>
        </w:rPr>
        <w:t>на 2017-2030 годы</w:t>
      </w:r>
    </w:p>
    <w:p w:rsidR="005768F6" w:rsidRDefault="005768F6" w:rsidP="00F03857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</w:p>
    <w:p w:rsidR="005768F6" w:rsidRPr="00497E6A" w:rsidRDefault="005768F6" w:rsidP="00497E6A">
      <w:pPr>
        <w:widowControl/>
        <w:autoSpaceDE w:val="0"/>
        <w:autoSpaceDN w:val="0"/>
        <w:adjustRightInd w:val="0"/>
        <w:snapToGrid/>
        <w:spacing w:before="108" w:after="108"/>
        <w:jc w:val="both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F03857">
        <w:rPr>
          <w:b/>
          <w:bCs/>
          <w:szCs w:val="24"/>
        </w:rPr>
        <w:t>Раздел 1. Оценка достигнутых целей социально-экономического развития Бирюсинского муниципального образования «Бирюсинское городское поселение»</w:t>
      </w:r>
    </w:p>
    <w:p w:rsidR="005768F6" w:rsidRPr="00066C80" w:rsidRDefault="005768F6" w:rsidP="00B524E9">
      <w:pPr>
        <w:widowControl/>
        <w:snapToGrid/>
        <w:spacing w:after="160" w:line="259" w:lineRule="auto"/>
        <w:ind w:firstLine="720"/>
        <w:jc w:val="both"/>
        <w:rPr>
          <w:szCs w:val="24"/>
          <w:lang w:eastAsia="en-US"/>
        </w:rPr>
      </w:pPr>
      <w:r w:rsidRPr="00066C80">
        <w:rPr>
          <w:szCs w:val="24"/>
          <w:lang w:eastAsia="en-US"/>
        </w:rPr>
        <w:t xml:space="preserve">   Город Бирюсинск расположен на Средне - Сибирском плоскогорье, в таежной зоне, на правом  берегу  реки Бирюсы.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</w:t>
      </w:r>
      <w:smartTag w:uri="urn:schemas-microsoft-com:office:smarttags" w:element="metricconverter">
        <w:smartTagPr>
          <w:attr w:name="ProductID" w:val="360 км"/>
        </w:smartTagPr>
        <w:r w:rsidRPr="00066C80">
          <w:rPr>
            <w:szCs w:val="24"/>
            <w:lang w:eastAsia="en-US"/>
          </w:rPr>
          <w:t>360 км</w:t>
        </w:r>
      </w:smartTag>
      <w:r w:rsidRPr="00066C80">
        <w:rPr>
          <w:szCs w:val="24"/>
          <w:lang w:eastAsia="en-US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680 км"/>
        </w:smartTagPr>
        <w:r w:rsidRPr="00066C80">
          <w:rPr>
            <w:szCs w:val="24"/>
            <w:lang w:eastAsia="en-US"/>
          </w:rPr>
          <w:t>680 км</w:t>
        </w:r>
      </w:smartTag>
      <w:r w:rsidRPr="00066C80">
        <w:rPr>
          <w:szCs w:val="24"/>
          <w:lang w:eastAsia="en-US"/>
        </w:rPr>
        <w:t xml:space="preserve">. Крупный ближайший город на восток – Братск (256,6 тыс. жителей, расстояние </w:t>
      </w:r>
      <w:smartTag w:uri="urn:schemas-microsoft-com:office:smarttags" w:element="metricconverter">
        <w:smartTagPr>
          <w:attr w:name="ProductID" w:val="230 км"/>
        </w:smartTagPr>
        <w:r w:rsidRPr="00066C80">
          <w:rPr>
            <w:szCs w:val="24"/>
            <w:lang w:eastAsia="en-US"/>
          </w:rPr>
          <w:t>230 км</w:t>
        </w:r>
      </w:smartTag>
      <w:r w:rsidRPr="00066C80">
        <w:rPr>
          <w:szCs w:val="24"/>
          <w:lang w:eastAsia="en-US"/>
        </w:rPr>
        <w:t xml:space="preserve"> по железной дороге), на запад </w:t>
      </w:r>
      <w:r>
        <w:rPr>
          <w:szCs w:val="24"/>
          <w:lang w:eastAsia="en-US"/>
        </w:rPr>
        <w:t>-</w:t>
      </w:r>
      <w:r w:rsidRPr="00066C80">
        <w:rPr>
          <w:szCs w:val="24"/>
          <w:lang w:eastAsia="en-US"/>
        </w:rPr>
        <w:t xml:space="preserve"> ближайший город - Канск (103,1 тыс. жителей, расстояние по железной дороге </w:t>
      </w:r>
      <w:smartTag w:uri="urn:schemas-microsoft-com:office:smarttags" w:element="metricconverter">
        <w:smartTagPr>
          <w:attr w:name="ProductID" w:val="148 км"/>
        </w:smartTagPr>
        <w:r w:rsidRPr="00066C80">
          <w:rPr>
            <w:szCs w:val="24"/>
            <w:lang w:eastAsia="en-US"/>
          </w:rPr>
          <w:t>148 км</w:t>
        </w:r>
      </w:smartTag>
      <w:r w:rsidRPr="00066C80">
        <w:rPr>
          <w:szCs w:val="24"/>
          <w:lang w:eastAsia="en-US"/>
        </w:rPr>
        <w:t>).</w:t>
      </w:r>
    </w:p>
    <w:p w:rsidR="005768F6" w:rsidRPr="00066C80" w:rsidRDefault="005768F6" w:rsidP="00B524E9">
      <w:pPr>
        <w:widowControl/>
        <w:snapToGrid/>
        <w:spacing w:after="160" w:line="259" w:lineRule="auto"/>
        <w:ind w:firstLine="720"/>
        <w:jc w:val="both"/>
        <w:rPr>
          <w:szCs w:val="24"/>
          <w:lang w:eastAsia="en-US"/>
        </w:rPr>
      </w:pPr>
      <w:r w:rsidRPr="00066C80">
        <w:rPr>
          <w:szCs w:val="24"/>
          <w:lang w:eastAsia="en-US"/>
        </w:rPr>
        <w:t xml:space="preserve">Площадь Бирюсинского городского муниципального образования составляет 2307га. 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</w:t>
      </w:r>
      <w:r>
        <w:rPr>
          <w:szCs w:val="24"/>
          <w:lang w:eastAsia="en-US"/>
        </w:rPr>
        <w:t xml:space="preserve">  Иркутской области </w:t>
      </w:r>
      <w:r w:rsidRPr="00066C80">
        <w:rPr>
          <w:szCs w:val="24"/>
          <w:lang w:eastAsia="en-US"/>
        </w:rPr>
        <w:t>с Красноярским краем.</w:t>
      </w:r>
    </w:p>
    <w:p w:rsidR="005768F6" w:rsidRDefault="005768F6" w:rsidP="00B524E9">
      <w:pPr>
        <w:pStyle w:val="BodyTextIndent"/>
        <w:ind w:left="0" w:firstLine="709"/>
      </w:pPr>
      <w:r w:rsidRPr="00066C80">
        <w:t>Являясь крупным городским поселением</w:t>
      </w:r>
      <w:r>
        <w:t xml:space="preserve">, </w:t>
      </w:r>
      <w:r w:rsidRPr="00066C80">
        <w:t xml:space="preserve"> Бирюсинск  играет важную роль в социальной сфере и экономике Тайшетского района</w:t>
      </w:r>
      <w:r>
        <w:t>.</w:t>
      </w:r>
      <w:r w:rsidRPr="00066C80">
        <w:t xml:space="preserve"> </w:t>
      </w:r>
    </w:p>
    <w:p w:rsidR="005768F6" w:rsidRPr="008B418D" w:rsidRDefault="005768F6" w:rsidP="00CD696A">
      <w:pPr>
        <w:pStyle w:val="BodyTextIndent"/>
        <w:ind w:left="0" w:firstLine="709"/>
        <w:jc w:val="center"/>
        <w:rPr>
          <w:b/>
        </w:rPr>
      </w:pPr>
      <w:r w:rsidRPr="008B418D">
        <w:rPr>
          <w:b/>
        </w:rPr>
        <w:t>Демографическая ситуация</w:t>
      </w:r>
    </w:p>
    <w:p w:rsidR="005768F6" w:rsidRPr="008C086C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Бирюсинска на 01.01.2016 года  составляет  8545 человек.  </w:t>
      </w:r>
    </w:p>
    <w:p w:rsidR="005768F6" w:rsidRPr="008C086C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2014 году этот показатель составил 7 чел., в 2015 году 33 человека, за 1 полугодие 2016 года - 4 человека.</w:t>
      </w:r>
    </w:p>
    <w:p w:rsidR="005768F6" w:rsidRPr="008C086C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Однако, начиная с 2013 года, наметилась положительная тенденция увеличения рождаемости (как следствие реализации Федеральных приоритетных проектов и демографической политики Российской федерации на период до 2025 года).</w:t>
      </w:r>
    </w:p>
    <w:p w:rsidR="005768F6" w:rsidRPr="00290320" w:rsidRDefault="005768F6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5DA">
        <w:rPr>
          <w:rFonts w:ascii="Times New Roman" w:hAnsi="Times New Roman" w:cs="Times New Roman"/>
          <w:sz w:val="24"/>
          <w:szCs w:val="24"/>
        </w:rPr>
        <w:t>Структура населения по полу характеризуется незначительным перевесом женского населения, его доля в общей численности населения города составляет 54,5%.</w:t>
      </w:r>
    </w:p>
    <w:p w:rsidR="005768F6" w:rsidRPr="008B418D" w:rsidRDefault="005768F6" w:rsidP="00CD696A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8B418D">
        <w:rPr>
          <w:b/>
          <w:szCs w:val="24"/>
          <w:lang w:eastAsia="en-US"/>
        </w:rPr>
        <w:t>Социальная сфера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Система образования включает в себя 3 средних школы. Численность обучающихся составляет на 1 января 2016 года 1148 человек.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Дошкольное воспитание маленькие бирюсинцы получают в детских садах. Их на территории города четыре, кроме этого   есть  хоккейный корт, бассейн, пункт проката лыж.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На территории города Бирюсинска работают культурно-досуговые учреждения: Бирюсинский краеведческий музей, центр культуры и досуга «Надежда», а также учреждения дополнительного образования: Детская школа искусств и Дом детского творчества. Всего в учреждениях занимаются 126 взрослых и 752 ребенка.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      Медицинские услуги населению предоставляет  Бирюсинская городская больница.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086C">
        <w:rPr>
          <w:rFonts w:ascii="Times New Roman" w:hAnsi="Times New Roman" w:cs="Times New Roman"/>
          <w:sz w:val="24"/>
          <w:szCs w:val="24"/>
        </w:rPr>
        <w:t>Ситуация на рынке труда  Бирюсинского городского поселения характеризуется снижением  уровня регистрируемой безработицы  с 3,46 % в 2015 году до 2,1 % в 1 полугодии 2016 года. Администрация совместно</w:t>
      </w:r>
      <w:r w:rsidRPr="003A039F">
        <w:rPr>
          <w:rFonts w:ascii="Times New Roman" w:hAnsi="Times New Roman" w:cs="Times New Roman"/>
          <w:sz w:val="24"/>
          <w:szCs w:val="24"/>
        </w:rPr>
        <w:t xml:space="preserve"> с центром занятости населения проводят мероприятия по снижению напряженности на рынке труда, ежемесячно  организуется  проведение оплачиваемых общественных работ и проведению временного трудоустройства безработных граждан. За 2015 год в администрацию были временно трудоустроены 55  безработных.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Взаимодействие администрации города и органов внутренних дел осуществляется по следующим направлениям: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- обмен информацией о состоянии общественного порядка, о мероприятиях  по его охране. Информация предоставляется  еженедельно, отчет о деятельности полиции и, в частности, участковых уполномоченных – ежегодно;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- формирование в структуре  органов местного самоуправления и в структуре органов внутренних дел отдельных   элементов, ведающих вопросами их взаимодействия по обеспечению общественного порядка на территории Бирюсинского муниципального образования.</w:t>
      </w:r>
    </w:p>
    <w:p w:rsidR="005768F6" w:rsidRPr="00815CC1" w:rsidRDefault="005768F6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На территории города созданы и работают: административная комиссия, антинаркотическая комиссия, комиссия по безопасности дорожного движения.</w:t>
      </w:r>
    </w:p>
    <w:p w:rsidR="005768F6" w:rsidRPr="008B418D" w:rsidRDefault="005768F6" w:rsidP="00CD696A">
      <w:pPr>
        <w:widowControl/>
        <w:snapToGrid/>
        <w:spacing w:after="120"/>
        <w:jc w:val="center"/>
        <w:rPr>
          <w:b/>
          <w:szCs w:val="24"/>
        </w:rPr>
      </w:pPr>
      <w:r w:rsidRPr="008B418D">
        <w:rPr>
          <w:b/>
          <w:szCs w:val="24"/>
        </w:rPr>
        <w:t>Уровень жизни населения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 уровня жизни  являются доходы населения. 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 xml:space="preserve"> В 2015 году наблюдался  рост  среднемесячной номинальной начисленной заработной платы работников предприятий и организаций, рост реальной начисленной заработной платы, рост среднего размера назначенных пенсий, по сравнению с 2014 годом. 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Темпы прироста средней заработной платы превысили темпы прироста прожиточного минимума.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Сохраняется высокая дифференциация в заработной плате: самый высокий уровень заработной платы у работников предприятий энергетики, железнодорожного транспорта и органов внутренних дел, а самая низкая средняя заработная плата- у работников по найму в малом бизнесе.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Среднесписочная численность занятых  в экономике города за 2015 год составила 1186 человек, кроме того  немало бирюсинцев трудится на предприятиях города Тайшета.</w:t>
      </w:r>
    </w:p>
    <w:p w:rsidR="005768F6" w:rsidRPr="003A039F" w:rsidRDefault="005768F6" w:rsidP="003A0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039F">
        <w:rPr>
          <w:rFonts w:ascii="Times New Roman" w:hAnsi="Times New Roman" w:cs="Times New Roman"/>
          <w:sz w:val="24"/>
          <w:szCs w:val="24"/>
        </w:rPr>
        <w:t>Общая численность пенсионеров по данным Управления пенсионного фонда составляет 2150 человек, из них работающих-104 человека.</w:t>
      </w:r>
    </w:p>
    <w:p w:rsidR="005768F6" w:rsidRDefault="005768F6" w:rsidP="00310A25">
      <w:pPr>
        <w:widowControl/>
        <w:snapToGrid/>
        <w:spacing w:after="120"/>
        <w:jc w:val="center"/>
        <w:rPr>
          <w:b/>
          <w:szCs w:val="24"/>
          <w:lang w:eastAsia="en-US"/>
        </w:rPr>
      </w:pPr>
    </w:p>
    <w:p w:rsidR="005768F6" w:rsidRDefault="005768F6" w:rsidP="00310A25">
      <w:pPr>
        <w:widowControl/>
        <w:snapToGrid/>
        <w:spacing w:after="120"/>
        <w:jc w:val="center"/>
        <w:rPr>
          <w:b/>
          <w:szCs w:val="24"/>
          <w:lang w:eastAsia="en-US"/>
        </w:rPr>
      </w:pPr>
      <w:r w:rsidRPr="00310A25">
        <w:rPr>
          <w:b/>
          <w:szCs w:val="24"/>
          <w:lang w:eastAsia="en-US"/>
        </w:rPr>
        <w:t>Отраслевая структура экономики</w:t>
      </w:r>
    </w:p>
    <w:p w:rsidR="005768F6" w:rsidRPr="0000280C" w:rsidRDefault="005768F6" w:rsidP="00310A25">
      <w:pPr>
        <w:widowControl/>
        <w:snapToGrid/>
        <w:spacing w:after="120"/>
        <w:jc w:val="center"/>
        <w:rPr>
          <w:szCs w:val="24"/>
          <w:lang w:eastAsia="en-US"/>
        </w:rPr>
      </w:pPr>
      <w:r w:rsidRPr="0000280C">
        <w:rPr>
          <w:szCs w:val="24"/>
          <w:lang w:eastAsia="en-US"/>
        </w:rPr>
        <w:t>Промышленность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 xml:space="preserve">На территории Бирюсинского городского поселения  работают два промышленных предприятия: 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-ООО «ТрансТехРесурс» осуществляет производство  тепла, водоснабжение - это единственное ресурсоснабжающее предприятие города.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«ТрансТехРесурс» – предприятие, обеспечивающее потребителей питьевой водой и оказывающее услуги по централизованному водоотведению и очистке сточных вод на территории МО «Бирюсинское городское поселение».</w:t>
      </w:r>
    </w:p>
    <w:p w:rsidR="005768F6" w:rsidRPr="00497E6A" w:rsidRDefault="005768F6" w:rsidP="00497E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7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6A">
        <w:rPr>
          <w:rFonts w:ascii="Times New Roman" w:hAnsi="Times New Roman" w:cs="Times New Roman"/>
          <w:sz w:val="24"/>
          <w:szCs w:val="24"/>
        </w:rPr>
        <w:t>ООО «ТрансТехРесурс» осуществляет следующие виды деятельности: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обеспечение холодной водой потребителей;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удаление и обработка сточных вод;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производство и передача тепловой энергии;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выполнение ремонтно-строительных работ сетей, зданий и сооружений;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>выдача технических условий на присоединение к водопроводным сетям, тепловым сетям, канализационным сетям и на установку приборов учета;</w:t>
      </w:r>
    </w:p>
    <w:p w:rsidR="005768F6" w:rsidRPr="00497E6A" w:rsidRDefault="005768F6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E6A">
        <w:rPr>
          <w:rFonts w:ascii="Times New Roman" w:hAnsi="Times New Roman" w:cs="Times New Roman"/>
          <w:sz w:val="24"/>
          <w:szCs w:val="24"/>
        </w:rPr>
        <w:t xml:space="preserve">прием в эксплуатацию и опломбирование приборов учета.      </w:t>
      </w:r>
    </w:p>
    <w:p w:rsidR="005768F6" w:rsidRPr="00553B3E" w:rsidRDefault="005768F6" w:rsidP="00553B3E">
      <w:pPr>
        <w:widowControl/>
        <w:snapToGrid/>
        <w:spacing w:after="160" w:line="259" w:lineRule="auto"/>
        <w:rPr>
          <w:szCs w:val="24"/>
          <w:lang w:eastAsia="en-US"/>
        </w:rPr>
      </w:pPr>
      <w:r w:rsidRPr="00553B3E">
        <w:rPr>
          <w:szCs w:val="24"/>
          <w:lang w:eastAsia="en-US"/>
        </w:rPr>
        <w:t>Центральное теплоснабжение осуществляется от 6 котельных, с суммарной установленной производительностью 65,13 Гкал/час.</w:t>
      </w:r>
    </w:p>
    <w:p w:rsidR="005768F6" w:rsidRPr="00553B3E" w:rsidRDefault="005768F6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ООО «ТрансТехРесурс»;</w:t>
      </w:r>
    </w:p>
    <w:p w:rsidR="005768F6" w:rsidRPr="00553B3E" w:rsidRDefault="005768F6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ТУСМ;</w:t>
      </w:r>
    </w:p>
    <w:p w:rsidR="005768F6" w:rsidRPr="00553B3E" w:rsidRDefault="005768F6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больничного комплекса (ОГБУЗ «Тайшетская РБ»)</w:t>
      </w:r>
    </w:p>
    <w:p w:rsidR="005768F6" w:rsidRPr="00553B3E" w:rsidRDefault="005768F6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МКОУ СОШ № 16;</w:t>
      </w:r>
    </w:p>
    <w:p w:rsidR="005768F6" w:rsidRPr="00553B3E" w:rsidRDefault="005768F6" w:rsidP="00553B3E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eastAsia="en-US"/>
        </w:rPr>
      </w:pPr>
      <w:r w:rsidRPr="00553B3E">
        <w:rPr>
          <w:szCs w:val="24"/>
          <w:lang w:eastAsia="en-US"/>
        </w:rPr>
        <w:t>котельная МКОУ СОШ № 10;</w:t>
      </w:r>
    </w:p>
    <w:p w:rsidR="005768F6" w:rsidRPr="00497E6A" w:rsidRDefault="005768F6" w:rsidP="00497E6A">
      <w:pPr>
        <w:widowControl/>
        <w:numPr>
          <w:ilvl w:val="0"/>
          <w:numId w:val="29"/>
        </w:numPr>
        <w:suppressAutoHyphens/>
        <w:overflowPunct w:val="0"/>
        <w:autoSpaceDE w:val="0"/>
        <w:snapToGrid/>
        <w:jc w:val="both"/>
        <w:textAlignment w:val="baseline"/>
        <w:rPr>
          <w:szCs w:val="24"/>
          <w:lang w:val="en-US" w:eastAsia="en-US"/>
        </w:rPr>
      </w:pPr>
      <w:r w:rsidRPr="00497E6A">
        <w:rPr>
          <w:szCs w:val="24"/>
          <w:lang w:eastAsia="en-US"/>
        </w:rPr>
        <w:t>котельная ст. Тагул.</w:t>
      </w:r>
    </w:p>
    <w:p w:rsidR="005768F6" w:rsidRPr="00553B3E" w:rsidRDefault="005768F6" w:rsidP="003D55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3A0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03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3B3E">
        <w:rPr>
          <w:rFonts w:ascii="Times New Roman" w:hAnsi="Times New Roman" w:cs="Times New Roman"/>
          <w:sz w:val="24"/>
          <w:szCs w:val="24"/>
        </w:rPr>
        <w:t xml:space="preserve">ООО «Бигхит»  предприятие по производству хлеба и мучных кондитерских изделий недлительного хранения. </w:t>
      </w:r>
    </w:p>
    <w:p w:rsidR="005768F6" w:rsidRPr="003A039F" w:rsidRDefault="005768F6" w:rsidP="00F44AE9">
      <w:pPr>
        <w:pStyle w:val="BodyTextIndent"/>
        <w:ind w:left="0" w:firstLine="720"/>
        <w:rPr>
          <w:b/>
          <w:i/>
        </w:rPr>
      </w:pPr>
      <w:r w:rsidRPr="00553B3E">
        <w:t>Среднесписочная численность работающих  на предприятии - 29 человек, среднемесячная заработная плата составляет 22 701,0 рублей</w:t>
      </w:r>
      <w:r>
        <w:t>. За 2015 год предприятием выработано 575,1 тонн хлебобулочных и кондитерских изделий.</w:t>
      </w:r>
    </w:p>
    <w:p w:rsidR="005768F6" w:rsidRPr="0000280C" w:rsidRDefault="005768F6" w:rsidP="007B45D7">
      <w:pPr>
        <w:pStyle w:val="BodyTextIndent"/>
        <w:ind w:left="0" w:firstLine="709"/>
        <w:jc w:val="center"/>
      </w:pPr>
      <w:r w:rsidRPr="0000280C">
        <w:t xml:space="preserve"> Жилищно-коммунальное хозяйство</w:t>
      </w:r>
    </w:p>
    <w:p w:rsidR="005768F6" w:rsidRPr="00290320" w:rsidRDefault="005768F6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320">
        <w:rPr>
          <w:rFonts w:ascii="Times New Roman" w:hAnsi="Times New Roman" w:cs="Times New Roman"/>
          <w:sz w:val="24"/>
          <w:szCs w:val="24"/>
        </w:rPr>
        <w:t xml:space="preserve">Площадь жилищного фонда Бирюсинского городского муниципального образования составляет 205,9 тыс. кв.м. Большинство жилых домов нуждается в ремонте. Степень износа жилого фонда составляет 65-70%. Уровень жилищной обеспеченности составляет 23,66 кв.м. на 1 человека.  Прирост жилого фонда на территории Бирюсинского городского поселения в последние годы происходит, в основном, за счет индивидуального жилищного строительства. </w:t>
      </w:r>
    </w:p>
    <w:p w:rsidR="005768F6" w:rsidRPr="00290320" w:rsidRDefault="005768F6" w:rsidP="002903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0320">
        <w:rPr>
          <w:rFonts w:ascii="Times New Roman" w:hAnsi="Times New Roman" w:cs="Times New Roman"/>
          <w:sz w:val="24"/>
          <w:szCs w:val="24"/>
        </w:rPr>
        <w:t>Подготовку жилищного фонда г. Бирюсинска к отопительному сезону проводят управляющая компания ООО «Трио» и ООО «Уютный дом». Необходимо отметить, что с появлением конкуренции на рынке обслуживания жилья повысилось качество обслуживания и качество подготовки к отопительному сезону:</w:t>
      </w:r>
    </w:p>
    <w:p w:rsidR="005768F6" w:rsidRDefault="005768F6" w:rsidP="002903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июле 2016</w:t>
      </w:r>
      <w:r w:rsidRPr="00290320">
        <w:rPr>
          <w:rFonts w:ascii="Times New Roman" w:hAnsi="Times New Roman" w:cs="Times New Roman"/>
          <w:sz w:val="24"/>
          <w:szCs w:val="24"/>
        </w:rPr>
        <w:t xml:space="preserve"> г. администрацией Бирюсинского городского поселения был объявлен конкурс на право заключения договора управления МКД, в которых доля муниципального жилья составлял</w:t>
      </w:r>
      <w:r>
        <w:rPr>
          <w:rFonts w:ascii="Times New Roman" w:hAnsi="Times New Roman" w:cs="Times New Roman"/>
          <w:sz w:val="24"/>
          <w:szCs w:val="24"/>
        </w:rPr>
        <w:t xml:space="preserve">а более 50%. </w:t>
      </w:r>
      <w:r w:rsidRPr="00290320">
        <w:rPr>
          <w:rFonts w:ascii="Times New Roman" w:hAnsi="Times New Roman" w:cs="Times New Roman"/>
          <w:sz w:val="24"/>
          <w:szCs w:val="24"/>
        </w:rPr>
        <w:t xml:space="preserve"> Это в основном неблагоустроенные дома с небольшим объемом предоставляемых коммунальных услуг и низким сбором платежей за коммунальные услуги. На конкурс была подана одна заяв</w:t>
      </w:r>
      <w:r>
        <w:rPr>
          <w:rFonts w:ascii="Times New Roman" w:hAnsi="Times New Roman" w:cs="Times New Roman"/>
          <w:sz w:val="24"/>
          <w:szCs w:val="24"/>
        </w:rPr>
        <w:t xml:space="preserve">ка от ООО «Уютный дом» </w:t>
      </w:r>
      <w:r w:rsidRPr="00290320">
        <w:rPr>
          <w:rFonts w:ascii="Times New Roman" w:hAnsi="Times New Roman" w:cs="Times New Roman"/>
          <w:sz w:val="24"/>
          <w:szCs w:val="24"/>
        </w:rPr>
        <w:t xml:space="preserve">заключен </w:t>
      </w:r>
      <w:r>
        <w:rPr>
          <w:rFonts w:ascii="Times New Roman" w:hAnsi="Times New Roman" w:cs="Times New Roman"/>
          <w:sz w:val="24"/>
          <w:szCs w:val="24"/>
        </w:rPr>
        <w:t>договор на управление и обслуживание в</w:t>
      </w:r>
      <w:r w:rsidRPr="00290320">
        <w:rPr>
          <w:rFonts w:ascii="Times New Roman" w:hAnsi="Times New Roman" w:cs="Times New Roman"/>
          <w:sz w:val="24"/>
          <w:szCs w:val="24"/>
        </w:rPr>
        <w:t>ышеуказанных домов с ООО «Уютный дом».</w:t>
      </w:r>
    </w:p>
    <w:p w:rsidR="005768F6" w:rsidRPr="00550E5E" w:rsidRDefault="005768F6" w:rsidP="00290320">
      <w:pPr>
        <w:pStyle w:val="BodyTextIndent3"/>
        <w:rPr>
          <w:szCs w:val="24"/>
        </w:rPr>
      </w:pPr>
      <w:r w:rsidRPr="00550E5E">
        <w:rPr>
          <w:szCs w:val="24"/>
        </w:rPr>
        <w:t xml:space="preserve">В целях обеспечения устойчивого развития территории, развития инженерной, транспортной и социальной инфраструктур, администрация Бирюсинского муниципального образования «Бирюсинское городское поселение» завершила работы по разработке  генерального плана Бирюсинского городского поселения и утвердила Правила землепользования и застройки. </w:t>
      </w:r>
    </w:p>
    <w:p w:rsidR="005768F6" w:rsidRPr="00290320" w:rsidRDefault="005768F6" w:rsidP="00290320">
      <w:pPr>
        <w:widowControl/>
        <w:snapToGrid/>
        <w:spacing w:after="160" w:line="259" w:lineRule="auto"/>
        <w:ind w:firstLine="360"/>
        <w:jc w:val="both"/>
        <w:rPr>
          <w:szCs w:val="24"/>
          <w:lang w:eastAsia="en-US"/>
        </w:rPr>
      </w:pPr>
      <w:r w:rsidRPr="00290320">
        <w:rPr>
          <w:szCs w:val="24"/>
          <w:lang w:eastAsia="en-US"/>
        </w:rPr>
        <w:t xml:space="preserve">    Утверждение генерального плана и правил землепользования и застройки позволит одновременно упорядочить процедуры оформления и регистрации, соответствующих правоустанавливающих  документов на земельные участки и объекты капитального строительства, что в конечном итоге повлияет на улучшение инвестиционного климата на территории муниципального образования.</w:t>
      </w:r>
    </w:p>
    <w:p w:rsidR="005768F6" w:rsidRPr="003D55DD" w:rsidRDefault="005768F6" w:rsidP="003D5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5DD">
        <w:rPr>
          <w:rFonts w:ascii="Times New Roman" w:hAnsi="Times New Roman" w:cs="Times New Roman"/>
          <w:sz w:val="24"/>
          <w:szCs w:val="24"/>
        </w:rPr>
        <w:t>Электроснабжение города осуществляется с подстанции 110/35/6 «Бирюса».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DD">
        <w:rPr>
          <w:rFonts w:ascii="Times New Roman" w:hAnsi="Times New Roman" w:cs="Times New Roman"/>
          <w:sz w:val="24"/>
          <w:szCs w:val="24"/>
        </w:rPr>
        <w:t xml:space="preserve">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, она  имеет большой резерв мощности.</w:t>
      </w:r>
    </w:p>
    <w:p w:rsidR="005768F6" w:rsidRDefault="005768F6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 стоят на балансово-эксплуатационной ответственности ГУЭП «Облкоммунэнерго» «Тайшетские электрические сети». Общее потребление электроэнергии города составляет около 21 млн. кВт  в год.</w:t>
      </w:r>
    </w:p>
    <w:p w:rsidR="005768F6" w:rsidRPr="00290320" w:rsidRDefault="005768F6" w:rsidP="00290320">
      <w:pPr>
        <w:pStyle w:val="justify2"/>
        <w:widowControl w:val="0"/>
        <w:tabs>
          <w:tab w:val="left" w:pos="0"/>
        </w:tabs>
        <w:spacing w:before="0" w:beforeAutospacing="0" w:after="0" w:afterAutospacing="0"/>
        <w:jc w:val="both"/>
      </w:pPr>
      <w:r>
        <w:t xml:space="preserve">            </w:t>
      </w:r>
      <w:r w:rsidRPr="00290320">
        <w:t>Для стабилизации электроснабжения населения города необходимо произвести реконструкцию сетей и трансформаторных подстанций.</w:t>
      </w:r>
    </w:p>
    <w:p w:rsidR="005768F6" w:rsidRPr="00290320" w:rsidRDefault="005768F6" w:rsidP="00290320">
      <w:pPr>
        <w:widowControl/>
        <w:snapToGrid/>
        <w:spacing w:after="160" w:line="259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 xml:space="preserve">Продолжаются проводиться </w:t>
      </w:r>
      <w:r w:rsidRPr="00290320">
        <w:rPr>
          <w:szCs w:val="24"/>
          <w:lang w:eastAsia="en-US"/>
        </w:rPr>
        <w:t>работы по развитию сетей уличного освещения. Для замены старых сущес</w:t>
      </w:r>
      <w:r>
        <w:rPr>
          <w:szCs w:val="24"/>
          <w:lang w:eastAsia="en-US"/>
        </w:rPr>
        <w:t>твующих светильников приобретаются</w:t>
      </w:r>
      <w:r w:rsidRPr="00290320">
        <w:rPr>
          <w:szCs w:val="24"/>
          <w:lang w:eastAsia="en-US"/>
        </w:rPr>
        <w:t xml:space="preserve"> дополнительны</w:t>
      </w:r>
      <w:r>
        <w:rPr>
          <w:szCs w:val="24"/>
          <w:lang w:eastAsia="en-US"/>
        </w:rPr>
        <w:t>е энергосберегающие светильники</w:t>
      </w:r>
      <w:r w:rsidRPr="00290320">
        <w:rPr>
          <w:szCs w:val="24"/>
          <w:lang w:eastAsia="en-US"/>
        </w:rPr>
        <w:t>, провод СИП, крепёжная арматура.</w:t>
      </w:r>
    </w:p>
    <w:p w:rsidR="005768F6" w:rsidRDefault="005768F6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815CC1" w:rsidRDefault="005768F6" w:rsidP="00815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9D75CA" w:rsidRDefault="005768F6" w:rsidP="009D75CA">
      <w:pPr>
        <w:widowControl/>
        <w:snapToGrid/>
        <w:spacing w:after="160" w:line="259" w:lineRule="auto"/>
        <w:jc w:val="center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Pr="009D75CA">
        <w:rPr>
          <w:szCs w:val="24"/>
          <w:lang w:eastAsia="en-US"/>
        </w:rPr>
        <w:t>Транспорт и связь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  В границах Бирюсинского муниципального образования «Бирюсинское городское поселение» оказывают услуги по перевозке пассажиров легковым такси 24 транспортных средства, стоимость проезда  60 рублей, один муниципальный автобус -  по маршруту «Бирюсинск – Тайшет», стоимость проезда 34,0 рубля.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 На городском  маршруте  № 1 «Кольцевой» работает ООО «БАРС» на 1 автобусе. Стоимость проезда с 22 июля 2014 года - 12 рублей. Все маршрутные такси и автобусы имеют лицензии, утвержденный график движения. Согласно условиям договора «Об организации коммерческих, пассажирских перевозок…» исполнитель услуги обязан обеспечивать предрейсовый и послерейсовый медосмотр водителя в медицинском учреждении с обязательной отметкой в спецжурнале.  Надлежащее  техническое состояние маршрутных автобусов по лицензионным условиям обеспечивают собственники автотранспортных средств.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ab/>
        <w:t>Контроль за движением по маршруту «Тайшет-Бирюсинск» осуществляет отдел жилищно-коммунального хозяйства, транспорта, связи и дорожной службы администрации Тайшетского района.</w:t>
      </w:r>
    </w:p>
    <w:p w:rsidR="005768F6" w:rsidRPr="00290320" w:rsidRDefault="005768F6" w:rsidP="009D75CA">
      <w:pPr>
        <w:pStyle w:val="BodyText"/>
        <w:tabs>
          <w:tab w:val="left" w:pos="0"/>
        </w:tabs>
        <w:jc w:val="center"/>
      </w:pPr>
      <w:r w:rsidRPr="00290320">
        <w:t>Транспортное обслуживание Бирюсинского городского поселения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6020"/>
        <w:gridCol w:w="1338"/>
        <w:gridCol w:w="1024"/>
        <w:gridCol w:w="791"/>
        <w:gridCol w:w="758"/>
      </w:tblGrid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№ п/п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изм.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91A6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285" w:type="dxa"/>
          </w:tcPr>
          <w:p w:rsidR="005768F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C086C">
              <w:rPr>
                <w:sz w:val="20"/>
                <w:szCs w:val="20"/>
              </w:rPr>
              <w:t>2016г</w:t>
            </w:r>
            <w:r>
              <w:rPr>
                <w:sz w:val="20"/>
                <w:szCs w:val="20"/>
              </w:rPr>
              <w:t>.</w:t>
            </w:r>
          </w:p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Ожид.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действующих маршрутов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заключённых договоров на обслуживание действующих маршрутов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3.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транспортных средств на действующих маршрутах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4.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Стоимость проезда в частных автобусах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5.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Объём пассажирооборота перевозок частным транспортом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пас/км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0,4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768F6" w:rsidRPr="00550E5E" w:rsidTr="00B360C7">
        <w:trPr>
          <w:trHeight w:val="735"/>
        </w:trPr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6.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Кол-во посадочных площадок на останов. пунктах, всего:</w:t>
            </w:r>
          </w:p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в т.ч. вновь установленных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ед.</w:t>
            </w:r>
          </w:p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</w:rPr>
              <w:t>6</w:t>
            </w:r>
          </w:p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17</w:t>
            </w:r>
          </w:p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</w:tcPr>
          <w:p w:rsidR="005768F6" w:rsidRDefault="005768F6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 xml:space="preserve">17             </w:t>
            </w:r>
          </w:p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организаций, оказывающих услуги по перевозке пассажиров легковым такси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8.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Количество транспортных средств, оказывающих услуги по перевозке пассажиров легковым такси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ед.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28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24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9.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Максимальная стоимость проезда в легковом такси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руб.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60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768F6" w:rsidRPr="00550E5E" w:rsidTr="00B360C7">
        <w:tc>
          <w:tcPr>
            <w:tcW w:w="55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10.</w:t>
            </w:r>
          </w:p>
        </w:tc>
        <w:tc>
          <w:tcPr>
            <w:tcW w:w="639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Общая протяжённость городских дорог</w:t>
            </w:r>
          </w:p>
        </w:tc>
        <w:tc>
          <w:tcPr>
            <w:tcW w:w="1388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км</w:t>
            </w:r>
          </w:p>
        </w:tc>
        <w:tc>
          <w:tcPr>
            <w:tcW w:w="1060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74,5</w:t>
            </w:r>
          </w:p>
        </w:tc>
        <w:tc>
          <w:tcPr>
            <w:tcW w:w="795" w:type="dxa"/>
          </w:tcPr>
          <w:p w:rsidR="005768F6" w:rsidRPr="00291A66" w:rsidRDefault="005768F6" w:rsidP="00131A3B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91A66">
              <w:rPr>
                <w:sz w:val="20"/>
                <w:szCs w:val="20"/>
              </w:rPr>
              <w:t>74,5</w:t>
            </w:r>
          </w:p>
        </w:tc>
        <w:tc>
          <w:tcPr>
            <w:tcW w:w="285" w:type="dxa"/>
          </w:tcPr>
          <w:p w:rsidR="005768F6" w:rsidRPr="00291A66" w:rsidRDefault="005768F6" w:rsidP="00B360C7">
            <w:pPr>
              <w:pStyle w:val="BodyText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</w:tbl>
    <w:p w:rsidR="005768F6" w:rsidRPr="00550E5E" w:rsidRDefault="005768F6" w:rsidP="009D75CA">
      <w:pPr>
        <w:pStyle w:val="BodyText"/>
        <w:tabs>
          <w:tab w:val="left" w:pos="0"/>
        </w:tabs>
        <w:jc w:val="center"/>
      </w:pPr>
    </w:p>
    <w:p w:rsidR="005768F6" w:rsidRPr="00550E5E" w:rsidRDefault="005768F6" w:rsidP="009D75CA">
      <w:pPr>
        <w:pStyle w:val="BodyText"/>
        <w:tabs>
          <w:tab w:val="left" w:pos="142"/>
          <w:tab w:val="left" w:pos="1400"/>
        </w:tabs>
        <w:jc w:val="both"/>
      </w:pPr>
      <w:r w:rsidRPr="00550E5E">
        <w:t xml:space="preserve">         На терри</w:t>
      </w:r>
      <w:r>
        <w:t>тории БМО «Бирюсинское городское поселение»</w:t>
      </w:r>
      <w:r w:rsidRPr="00550E5E">
        <w:t xml:space="preserve"> расположены участки: Транссибирской железнодорожной  магистрали и железной дороги Абакан – Тайшет, занимающиеся обслуживанием пассажиров и организацией грузовых перевозок.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Предоставление услуг связи жителям Бирюсинского городского поселения  осуществляется в достаточном  объеме  и их оказывают: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ОАО «Ростелеком»; операторы сотовой связи: «Билайн», «БайкалВестКом», «МТС», «Мегафон».  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ОАО «Ростелеком» - национальная телекоммуникационная компания и крупнейший универсальный оператор связи России, обслуживающий более 100 миллионов абонентов в 80 регионах страны. «Ростелеком» предоставляет высокотехнологичные услуги фиксированной и мобильной связи, широкополосного доступа в Интернет, платного телевидения и облачных решений для частных и корпоративных клиентов. Монтированная телефонная емкость цифровой АТС в г. Бирюсинске – 888 номеров, задействовано – 580, в том числе в пользовании частных лиц – 465, телефонов на предприятиях – 115. 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5CA">
        <w:rPr>
          <w:rFonts w:ascii="Times New Roman" w:hAnsi="Times New Roman" w:cs="Times New Roman"/>
          <w:sz w:val="24"/>
          <w:szCs w:val="24"/>
        </w:rPr>
        <w:tab/>
        <w:t>Доступ в сеть Интернет осуществляется коммутированным способом - по договору и в кредит на модемный пул города Тайшета через номера серийного доступа 006 (по договору и картам предоплаты, карты реализует Почта и Телекомсервис) и 079 (кредит).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   Популярна и широко распространена среди населения  мобильная связь, которой покрыты все районы города. В настоящее время в Бирюсинске работают четыре оператора сотовой связи: «Билайн», «БайкалВестКом», «МТС», «Мегафон». Зоны обслуживания названных операторов постоянно расширяются. Операторами мобильной связи предоставляется услуга доступа в Интернет, а это значительно расширяет возможности абонента в плане пользования электронной почтой, передачей мгновенных сообщений (</w:t>
      </w:r>
      <w:r w:rsidRPr="009D75CA">
        <w:rPr>
          <w:rFonts w:ascii="Times New Roman" w:hAnsi="Times New Roman" w:cs="Times New Roman"/>
          <w:sz w:val="24"/>
          <w:szCs w:val="24"/>
          <w:lang w:val="en-US"/>
        </w:rPr>
        <w:t>ISQ</w:t>
      </w:r>
      <w:r w:rsidRPr="009D75CA">
        <w:rPr>
          <w:rFonts w:ascii="Times New Roman" w:hAnsi="Times New Roman" w:cs="Times New Roman"/>
          <w:sz w:val="24"/>
          <w:szCs w:val="24"/>
        </w:rPr>
        <w:t>) и т.д.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     </w:t>
      </w:r>
      <w:r w:rsidRPr="009D75C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D75CA">
        <w:rPr>
          <w:rFonts w:ascii="Times New Roman" w:hAnsi="Times New Roman" w:cs="Times New Roman"/>
          <w:sz w:val="24"/>
          <w:szCs w:val="24"/>
        </w:rPr>
        <w:t xml:space="preserve">Кроме электросвязи, сотовой связи, распространена и востребована почтовая связь. 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ФГУП «Почта России»  образовано в 2002 году и расположено в г. Москве.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Тайшетский почтамт   относится к филиалу УФПС Иркутской области. 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6D91">
        <w:rPr>
          <w:rFonts w:ascii="Times New Roman" w:hAnsi="Times New Roman" w:cs="Times New Roman"/>
          <w:sz w:val="24"/>
          <w:szCs w:val="24"/>
        </w:rPr>
        <w:t>Отделения почтовой связи г. Бирюсинска относятся</w:t>
      </w:r>
      <w:r w:rsidRPr="009D75CA">
        <w:rPr>
          <w:rFonts w:ascii="Times New Roman" w:hAnsi="Times New Roman" w:cs="Times New Roman"/>
          <w:sz w:val="24"/>
          <w:szCs w:val="24"/>
        </w:rPr>
        <w:t xml:space="preserve"> к городским отделениям. </w:t>
      </w:r>
    </w:p>
    <w:p w:rsidR="005768F6" w:rsidRPr="009D75CA" w:rsidRDefault="005768F6" w:rsidP="009D7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На территории города Бирюсинска «Почта России» представлена тремя отделениями, где не только оказываются традиционные почтовые услуги по приемке и доставки  корреспонденции (письма, газеты, журналы, бандероли, посылки), но и  предоставляются  все нижеперечисленные услуги.</w:t>
      </w:r>
    </w:p>
    <w:p w:rsidR="005768F6" w:rsidRPr="006C08E7" w:rsidRDefault="005768F6" w:rsidP="009D75CA">
      <w:pPr>
        <w:pStyle w:val="1"/>
        <w:ind w:firstLine="708"/>
        <w:jc w:val="both"/>
      </w:pPr>
      <w:r w:rsidRPr="006C08E7">
        <w:t>На сегодняшний день «Почта России» готова предложить физическим  и юридическим лицам следующие виды услуг:</w:t>
      </w:r>
    </w:p>
    <w:p w:rsidR="005768F6" w:rsidRPr="006C08E7" w:rsidRDefault="005768F6" w:rsidP="009D75CA">
      <w:pPr>
        <w:pStyle w:val="1"/>
        <w:jc w:val="both"/>
      </w:pPr>
      <w:r w:rsidRPr="006C08E7">
        <w:t>- подписка на газеты и журналы</w:t>
      </w:r>
      <w:r>
        <w:t>;</w:t>
      </w:r>
    </w:p>
    <w:p w:rsidR="005768F6" w:rsidRPr="006C08E7" w:rsidRDefault="005768F6" w:rsidP="009D75CA">
      <w:pPr>
        <w:pStyle w:val="1"/>
        <w:jc w:val="both"/>
      </w:pPr>
      <w:r w:rsidRPr="006C08E7">
        <w:t>- выплата от организаций</w:t>
      </w:r>
      <w:r>
        <w:t>, таких</w:t>
      </w:r>
      <w:r w:rsidRPr="006C08E7">
        <w:t xml:space="preserve"> как</w:t>
      </w:r>
      <w:r>
        <w:t>, Пенсионный фонд, Ц</w:t>
      </w:r>
      <w:r w:rsidRPr="006C08E7">
        <w:t xml:space="preserve">ентр занятости населения, </w:t>
      </w:r>
      <w:r>
        <w:t>Социальная  защита;</w:t>
      </w:r>
    </w:p>
    <w:p w:rsidR="005768F6" w:rsidRPr="006C08E7" w:rsidRDefault="005768F6" w:rsidP="009D75CA">
      <w:pPr>
        <w:pStyle w:val="1"/>
      </w:pPr>
      <w:r w:rsidRPr="006C08E7">
        <w:t>- кибер</w:t>
      </w:r>
      <w:r>
        <w:t xml:space="preserve"> </w:t>
      </w:r>
      <w:r w:rsidRPr="006C08E7">
        <w:t>Почта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посылки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международные отправления</w:t>
      </w:r>
      <w:r>
        <w:t>;</w:t>
      </w:r>
      <w:r w:rsidRPr="006C08E7">
        <w:t xml:space="preserve"> </w:t>
      </w:r>
    </w:p>
    <w:p w:rsidR="005768F6" w:rsidRPr="006C08E7" w:rsidRDefault="005768F6" w:rsidP="009D75CA">
      <w:pPr>
        <w:pStyle w:val="1"/>
      </w:pPr>
      <w:r w:rsidRPr="006C08E7">
        <w:t>- реализация лотерейных билетов, товаров, знаков почтовой оплаты, карты оплаты</w:t>
      </w:r>
      <w:r>
        <w:t>;</w:t>
      </w:r>
    </w:p>
    <w:p w:rsidR="005768F6" w:rsidRPr="006C08E7" w:rsidRDefault="005768F6" w:rsidP="009D75CA">
      <w:pPr>
        <w:pStyle w:val="1"/>
      </w:pPr>
      <w:r w:rsidRPr="006C08E7">
        <w:t>- услуги телефонной связи (стационарной и мобильной)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прием миграционных уведомлений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продажа ж/д билетов</w:t>
      </w:r>
      <w:r>
        <w:t>;</w:t>
      </w:r>
    </w:p>
    <w:p w:rsidR="005768F6" w:rsidRPr="006C08E7" w:rsidRDefault="005768F6" w:rsidP="009D75CA">
      <w:pPr>
        <w:pStyle w:val="1"/>
      </w:pPr>
      <w:r>
        <w:t>- К</w:t>
      </w:r>
      <w:r w:rsidRPr="006C08E7">
        <w:t xml:space="preserve">одак </w:t>
      </w:r>
      <w:r>
        <w:t xml:space="preserve">- </w:t>
      </w:r>
      <w:r w:rsidRPr="006C08E7">
        <w:t>фотоуслуги Почтой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переводы ( форсаж ( по России), международные (Азербайджан, Белоруссия, Армения, Молдова, Казахстан, Эстония и др.)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оплата коммунальных платежей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оформление различных видов страхования</w:t>
      </w:r>
      <w:r>
        <w:t>;</w:t>
      </w:r>
    </w:p>
    <w:p w:rsidR="005768F6" w:rsidRPr="006C08E7" w:rsidRDefault="005768F6" w:rsidP="009D75CA">
      <w:pPr>
        <w:pStyle w:val="1"/>
      </w:pPr>
      <w:r w:rsidRPr="006C08E7">
        <w:t xml:space="preserve">- поздравление от </w:t>
      </w:r>
      <w:r>
        <w:t>«Д</w:t>
      </w:r>
      <w:r w:rsidRPr="006C08E7">
        <w:t>еда Мороза»</w:t>
      </w:r>
      <w:r>
        <w:t>;</w:t>
      </w:r>
      <w:r w:rsidRPr="006C08E7">
        <w:t xml:space="preserve"> </w:t>
      </w:r>
    </w:p>
    <w:p w:rsidR="005768F6" w:rsidRPr="006C08E7" w:rsidRDefault="005768F6" w:rsidP="009D75CA">
      <w:pPr>
        <w:pStyle w:val="1"/>
      </w:pPr>
      <w:r w:rsidRPr="006C08E7">
        <w:t>- абонирование ячеек абонементного почтового ящика</w:t>
      </w:r>
      <w:r>
        <w:t>;</w:t>
      </w:r>
    </w:p>
    <w:p w:rsidR="005768F6" w:rsidRPr="006C08E7" w:rsidRDefault="005768F6" w:rsidP="009D75CA">
      <w:pPr>
        <w:pStyle w:val="1"/>
      </w:pPr>
      <w:r w:rsidRPr="006C08E7">
        <w:t>- оформление и выдача кредитов, кредитных карт, займов</w:t>
      </w:r>
      <w:r>
        <w:t>.</w:t>
      </w:r>
    </w:p>
    <w:p w:rsidR="005768F6" w:rsidRDefault="005768F6" w:rsidP="002903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3C5844" w:rsidRDefault="005768F6" w:rsidP="00113569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3C5844">
        <w:rPr>
          <w:b/>
          <w:szCs w:val="24"/>
          <w:lang w:eastAsia="en-US"/>
        </w:rPr>
        <w:t>Потребительский рынок</w:t>
      </w:r>
    </w:p>
    <w:p w:rsidR="005768F6" w:rsidRPr="003C5844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>Количество объектов потребительского рынка за 1 полугодие  2016 года  составило 90 единиц, розничный товарооборот   составил 110,075 млн. рублей. Численность работников, занятых в торговле и общественном питании  составила 234 человека. Потребительский рынок считается индикатором развития  торговой сети города. Именно он  обеспечивает сбалансированность производства, доходов населения и покупательского спроса.</w:t>
      </w:r>
    </w:p>
    <w:p w:rsidR="005768F6" w:rsidRPr="003C5844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>Бытовые услуги в городе Бирюсинске оказывают 19 предприятий, численность работников сети бытового обслуживания на 01.07.2016 г. составила 66 человек.  Объем предоставляемых услуг за 2016 год по сравнению с 2015 годом увеличится, ожидаемая выручка от реализации бытовых услуг населению  составит  5980 тыс.рублей.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844">
        <w:rPr>
          <w:rFonts w:ascii="Times New Roman" w:hAnsi="Times New Roman" w:cs="Times New Roman"/>
          <w:sz w:val="24"/>
          <w:szCs w:val="24"/>
        </w:rPr>
        <w:t>Предоставлением услуг  на рынке нежвижимости на территории Бирюсинского городского поселения занимаются ООО «Домашний очаг» и ООО «Успех».</w:t>
      </w:r>
      <w:r w:rsidRPr="003D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F6" w:rsidRPr="00290320" w:rsidRDefault="005768F6" w:rsidP="002451A3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</w:p>
    <w:p w:rsidR="005768F6" w:rsidRPr="00290320" w:rsidRDefault="005768F6" w:rsidP="002451A3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290320">
        <w:rPr>
          <w:b/>
          <w:szCs w:val="24"/>
          <w:lang w:eastAsia="en-US"/>
        </w:rPr>
        <w:t>Малое и среднее предпринимательство</w:t>
      </w:r>
    </w:p>
    <w:p w:rsidR="005768F6" w:rsidRPr="002451A3" w:rsidRDefault="005768F6" w:rsidP="002451A3">
      <w:pPr>
        <w:widowControl/>
        <w:snapToGrid/>
        <w:jc w:val="both"/>
        <w:rPr>
          <w:szCs w:val="24"/>
        </w:rPr>
      </w:pPr>
      <w:r w:rsidRPr="002451A3">
        <w:rPr>
          <w:szCs w:val="24"/>
        </w:rPr>
        <w:t xml:space="preserve">           Развитие малого предпринимательства является неотъемлемым элементом рыночной системы хозяйствования и развития экономики Бирюсинского муниципального образования «Бирюсинское городское поселение», обеспечивающей повышение качества жизни населения в городе. Малое предпринимательство - это сфера самореализации и самообеспечения граждан, в пределах своих прав, предоставленных Конституцией Российской Федерации. </w:t>
      </w:r>
    </w:p>
    <w:p w:rsidR="005768F6" w:rsidRPr="002451A3" w:rsidRDefault="005768F6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На территории Бирюсинского муниципального образования «Бирюсинское городское поселение» действует </w:t>
      </w:r>
      <w:r>
        <w:rPr>
          <w:bCs/>
          <w:color w:val="000000"/>
          <w:szCs w:val="24"/>
        </w:rPr>
        <w:t>18</w:t>
      </w:r>
      <w:r w:rsidRPr="002451A3">
        <w:rPr>
          <w:bCs/>
          <w:color w:val="000000"/>
          <w:szCs w:val="24"/>
        </w:rPr>
        <w:t xml:space="preserve"> предприятий малого бизнеса.</w:t>
      </w:r>
    </w:p>
    <w:p w:rsidR="005768F6" w:rsidRPr="002451A3" w:rsidRDefault="005768F6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Численность работающих в </w:t>
      </w:r>
      <w:r w:rsidRPr="004466C6">
        <w:rPr>
          <w:bCs/>
          <w:color w:val="000000"/>
          <w:szCs w:val="24"/>
        </w:rPr>
        <w:t>малом бизнесе в 2015 году  составила 299 человек. В 2016 году ожидаемая численность работающих составит  более 300 человек. Всего в сфере малого бизнеса занято около 27,5 % от общей численности работающих в экономике города.</w:t>
      </w:r>
    </w:p>
    <w:p w:rsidR="005768F6" w:rsidRPr="00080DD2" w:rsidRDefault="005768F6" w:rsidP="002451A3">
      <w:pPr>
        <w:widowControl/>
        <w:snapToGrid/>
        <w:jc w:val="both"/>
        <w:rPr>
          <w:b/>
          <w:szCs w:val="24"/>
        </w:rPr>
      </w:pPr>
      <w:r w:rsidRPr="002451A3">
        <w:rPr>
          <w:bCs/>
          <w:color w:val="000000"/>
          <w:szCs w:val="24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</w:t>
      </w:r>
      <w:r w:rsidRPr="00080DD2">
        <w:rPr>
          <w:bCs/>
          <w:color w:val="000000"/>
          <w:szCs w:val="24"/>
        </w:rPr>
        <w:t>чем производственная. В 2015 году удельный вес предприятий торговли в общем количестве малых предприятий составлял  55,0 %.   В  2016 году ожидается увеличение удельного веса  торговых предприятий в общем количестве малых предприятий до 60%.</w:t>
      </w:r>
    </w:p>
    <w:p w:rsidR="005768F6" w:rsidRPr="00080DD2" w:rsidRDefault="005768F6" w:rsidP="002451A3">
      <w:pPr>
        <w:widowControl/>
        <w:snapToGrid/>
        <w:jc w:val="both"/>
        <w:rPr>
          <w:rFonts w:ascii="Tahoma" w:hAnsi="Tahoma" w:cs="Tahoma"/>
          <w:color w:val="454545"/>
          <w:sz w:val="17"/>
          <w:szCs w:val="17"/>
          <w:shd w:val="clear" w:color="auto" w:fill="FFFFFF"/>
        </w:rPr>
      </w:pPr>
      <w:r w:rsidRPr="00080DD2">
        <w:rPr>
          <w:bCs/>
          <w:color w:val="000000"/>
          <w:szCs w:val="24"/>
        </w:rPr>
        <w:t xml:space="preserve">            В сфере производства и распределения тепловой энергии и воды на территории Бирюсинского городского поселения с 2016 года осуществляет деятельность ООО «ТрансТехРесурс», данное предприятие оказывает коммунальные услуги населению и прочим потребителям. Численность работающих на данном предприятии составляет 76 человек.</w:t>
      </w:r>
      <w:r w:rsidRPr="00080DD2">
        <w:rPr>
          <w:rFonts w:ascii="Tahoma" w:hAnsi="Tahoma" w:cs="Tahoma"/>
          <w:color w:val="454545"/>
          <w:sz w:val="17"/>
          <w:szCs w:val="17"/>
          <w:shd w:val="clear" w:color="auto" w:fill="FFFFFF"/>
        </w:rPr>
        <w:t xml:space="preserve"> </w:t>
      </w:r>
    </w:p>
    <w:p w:rsidR="005768F6" w:rsidRPr="002451A3" w:rsidRDefault="005768F6" w:rsidP="002451A3">
      <w:pPr>
        <w:widowControl/>
        <w:snapToGrid/>
        <w:jc w:val="both"/>
        <w:rPr>
          <w:szCs w:val="24"/>
        </w:rPr>
      </w:pPr>
      <w:r w:rsidRPr="00080DD2">
        <w:rPr>
          <w:szCs w:val="24"/>
          <w:shd w:val="clear" w:color="auto" w:fill="FFFFFF"/>
        </w:rPr>
        <w:t xml:space="preserve">          Деятельность по обеспечению работоспособности  сетей осуществляет ООО «ТеплоВодоКанал». Численность работающих на данном предприятии составляет 7</w:t>
      </w:r>
      <w:r>
        <w:rPr>
          <w:szCs w:val="24"/>
          <w:shd w:val="clear" w:color="auto" w:fill="FFFFFF"/>
        </w:rPr>
        <w:t>5</w:t>
      </w:r>
      <w:r w:rsidRPr="00080DD2">
        <w:rPr>
          <w:szCs w:val="24"/>
          <w:shd w:val="clear" w:color="auto" w:fill="FFFFFF"/>
        </w:rPr>
        <w:t xml:space="preserve"> человек.</w:t>
      </w:r>
    </w:p>
    <w:p w:rsidR="005768F6" w:rsidRPr="0047145A" w:rsidRDefault="005768F6" w:rsidP="002451A3">
      <w:pPr>
        <w:widowControl/>
        <w:snapToGrid/>
        <w:jc w:val="both"/>
        <w:rPr>
          <w:bCs/>
          <w:color w:val="000000"/>
          <w:szCs w:val="24"/>
        </w:rPr>
      </w:pPr>
      <w:r w:rsidRPr="002451A3">
        <w:rPr>
          <w:bCs/>
          <w:color w:val="000000"/>
          <w:szCs w:val="24"/>
        </w:rPr>
        <w:t xml:space="preserve">          </w:t>
      </w:r>
      <w:r w:rsidRPr="0047145A">
        <w:rPr>
          <w:bCs/>
          <w:color w:val="000000"/>
          <w:szCs w:val="24"/>
        </w:rPr>
        <w:t>Выручка от объема выполненных работ, оказанных услуг за 2015 год  составила 121,877 млн. рублей.  За 1 полугодие 2016 года – 46,233 млн руб. Объем оказанных услуг за 2015 год: тепловая энергия-42,489 тыс.Гкал, холодное водоснабжение-392,93 тыс.м</w:t>
      </w:r>
      <w:r w:rsidRPr="0047145A">
        <w:rPr>
          <w:bCs/>
          <w:color w:val="000000"/>
          <w:szCs w:val="24"/>
          <w:vertAlign w:val="superscript"/>
        </w:rPr>
        <w:t>3</w:t>
      </w:r>
      <w:r w:rsidRPr="0047145A">
        <w:rPr>
          <w:bCs/>
          <w:color w:val="000000"/>
          <w:szCs w:val="24"/>
        </w:rPr>
        <w:t>. и услуги водоотведения – 268,04 тыс.м</w:t>
      </w:r>
      <w:r w:rsidRPr="0047145A">
        <w:rPr>
          <w:bCs/>
          <w:color w:val="000000"/>
          <w:szCs w:val="24"/>
          <w:vertAlign w:val="superscript"/>
        </w:rPr>
        <w:t>3</w:t>
      </w:r>
      <w:r w:rsidRPr="0047145A">
        <w:rPr>
          <w:bCs/>
          <w:color w:val="000000"/>
          <w:szCs w:val="24"/>
        </w:rPr>
        <w:t>.</w:t>
      </w:r>
    </w:p>
    <w:p w:rsidR="005768F6" w:rsidRPr="002451A3" w:rsidRDefault="005768F6" w:rsidP="00F40134">
      <w:pPr>
        <w:widowControl/>
        <w:snapToGrid/>
        <w:jc w:val="both"/>
        <w:rPr>
          <w:b/>
          <w:szCs w:val="24"/>
        </w:rPr>
      </w:pPr>
      <w:r w:rsidRPr="0047145A">
        <w:rPr>
          <w:color w:val="000000"/>
          <w:spacing w:val="1"/>
          <w:szCs w:val="24"/>
        </w:rPr>
        <w:t xml:space="preserve">          Производством пищевых продуктов занимается </w:t>
      </w:r>
      <w:r w:rsidRPr="0047145A">
        <w:rPr>
          <w:bCs/>
          <w:color w:val="000000"/>
          <w:szCs w:val="24"/>
        </w:rPr>
        <w:t>ООО «Бигхит»-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2015 году  составил 430,9 тонн, в 1 полугодии 2016 года  280,4 тонны. Выручка от реализации товаров за 2015 год   составила 27,337 млн. рублей, за 1 полугодие 2016 года  13,746 млн. рублей.</w:t>
      </w:r>
      <w:r w:rsidRPr="002451A3">
        <w:rPr>
          <w:b/>
          <w:szCs w:val="24"/>
        </w:rPr>
        <w:t xml:space="preserve">         </w:t>
      </w:r>
    </w:p>
    <w:p w:rsidR="005768F6" w:rsidRPr="002451A3" w:rsidRDefault="005768F6" w:rsidP="00F40134">
      <w:pPr>
        <w:widowControl/>
        <w:snapToGrid/>
        <w:jc w:val="both"/>
        <w:rPr>
          <w:sz w:val="20"/>
        </w:rPr>
      </w:pPr>
      <w:r w:rsidRPr="002451A3">
        <w:rPr>
          <w:szCs w:val="24"/>
        </w:rPr>
        <w:t>Развитие малого предпринимательства Бирюсинского городского поселения в целом характеризуется положительными показателями.</w:t>
      </w:r>
      <w:r w:rsidRPr="002451A3">
        <w:rPr>
          <w:sz w:val="20"/>
        </w:rPr>
        <w:t xml:space="preserve"> </w:t>
      </w:r>
    </w:p>
    <w:p w:rsidR="005768F6" w:rsidRPr="002451A3" w:rsidRDefault="005768F6" w:rsidP="002451A3">
      <w:pPr>
        <w:widowControl/>
        <w:snapToGrid/>
        <w:ind w:firstLine="708"/>
        <w:jc w:val="both"/>
        <w:rPr>
          <w:szCs w:val="24"/>
        </w:rPr>
      </w:pPr>
      <w:r w:rsidRPr="002451A3">
        <w:rPr>
          <w:szCs w:val="24"/>
        </w:rPr>
        <w:t xml:space="preserve">В  Бирюсинском городском поселении создана оптимальная база торговой сети. Появление крупных магазинов с прогрессивными формами и методами обслуживания  усиливают конкуренцию и делают торговый рынок более разнообразным. </w:t>
      </w:r>
    </w:p>
    <w:p w:rsidR="005768F6" w:rsidRPr="002451A3" w:rsidRDefault="005768F6" w:rsidP="002451A3">
      <w:pPr>
        <w:widowControl/>
        <w:snapToGrid/>
        <w:jc w:val="both"/>
        <w:rPr>
          <w:szCs w:val="24"/>
        </w:rPr>
      </w:pPr>
      <w:r w:rsidRPr="002451A3">
        <w:rPr>
          <w:szCs w:val="24"/>
        </w:rPr>
        <w:t xml:space="preserve">           Получает дальнейшее распространение внедрение современных форм торговли - обслуживание по банковским  картам, выбор товаров по каталогам в сети Интернет, самообслуживание.           </w:t>
      </w:r>
    </w:p>
    <w:p w:rsidR="005768F6" w:rsidRPr="002451A3" w:rsidRDefault="005768F6" w:rsidP="002451A3">
      <w:pPr>
        <w:widowControl/>
        <w:snapToGrid/>
        <w:ind w:firstLine="708"/>
        <w:jc w:val="both"/>
        <w:rPr>
          <w:bCs/>
          <w:color w:val="000000"/>
          <w:szCs w:val="24"/>
        </w:rPr>
      </w:pPr>
      <w:r w:rsidRPr="002451A3">
        <w:rPr>
          <w:color w:val="000000"/>
          <w:szCs w:val="24"/>
        </w:rPr>
        <w:t>П</w:t>
      </w:r>
      <w:r w:rsidRPr="002451A3">
        <w:rPr>
          <w:bCs/>
          <w:color w:val="000000"/>
          <w:szCs w:val="24"/>
        </w:rPr>
        <w:t xml:space="preserve">редприятия торговли и общественного питания активно принимают участие в городских конкурсах и получают звания  «Лучшее предприятие торговли, общественного питания и бытового обслуживания».      </w:t>
      </w:r>
    </w:p>
    <w:p w:rsidR="005768F6" w:rsidRPr="002451A3" w:rsidRDefault="005768F6" w:rsidP="002451A3">
      <w:pPr>
        <w:widowControl/>
        <w:shd w:val="clear" w:color="auto" w:fill="FFFFFF"/>
        <w:snapToGrid/>
        <w:ind w:left="5" w:right="43"/>
        <w:jc w:val="both"/>
        <w:rPr>
          <w:szCs w:val="24"/>
        </w:rPr>
      </w:pPr>
      <w:r w:rsidRPr="002451A3">
        <w:rPr>
          <w:szCs w:val="24"/>
        </w:rPr>
        <w:t xml:space="preserve">         Сеть предприятий общественного питания представлена – кафе «Надежда» ИП Машукова С.В., кафе «Пекин» ИП Бондарь Л.А., кафе «Елена» ИП Пехтерева Е.А., кафе спортивно-оздоровительного комплекса ИП Савиченко Г.А. и ИП Старикова С.А. </w:t>
      </w:r>
    </w:p>
    <w:p w:rsidR="005768F6" w:rsidRDefault="005768F6" w:rsidP="002451A3">
      <w:pPr>
        <w:widowControl/>
        <w:shd w:val="clear" w:color="auto" w:fill="FFFFFF"/>
        <w:snapToGrid/>
        <w:ind w:left="5" w:right="43" w:firstLine="703"/>
        <w:jc w:val="both"/>
        <w:rPr>
          <w:szCs w:val="24"/>
        </w:rPr>
      </w:pPr>
      <w:r w:rsidRPr="002451A3">
        <w:rPr>
          <w:szCs w:val="24"/>
        </w:rPr>
        <w:t>Предприятия общественного питания привлека</w:t>
      </w:r>
      <w:r>
        <w:rPr>
          <w:szCs w:val="24"/>
        </w:rPr>
        <w:t>ю</w:t>
      </w:r>
      <w:r w:rsidRPr="002451A3">
        <w:rPr>
          <w:szCs w:val="24"/>
        </w:rPr>
        <w:t>т горожан к проведению профессиональных, семейных и детских праздников.</w:t>
      </w:r>
    </w:p>
    <w:p w:rsidR="005768F6" w:rsidRPr="002451A3" w:rsidRDefault="005768F6" w:rsidP="002451A3">
      <w:pPr>
        <w:widowControl/>
        <w:shd w:val="clear" w:color="auto" w:fill="FFFFFF"/>
        <w:snapToGrid/>
        <w:ind w:left="5" w:right="43" w:firstLine="703"/>
        <w:jc w:val="both"/>
        <w:rPr>
          <w:szCs w:val="24"/>
        </w:rPr>
      </w:pPr>
    </w:p>
    <w:p w:rsidR="005768F6" w:rsidRPr="003F0E83" w:rsidRDefault="005768F6" w:rsidP="00431609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 w:rsidRPr="003F0E83">
        <w:rPr>
          <w:b/>
          <w:szCs w:val="24"/>
          <w:lang w:eastAsia="en-US"/>
        </w:rPr>
        <w:t>Инвестиции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 xml:space="preserve">Источниками инвестиций в основной капитал субъектов малого предпринимательства выступают, преимущественно, привлеченные средства – кредиты банков, а также, в незначительном объеме, собственные средства бизнеса. Деятельность органов местного самоуправления в сфере инвестиционной политики для города имеет исключительно важное значение, поскольку создаются основы для стабильного развития экономики города в целом, отдельных ее отраслей, хозяйствующих субъектов. 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 xml:space="preserve">С 2014 года инвестиционная активность предприятий Бирюсинского городского поселения характеризуется некоторым оживлением. При этом значительного подъёма в среднесрочной перспективе не ожидается, поскольку на территории города большинство предприятий являются филиалами. Соответственно, с целью снижения затрат аффилированные структуры сокращают филиальную сеть, перенося эти функции  в головные предприятия, территория при этом теряет налоги, рабочие места, население, которое уезжает туда, где эти рабочие места будут организованы. При этом малый бизнес не может стать равнозначной заменой. 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В силу целого ряда причин Бирюсинское городское поселение сложно причислить к территории, привлекательной для хозяйственной деятельности и инвестирования. Основными факторами, сдерживающими рост инвестиционной активности на территории города, являются: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-низкая эффективность использования местных природных ресурсов в связи с отсутствием возможности полной переработки местных природных ресурсов «на месте»;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-высокий уровень износа производственных фондов хозяйствующих субъектов;</w:t>
      </w:r>
    </w:p>
    <w:p w:rsidR="005768F6" w:rsidRPr="003D55DD" w:rsidRDefault="005768F6" w:rsidP="003D5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55DD">
        <w:rPr>
          <w:rFonts w:ascii="Times New Roman" w:hAnsi="Times New Roman" w:cs="Times New Roman"/>
          <w:sz w:val="24"/>
          <w:szCs w:val="24"/>
        </w:rPr>
        <w:t>- недостаточно развитая инфраструктура, плохие дороги.</w:t>
      </w:r>
    </w:p>
    <w:p w:rsidR="005768F6" w:rsidRPr="00431609" w:rsidRDefault="005768F6" w:rsidP="00431609">
      <w:pPr>
        <w:widowControl/>
        <w:snapToGrid/>
        <w:ind w:firstLine="708"/>
        <w:jc w:val="both"/>
        <w:rPr>
          <w:rFonts w:eastAsia="Arial Unicode MS"/>
          <w:szCs w:val="24"/>
        </w:rPr>
      </w:pPr>
    </w:p>
    <w:p w:rsidR="005768F6" w:rsidRPr="003D55DD" w:rsidRDefault="005768F6" w:rsidP="003D55DD">
      <w:pPr>
        <w:widowControl/>
        <w:autoSpaceDE w:val="0"/>
        <w:autoSpaceDN w:val="0"/>
        <w:adjustRightInd w:val="0"/>
        <w:snapToGrid/>
        <w:ind w:firstLine="720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3F0E83">
        <w:rPr>
          <w:b/>
          <w:szCs w:val="24"/>
        </w:rPr>
        <w:t>оммунальное хозяйство</w:t>
      </w:r>
    </w:p>
    <w:p w:rsidR="005768F6" w:rsidRPr="000F3E01" w:rsidRDefault="005768F6" w:rsidP="000F3E01">
      <w:pPr>
        <w:widowControl/>
        <w:autoSpaceDE w:val="0"/>
        <w:autoSpaceDN w:val="0"/>
        <w:adjustRightInd w:val="0"/>
        <w:snapToGrid/>
        <w:ind w:firstLine="708"/>
        <w:jc w:val="both"/>
        <w:rPr>
          <w:szCs w:val="24"/>
        </w:rPr>
      </w:pPr>
      <w:r w:rsidRPr="000F3E01">
        <w:rPr>
          <w:szCs w:val="24"/>
        </w:rPr>
        <w:t xml:space="preserve">Основным направлением формирования благоприятной среды для жизнедеятельности населения является качественное предоставление жилищно–коммунальных услуг населению. </w:t>
      </w:r>
    </w:p>
    <w:p w:rsidR="005768F6" w:rsidRPr="000F3E01" w:rsidRDefault="005768F6" w:rsidP="000F3E01">
      <w:pPr>
        <w:widowControl/>
        <w:autoSpaceDE w:val="0"/>
        <w:autoSpaceDN w:val="0"/>
        <w:adjustRightInd w:val="0"/>
        <w:snapToGrid/>
        <w:ind w:firstLine="708"/>
        <w:jc w:val="both"/>
        <w:rPr>
          <w:szCs w:val="24"/>
        </w:rPr>
      </w:pPr>
      <w:r w:rsidRPr="000F3E01">
        <w:rPr>
          <w:szCs w:val="24"/>
        </w:rPr>
        <w:t>На территории Бирюсинского муниципального образования «Бирюсинское городское поселение» содержание и текущий ремонт общего имущества собственников жилья в многоквартирных домах осуществляют 2 управляющие компании – ООО «Трио», ООО «Уютный дом».</w:t>
      </w:r>
    </w:p>
    <w:p w:rsidR="005768F6" w:rsidRPr="000F3E01" w:rsidRDefault="005768F6" w:rsidP="000F3E01">
      <w:pPr>
        <w:widowControl/>
        <w:snapToGrid/>
        <w:ind w:right="-2" w:firstLine="720"/>
        <w:jc w:val="both"/>
        <w:rPr>
          <w:szCs w:val="24"/>
        </w:rPr>
      </w:pPr>
      <w:r w:rsidRPr="000F3E01">
        <w:rPr>
          <w:szCs w:val="24"/>
        </w:rPr>
        <w:t xml:space="preserve">Значительная часть городской застройки - 80,2%, приходится на малоэтажную застройку, на многоэтажную застройку приходится  19,8%. </w:t>
      </w:r>
    </w:p>
    <w:p w:rsidR="005768F6" w:rsidRDefault="005768F6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Водоснабжение питьевой водой и водой для удовлетворения хозяйственно-бытовых потребностей населения Бирюсинского городского  поселения осуществляется</w:t>
      </w:r>
      <w:r>
        <w:rPr>
          <w:szCs w:val="24"/>
        </w:rPr>
        <w:t xml:space="preserve"> ООО «ТрансТехРесурс»</w:t>
      </w:r>
      <w:r w:rsidRPr="000F3E01">
        <w:rPr>
          <w:szCs w:val="24"/>
        </w:rPr>
        <w:t xml:space="preserve">:  </w:t>
      </w:r>
    </w:p>
    <w:p w:rsidR="005768F6" w:rsidRPr="000F3E01" w:rsidRDefault="005768F6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</w:t>
      </w:r>
      <w:r>
        <w:rPr>
          <w:szCs w:val="24"/>
        </w:rPr>
        <w:t>-</w:t>
      </w:r>
      <w:r w:rsidRPr="000F3E01">
        <w:rPr>
          <w:szCs w:val="24"/>
        </w:rPr>
        <w:t>централизовано из артезианских скважин;</w:t>
      </w:r>
    </w:p>
    <w:p w:rsidR="005768F6" w:rsidRPr="000F3E01" w:rsidRDefault="005768F6" w:rsidP="000F3E01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-</w:t>
      </w:r>
      <w:r w:rsidRPr="000F3E01">
        <w:rPr>
          <w:szCs w:val="24"/>
        </w:rPr>
        <w:t>децентрализовано</w:t>
      </w:r>
      <w:r w:rsidRPr="000F3E01">
        <w:rPr>
          <w:b/>
          <w:szCs w:val="24"/>
        </w:rPr>
        <w:t xml:space="preserve"> </w:t>
      </w:r>
      <w:r w:rsidRPr="000F3E01">
        <w:rPr>
          <w:szCs w:val="24"/>
        </w:rPr>
        <w:t>от трубчатых колодцев;</w:t>
      </w:r>
    </w:p>
    <w:p w:rsidR="005768F6" w:rsidRPr="000F3E01" w:rsidRDefault="005768F6" w:rsidP="000F3E01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-</w:t>
      </w:r>
      <w:r w:rsidRPr="000F3E01">
        <w:rPr>
          <w:szCs w:val="24"/>
        </w:rPr>
        <w:t>шахтных колодцев</w:t>
      </w:r>
      <w:r w:rsidRPr="000F3E01">
        <w:rPr>
          <w:b/>
          <w:szCs w:val="24"/>
        </w:rPr>
        <w:t xml:space="preserve">, </w:t>
      </w:r>
      <w:r w:rsidRPr="000F3E01">
        <w:rPr>
          <w:szCs w:val="24"/>
        </w:rPr>
        <w:t xml:space="preserve">расположенных в секторе частной застройки в количестве более 80 штук. </w:t>
      </w:r>
    </w:p>
    <w:p w:rsidR="005768F6" w:rsidRPr="000F3E01" w:rsidRDefault="005768F6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Для производственных </w:t>
      </w:r>
      <w:r>
        <w:rPr>
          <w:szCs w:val="24"/>
        </w:rPr>
        <w:t>нужд и</w:t>
      </w:r>
      <w:r w:rsidRPr="000F3E01">
        <w:rPr>
          <w:szCs w:val="24"/>
        </w:rPr>
        <w:t>спользует</w:t>
      </w:r>
      <w:r>
        <w:rPr>
          <w:szCs w:val="24"/>
        </w:rPr>
        <w:t>ся</w:t>
      </w:r>
      <w:r w:rsidRPr="000F3E01">
        <w:rPr>
          <w:szCs w:val="24"/>
        </w:rPr>
        <w:t xml:space="preserve"> вод</w:t>
      </w:r>
      <w:r>
        <w:rPr>
          <w:szCs w:val="24"/>
        </w:rPr>
        <w:t>а</w:t>
      </w:r>
      <w:r w:rsidRPr="000F3E01">
        <w:rPr>
          <w:szCs w:val="24"/>
        </w:rPr>
        <w:t xml:space="preserve"> из поверхностного водозабора, расположенного на реке Бирюса - 566 км от устья, в 25 метрах от правого берега. </w:t>
      </w:r>
    </w:p>
    <w:p w:rsidR="005768F6" w:rsidRPr="000F3E01" w:rsidRDefault="005768F6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Воды подземных источников соответствуют требованиям СанПиН. Производственный контроль качества воды  скважин, подаваемой населению ведет производственная лаборатория, по согласованному Роспотребнадзором по Иркутской области в городе Тайшете, Тайшетском и Чунском районах графику. Вода из трубчатых колодцев исследована на санитарно-гигиенические, микробиологические показатели филиалом Федерального бюджетного учреждения здравоохранения «Центр гигиены и эпидемиологии в Иркутской области» в Тайшетском и Чунском районах по договору с администрацией города.</w:t>
      </w:r>
    </w:p>
    <w:p w:rsidR="005768F6" w:rsidRPr="000F3E01" w:rsidRDefault="005768F6" w:rsidP="000F3E01">
      <w:pPr>
        <w:widowControl/>
        <w:snapToGrid/>
        <w:ind w:firstLine="720"/>
        <w:jc w:val="both"/>
        <w:rPr>
          <w:szCs w:val="24"/>
        </w:rPr>
      </w:pPr>
      <w:r w:rsidRPr="000F3E01">
        <w:rPr>
          <w:szCs w:val="24"/>
        </w:rPr>
        <w:t xml:space="preserve">Общий прием стоков осуществляется на очистных сооружениях </w:t>
      </w:r>
      <w:r>
        <w:rPr>
          <w:szCs w:val="24"/>
        </w:rPr>
        <w:t>ООО</w:t>
      </w:r>
      <w:r w:rsidRPr="000F3E01">
        <w:rPr>
          <w:szCs w:val="24"/>
        </w:rPr>
        <w:t xml:space="preserve"> «</w:t>
      </w:r>
      <w:r>
        <w:rPr>
          <w:szCs w:val="24"/>
        </w:rPr>
        <w:t>ТрансТехРесурс</w:t>
      </w:r>
      <w:r w:rsidRPr="000F3E01">
        <w:rPr>
          <w:szCs w:val="24"/>
        </w:rPr>
        <w:t>» рассчитанных на 864 м3/час, из них стоки от населения города составляют 150-200 м3/час. Протяженность канализационных сетей города составляет 17,5 км,  в том числе ветхие сети, требующие капитального ремонта 6 км.</w:t>
      </w:r>
    </w:p>
    <w:p w:rsidR="005768F6" w:rsidRPr="000F3E01" w:rsidRDefault="005768F6" w:rsidP="000F3E01">
      <w:pPr>
        <w:widowControl/>
        <w:snapToGrid/>
        <w:ind w:firstLine="720"/>
        <w:jc w:val="both"/>
        <w:rPr>
          <w:szCs w:val="24"/>
        </w:rPr>
      </w:pPr>
      <w:r>
        <w:rPr>
          <w:szCs w:val="24"/>
        </w:rPr>
        <w:t>Е</w:t>
      </w:r>
      <w:r w:rsidRPr="000F3E01">
        <w:rPr>
          <w:szCs w:val="24"/>
        </w:rPr>
        <w:t xml:space="preserve">динственным поставщиком тепловой энергии является  </w:t>
      </w:r>
      <w:r>
        <w:rPr>
          <w:szCs w:val="24"/>
        </w:rPr>
        <w:t>ООО «ТрансТехРесурс</w:t>
      </w:r>
      <w:r w:rsidRPr="000F3E01">
        <w:rPr>
          <w:szCs w:val="24"/>
        </w:rPr>
        <w:t xml:space="preserve">». </w:t>
      </w:r>
    </w:p>
    <w:p w:rsidR="005768F6" w:rsidRPr="000F3E01" w:rsidRDefault="005768F6" w:rsidP="00683106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 xml:space="preserve">           В соответствии с представленными планами мероприятий по подготовке к отопительному сезону </w:t>
      </w:r>
      <w:r>
        <w:rPr>
          <w:szCs w:val="24"/>
        </w:rPr>
        <w:t>2016-2017</w:t>
      </w:r>
      <w:r w:rsidRPr="00F03857">
        <w:rPr>
          <w:szCs w:val="24"/>
        </w:rPr>
        <w:t xml:space="preserve"> г.г</w:t>
      </w:r>
      <w:r w:rsidRPr="000F3E01">
        <w:rPr>
          <w:b/>
          <w:szCs w:val="24"/>
        </w:rPr>
        <w:t>.</w:t>
      </w:r>
      <w:r w:rsidRPr="000F3E01">
        <w:rPr>
          <w:szCs w:val="24"/>
        </w:rPr>
        <w:t xml:space="preserve"> предприятиями ЖКХ г. Бирюсинска проведена работа по подготовке объектов жилищно-коммунального хозяйства и социальной сферы к работе в зимних условиях</w:t>
      </w:r>
      <w:r>
        <w:rPr>
          <w:szCs w:val="24"/>
        </w:rPr>
        <w:t>.</w:t>
      </w:r>
      <w:r w:rsidRPr="000F3E01">
        <w:rPr>
          <w:szCs w:val="24"/>
        </w:rPr>
        <w:t xml:space="preserve">          </w:t>
      </w:r>
    </w:p>
    <w:p w:rsidR="005768F6" w:rsidRDefault="005768F6" w:rsidP="000F3E01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>В 2016 году администрация Бирюсинского городского поселения заключило концессионное соглашение с ООО «ТрансТехРесурс», выступившим с инициативой заключения концессионного соглашения на реконструкцию коммунального муниципального имущества на осуществление бесперебойного обеспечения потребителей на территории  г. Бирюсинска услугами теплоснабжения, водоснабжения и водоотведения, обеспечения работоспособности сетей теплоснабжения, водоснабжения, водоотведения сроком до 2026 года.</w:t>
      </w:r>
    </w:p>
    <w:p w:rsidR="005768F6" w:rsidRPr="000F3E01" w:rsidRDefault="005768F6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Преобразования в жилищной сфере, которые происходят в последнее время в стране, выявили одну из острейших проблем – неэффективность содержания и использования жилого фонда. Во многом это связано с отсутствием подлинного участия населения в управлении своими домами. Только сами жильцы могут определить, какое именно соотношение цены и качества получаемых услуг является для них оптимальным, какие объекты нуждаются в первоочередном обслуживании.</w:t>
      </w:r>
    </w:p>
    <w:p w:rsidR="005768F6" w:rsidRPr="000F3E01" w:rsidRDefault="005768F6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Тот факт, что собственникам принадлежат не только их квартиры, но и весь дом в целом, до сих пор не осознается многими жителями.</w:t>
      </w:r>
    </w:p>
    <w:p w:rsidR="005768F6" w:rsidRPr="000F3E01" w:rsidRDefault="005768F6" w:rsidP="000F3E01">
      <w:pPr>
        <w:widowControl/>
        <w:snapToGrid/>
        <w:ind w:firstLine="709"/>
        <w:jc w:val="both"/>
        <w:rPr>
          <w:szCs w:val="24"/>
        </w:rPr>
      </w:pPr>
      <w:r w:rsidRPr="000F3E01">
        <w:rPr>
          <w:szCs w:val="24"/>
        </w:rPr>
        <w:t>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домами, о взаимоотношениях с управляющими организациями, о правах и обязанностях собственников многоквартирного дома.</w:t>
      </w:r>
    </w:p>
    <w:p w:rsidR="005768F6" w:rsidRPr="000F3E01" w:rsidRDefault="005768F6" w:rsidP="000F3E01">
      <w:pPr>
        <w:widowControl/>
        <w:snapToGrid/>
        <w:ind w:firstLine="709"/>
        <w:jc w:val="both"/>
      </w:pPr>
      <w:r w:rsidRPr="000F3E01">
        <w:t>Основными видами деятельности предприятий коммунального хозяйства города является оказание услуг потребителям по снабжению теплом, водой и электрической энергией.</w:t>
      </w:r>
    </w:p>
    <w:p w:rsidR="005768F6" w:rsidRPr="000F3E01" w:rsidRDefault="005768F6" w:rsidP="000F3E01">
      <w:pPr>
        <w:keepNext/>
        <w:widowControl/>
        <w:snapToGrid/>
        <w:spacing w:before="120"/>
        <w:jc w:val="center"/>
        <w:rPr>
          <w:b/>
          <w:iCs/>
          <w:szCs w:val="24"/>
        </w:rPr>
      </w:pPr>
      <w:r w:rsidRPr="000F3E01">
        <w:rPr>
          <w:b/>
          <w:iCs/>
          <w:szCs w:val="24"/>
        </w:rPr>
        <w:t>Информация об объектах коммунального хозяйства города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881"/>
        <w:gridCol w:w="700"/>
        <w:gridCol w:w="1013"/>
        <w:gridCol w:w="1013"/>
        <w:gridCol w:w="1103"/>
      </w:tblGrid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№ п/п</w:t>
            </w: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Наименование показателей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Ед.</w:t>
            </w:r>
          </w:p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изм.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2014 г.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 xml:space="preserve">    2015 г.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rPr>
                <w:iCs/>
                <w:sz w:val="20"/>
              </w:rPr>
            </w:pPr>
            <w:r>
              <w:rPr>
                <w:iCs/>
                <w:sz w:val="20"/>
              </w:rPr>
              <w:t>1 полугодие 2016 г.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1.</w:t>
            </w: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Число источников теплоснабжения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ед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2.</w:t>
            </w: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Протяжённость тепловых сетей в двухтрубном исчислении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26 200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в т.ч. нуждающихся в замене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250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Протяжённость тепловых сетей, которые были заменены и отремонтированы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3.</w:t>
            </w: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15 400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в т.ч. нуждающееся в замене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1 800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800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4.</w:t>
            </w: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17 500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в т.ч. нуждающейся в замене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6 100</w:t>
            </w:r>
          </w:p>
        </w:tc>
      </w:tr>
      <w:tr w:rsidR="005768F6" w:rsidRPr="00680D92" w:rsidTr="003D55DD">
        <w:tc>
          <w:tcPr>
            <w:tcW w:w="534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</w:p>
        </w:tc>
        <w:tc>
          <w:tcPr>
            <w:tcW w:w="5881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both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Одиночное протяжение уличной канализационной сети, которая заменена и отремонтирована</w:t>
            </w:r>
          </w:p>
        </w:tc>
        <w:tc>
          <w:tcPr>
            <w:tcW w:w="700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м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013" w:type="dxa"/>
          </w:tcPr>
          <w:p w:rsidR="005768F6" w:rsidRPr="000F3E01" w:rsidRDefault="005768F6" w:rsidP="000F3E01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  <w:tc>
          <w:tcPr>
            <w:tcW w:w="1103" w:type="dxa"/>
          </w:tcPr>
          <w:p w:rsidR="005768F6" w:rsidRPr="000F3E01" w:rsidRDefault="005768F6" w:rsidP="003D55DD">
            <w:pPr>
              <w:keepNext/>
              <w:widowControl/>
              <w:snapToGrid/>
              <w:spacing w:before="120"/>
              <w:jc w:val="center"/>
              <w:rPr>
                <w:iCs/>
                <w:sz w:val="20"/>
              </w:rPr>
            </w:pPr>
            <w:r w:rsidRPr="000F3E01">
              <w:rPr>
                <w:iCs/>
                <w:sz w:val="20"/>
              </w:rPr>
              <w:t>200</w:t>
            </w:r>
          </w:p>
        </w:tc>
      </w:tr>
    </w:tbl>
    <w:p w:rsidR="005768F6" w:rsidRPr="000F3E01" w:rsidRDefault="005768F6" w:rsidP="003D55DD">
      <w:pPr>
        <w:widowControl/>
        <w:snapToGrid/>
        <w:rPr>
          <w:szCs w:val="24"/>
        </w:rPr>
      </w:pPr>
    </w:p>
    <w:p w:rsidR="005768F6" w:rsidRPr="000F3E01" w:rsidRDefault="005768F6" w:rsidP="000F3E01">
      <w:pPr>
        <w:widowControl/>
        <w:suppressAutoHyphens/>
        <w:snapToGrid/>
        <w:ind w:firstLine="708"/>
        <w:jc w:val="both"/>
        <w:rPr>
          <w:szCs w:val="24"/>
        </w:rPr>
      </w:pPr>
      <w:r w:rsidRPr="000F3E01">
        <w:rPr>
          <w:szCs w:val="24"/>
        </w:rPr>
        <w:t>Приоритетными направлениями улучшения качества предоставления жилищно – коммунальных услуг потребителям в Бирюсинском муниципальном образовании являются:</w:t>
      </w:r>
    </w:p>
    <w:p w:rsidR="005768F6" w:rsidRPr="000F3E01" w:rsidRDefault="005768F6" w:rsidP="003D55DD">
      <w:pPr>
        <w:widowControl/>
        <w:suppressAutoHyphens/>
        <w:snapToGrid/>
        <w:ind w:left="360"/>
        <w:jc w:val="both"/>
        <w:rPr>
          <w:szCs w:val="24"/>
        </w:rPr>
      </w:pPr>
      <w:r>
        <w:rPr>
          <w:szCs w:val="24"/>
        </w:rPr>
        <w:t xml:space="preserve">      - </w:t>
      </w:r>
      <w:r w:rsidRPr="000F3E01">
        <w:rPr>
          <w:szCs w:val="24"/>
        </w:rPr>
        <w:t>Обеспечение чистой питьевой водой потребителей;</w:t>
      </w:r>
    </w:p>
    <w:p w:rsidR="005768F6" w:rsidRDefault="005768F6" w:rsidP="003D55DD">
      <w:pPr>
        <w:widowControl/>
        <w:suppressAutoHyphens/>
        <w:snapToGrid/>
        <w:ind w:left="360"/>
        <w:jc w:val="both"/>
        <w:rPr>
          <w:szCs w:val="24"/>
        </w:rPr>
      </w:pPr>
      <w:r>
        <w:rPr>
          <w:szCs w:val="24"/>
        </w:rPr>
        <w:t xml:space="preserve">      - </w:t>
      </w:r>
      <w:r w:rsidRPr="000F3E01">
        <w:rPr>
          <w:szCs w:val="24"/>
        </w:rPr>
        <w:t>Поэтапная реконструкция сетей теплоснабжения и водопроводных сетей.</w:t>
      </w:r>
    </w:p>
    <w:p w:rsidR="005768F6" w:rsidRPr="000F3E01" w:rsidRDefault="005768F6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 </w:t>
      </w:r>
    </w:p>
    <w:p w:rsidR="005768F6" w:rsidRPr="000F3E01" w:rsidRDefault="005768F6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К видам работ по благоустройству территории относятся: </w:t>
      </w:r>
    </w:p>
    <w:p w:rsidR="005768F6" w:rsidRPr="000F3E01" w:rsidRDefault="005768F6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1. Уборка территории, включающая в себя регулярную очистку тротуаров и иных территорий с твердым покрытием от грязи, мусора, снега и льда, газонов – от мусора, вывоз мусора, твердых бытовых отходов, снега, уход за зелёными насаждениями. </w:t>
      </w:r>
    </w:p>
    <w:p w:rsidR="005768F6" w:rsidRPr="000F3E01" w:rsidRDefault="005768F6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2.  Содержание элементов внешнего благоустройства. </w:t>
      </w:r>
    </w:p>
    <w:p w:rsidR="005768F6" w:rsidRPr="000F3E01" w:rsidRDefault="005768F6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3.  Озеленение территории муниципального образования. </w:t>
      </w:r>
    </w:p>
    <w:p w:rsidR="005768F6" w:rsidRPr="000F3E01" w:rsidRDefault="005768F6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4.  Содержание и эксплуатация дорог. </w:t>
      </w:r>
    </w:p>
    <w:p w:rsidR="005768F6" w:rsidRPr="000F3E01" w:rsidRDefault="005768F6" w:rsidP="000F3E01">
      <w:pPr>
        <w:widowControl/>
        <w:snapToGrid/>
        <w:ind w:firstLine="700"/>
        <w:jc w:val="both"/>
        <w:rPr>
          <w:szCs w:val="24"/>
        </w:rPr>
      </w:pPr>
      <w:r w:rsidRPr="000F3E01">
        <w:rPr>
          <w:szCs w:val="24"/>
        </w:rPr>
        <w:t xml:space="preserve">5.  Освещение населенных пунктов муниципального образования. </w:t>
      </w:r>
    </w:p>
    <w:p w:rsidR="005768F6" w:rsidRPr="000F3E01" w:rsidRDefault="005768F6" w:rsidP="00497E6A">
      <w:pPr>
        <w:widowControl/>
        <w:snapToGrid/>
        <w:ind w:firstLine="720"/>
        <w:jc w:val="both"/>
        <w:rPr>
          <w:szCs w:val="24"/>
        </w:rPr>
      </w:pPr>
      <w:r w:rsidRPr="000F3E01">
        <w:rPr>
          <w:szCs w:val="24"/>
        </w:rPr>
        <w:tab/>
        <w:t xml:space="preserve"> </w:t>
      </w:r>
    </w:p>
    <w:p w:rsidR="005768F6" w:rsidRDefault="005768F6" w:rsidP="000F3E01">
      <w:pPr>
        <w:widowControl/>
        <w:snapToGrid/>
        <w:ind w:firstLine="720"/>
        <w:jc w:val="center"/>
        <w:rPr>
          <w:b/>
          <w:szCs w:val="24"/>
        </w:rPr>
      </w:pPr>
      <w:r w:rsidRPr="000F3E01">
        <w:rPr>
          <w:b/>
          <w:szCs w:val="24"/>
        </w:rPr>
        <w:t>Благоустройство Бирюсинского городского поселения</w:t>
      </w:r>
    </w:p>
    <w:p w:rsidR="005768F6" w:rsidRPr="000F3E01" w:rsidRDefault="005768F6" w:rsidP="000F3E01">
      <w:pPr>
        <w:widowControl/>
        <w:snapToGrid/>
        <w:ind w:firstLine="720"/>
        <w:jc w:val="center"/>
        <w:rPr>
          <w:b/>
          <w:szCs w:val="24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443"/>
        <w:gridCol w:w="929"/>
        <w:gridCol w:w="1508"/>
        <w:gridCol w:w="1373"/>
        <w:gridCol w:w="1193"/>
      </w:tblGrid>
      <w:tr w:rsidR="005768F6" w:rsidRPr="00680D92" w:rsidTr="005A303F">
        <w:tc>
          <w:tcPr>
            <w:tcW w:w="644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№ п/п</w:t>
            </w:r>
          </w:p>
        </w:tc>
        <w:tc>
          <w:tcPr>
            <w:tcW w:w="5033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Наименование показателей</w:t>
            </w:r>
          </w:p>
        </w:tc>
        <w:tc>
          <w:tcPr>
            <w:tcW w:w="929" w:type="dxa"/>
          </w:tcPr>
          <w:p w:rsidR="005768F6" w:rsidRDefault="005768F6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изм.</w:t>
            </w:r>
          </w:p>
        </w:tc>
        <w:tc>
          <w:tcPr>
            <w:tcW w:w="1686" w:type="dxa"/>
          </w:tcPr>
          <w:p w:rsidR="005768F6" w:rsidRDefault="005768F6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2014 г.</w:t>
            </w:r>
          </w:p>
        </w:tc>
        <w:tc>
          <w:tcPr>
            <w:tcW w:w="1530" w:type="dxa"/>
          </w:tcPr>
          <w:p w:rsidR="005768F6" w:rsidRDefault="005768F6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   </w:t>
            </w:r>
          </w:p>
          <w:p w:rsidR="005768F6" w:rsidRPr="000F3E01" w:rsidRDefault="005768F6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  2015 г.</w:t>
            </w:r>
          </w:p>
        </w:tc>
        <w:tc>
          <w:tcPr>
            <w:tcW w:w="236" w:type="dxa"/>
          </w:tcPr>
          <w:p w:rsidR="005768F6" w:rsidRPr="000F3E01" w:rsidRDefault="005768F6" w:rsidP="005A303F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Ожидаемая оценка 2016 г. </w:t>
            </w:r>
          </w:p>
        </w:tc>
      </w:tr>
      <w:tr w:rsidR="005768F6" w:rsidRPr="00680D92" w:rsidTr="005A303F">
        <w:tc>
          <w:tcPr>
            <w:tcW w:w="644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1.</w:t>
            </w:r>
          </w:p>
        </w:tc>
        <w:tc>
          <w:tcPr>
            <w:tcW w:w="5033" w:type="dxa"/>
          </w:tcPr>
          <w:p w:rsidR="005768F6" w:rsidRPr="000F3E01" w:rsidRDefault="005768F6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Общая сумма оплаты выполненных работ по текущему содержанию улично-дорожной сети</w:t>
            </w:r>
          </w:p>
        </w:tc>
        <w:tc>
          <w:tcPr>
            <w:tcW w:w="929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тыс.руб.</w:t>
            </w:r>
          </w:p>
        </w:tc>
        <w:tc>
          <w:tcPr>
            <w:tcW w:w="1686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4 948,3</w:t>
            </w:r>
          </w:p>
        </w:tc>
        <w:tc>
          <w:tcPr>
            <w:tcW w:w="1530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5430,0</w:t>
            </w:r>
          </w:p>
        </w:tc>
        <w:tc>
          <w:tcPr>
            <w:tcW w:w="236" w:type="dxa"/>
          </w:tcPr>
          <w:p w:rsidR="005768F6" w:rsidRPr="000F3E01" w:rsidRDefault="005768F6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5131,5</w:t>
            </w:r>
          </w:p>
        </w:tc>
      </w:tr>
      <w:tr w:rsidR="005768F6" w:rsidRPr="00680D92" w:rsidTr="005A303F">
        <w:tc>
          <w:tcPr>
            <w:tcW w:w="644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2.</w:t>
            </w:r>
          </w:p>
        </w:tc>
        <w:tc>
          <w:tcPr>
            <w:tcW w:w="5033" w:type="dxa"/>
          </w:tcPr>
          <w:p w:rsidR="005768F6" w:rsidRPr="000F3E01" w:rsidRDefault="005768F6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Количество дорожных знаков и средств регулирования дорожного движения, всего:</w:t>
            </w:r>
          </w:p>
          <w:p w:rsidR="005768F6" w:rsidRPr="000F3E01" w:rsidRDefault="005768F6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 xml:space="preserve">в т.ч. вновь установленных </w:t>
            </w:r>
          </w:p>
        </w:tc>
        <w:tc>
          <w:tcPr>
            <w:tcW w:w="929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ед.</w:t>
            </w:r>
          </w:p>
        </w:tc>
        <w:tc>
          <w:tcPr>
            <w:tcW w:w="1686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414</w:t>
            </w: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-</w:t>
            </w:r>
          </w:p>
        </w:tc>
        <w:tc>
          <w:tcPr>
            <w:tcW w:w="1530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468</w:t>
            </w: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</w:p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54</w:t>
            </w:r>
          </w:p>
        </w:tc>
        <w:tc>
          <w:tcPr>
            <w:tcW w:w="236" w:type="dxa"/>
          </w:tcPr>
          <w:p w:rsidR="005768F6" w:rsidRDefault="005768F6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 xml:space="preserve">      500</w:t>
            </w:r>
          </w:p>
          <w:p w:rsidR="005768F6" w:rsidRDefault="005768F6">
            <w:pPr>
              <w:widowControl/>
              <w:snapToGrid/>
              <w:rPr>
                <w:sz w:val="20"/>
              </w:rPr>
            </w:pPr>
          </w:p>
          <w:p w:rsidR="005768F6" w:rsidRPr="000F3E01" w:rsidRDefault="005768F6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5768F6" w:rsidRPr="00680D92" w:rsidTr="005A303F">
        <w:tc>
          <w:tcPr>
            <w:tcW w:w="644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3.</w:t>
            </w:r>
          </w:p>
        </w:tc>
        <w:tc>
          <w:tcPr>
            <w:tcW w:w="5033" w:type="dxa"/>
          </w:tcPr>
          <w:p w:rsidR="005768F6" w:rsidRPr="000F3E01" w:rsidRDefault="005768F6" w:rsidP="000F3E01">
            <w:pPr>
              <w:widowControl/>
              <w:snapToGrid/>
              <w:jc w:val="both"/>
              <w:rPr>
                <w:sz w:val="20"/>
              </w:rPr>
            </w:pPr>
            <w:r w:rsidRPr="000F3E01">
              <w:rPr>
                <w:sz w:val="20"/>
              </w:rPr>
              <w:t>Объём расходов бюджета на ликвидацию несанкционированных свалок</w:t>
            </w:r>
          </w:p>
        </w:tc>
        <w:tc>
          <w:tcPr>
            <w:tcW w:w="929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тыс.руб.</w:t>
            </w:r>
          </w:p>
        </w:tc>
        <w:tc>
          <w:tcPr>
            <w:tcW w:w="1686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240,0</w:t>
            </w:r>
          </w:p>
        </w:tc>
        <w:tc>
          <w:tcPr>
            <w:tcW w:w="1530" w:type="dxa"/>
          </w:tcPr>
          <w:p w:rsidR="005768F6" w:rsidRPr="000F3E01" w:rsidRDefault="005768F6" w:rsidP="000F3E01">
            <w:pPr>
              <w:widowControl/>
              <w:snapToGrid/>
              <w:jc w:val="center"/>
              <w:rPr>
                <w:sz w:val="20"/>
              </w:rPr>
            </w:pPr>
            <w:r w:rsidRPr="000F3E01">
              <w:rPr>
                <w:sz w:val="20"/>
              </w:rPr>
              <w:t>180,0</w:t>
            </w:r>
          </w:p>
        </w:tc>
        <w:tc>
          <w:tcPr>
            <w:tcW w:w="236" w:type="dxa"/>
          </w:tcPr>
          <w:p w:rsidR="005768F6" w:rsidRPr="000F3E01" w:rsidRDefault="005768F6" w:rsidP="005A303F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</w:tbl>
    <w:p w:rsidR="005768F6" w:rsidRPr="000F3E01" w:rsidRDefault="005768F6" w:rsidP="000F3E01">
      <w:pPr>
        <w:widowControl/>
        <w:snapToGrid/>
        <w:ind w:firstLine="720"/>
        <w:jc w:val="center"/>
        <w:rPr>
          <w:szCs w:val="24"/>
        </w:rPr>
      </w:pPr>
    </w:p>
    <w:p w:rsidR="005768F6" w:rsidRDefault="005768F6" w:rsidP="000F3E01">
      <w:pPr>
        <w:widowControl/>
        <w:snapToGrid/>
        <w:jc w:val="both"/>
        <w:rPr>
          <w:szCs w:val="24"/>
        </w:rPr>
      </w:pPr>
      <w:r w:rsidRPr="000F3E01">
        <w:rPr>
          <w:szCs w:val="24"/>
        </w:rPr>
        <w:tab/>
        <w:t>Выполнение данных мероприятий позволило значительно улучшить благоустройство Бирюсинского городского поселения.</w:t>
      </w:r>
    </w:p>
    <w:p w:rsidR="005768F6" w:rsidRPr="000F3E01" w:rsidRDefault="005768F6" w:rsidP="000F3E01">
      <w:pPr>
        <w:widowControl/>
        <w:snapToGrid/>
        <w:jc w:val="both"/>
        <w:rPr>
          <w:szCs w:val="24"/>
        </w:rPr>
      </w:pPr>
    </w:p>
    <w:p w:rsidR="005768F6" w:rsidRPr="003F0E83" w:rsidRDefault="005768F6" w:rsidP="005C6779">
      <w:pPr>
        <w:widowControl/>
        <w:snapToGrid/>
        <w:ind w:right="-2" w:firstLine="360"/>
        <w:jc w:val="center"/>
        <w:rPr>
          <w:b/>
          <w:szCs w:val="24"/>
        </w:rPr>
      </w:pPr>
      <w:r w:rsidRPr="003F0E83">
        <w:rPr>
          <w:b/>
          <w:szCs w:val="24"/>
        </w:rPr>
        <w:t>Налоговая и бюджетная политика</w:t>
      </w:r>
    </w:p>
    <w:p w:rsidR="005768F6" w:rsidRPr="005C6779" w:rsidRDefault="005768F6" w:rsidP="005C6779">
      <w:pPr>
        <w:widowControl/>
        <w:snapToGrid/>
        <w:ind w:right="-2" w:firstLine="360"/>
        <w:jc w:val="center"/>
        <w:rPr>
          <w:szCs w:val="24"/>
        </w:rPr>
      </w:pPr>
    </w:p>
    <w:p w:rsidR="005768F6" w:rsidRPr="005C6779" w:rsidRDefault="005768F6" w:rsidP="005C6779">
      <w:pPr>
        <w:widowControl/>
        <w:shd w:val="clear" w:color="auto" w:fill="FFFFFF"/>
        <w:snapToGrid/>
        <w:ind w:firstLine="851"/>
        <w:jc w:val="both"/>
        <w:rPr>
          <w:szCs w:val="24"/>
        </w:rPr>
      </w:pPr>
      <w:r w:rsidRPr="005C6779">
        <w:rPr>
          <w:szCs w:val="24"/>
        </w:rPr>
        <w:t>Основные усилия при формировании и исполнении  бюджета города направлены на максимальную мобилизацию в бюджет  доходных источников, в первую очередь налоговых доходов.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В нем находят отражение результаты разработки и реализации бюджетно–финансовой политики в городе, направленной в конечном счете на обеспечение достижения стратегических приоритетов, обозначенных Программой социально – экономического развития Бирюсинского городского поселения</w:t>
      </w:r>
      <w:r>
        <w:rPr>
          <w:szCs w:val="24"/>
        </w:rPr>
        <w:t>.</w:t>
      </w:r>
    </w:p>
    <w:p w:rsidR="005768F6" w:rsidRPr="00F245DA" w:rsidRDefault="005768F6" w:rsidP="005C6779">
      <w:pPr>
        <w:widowControl/>
        <w:snapToGrid/>
        <w:ind w:firstLine="720"/>
        <w:jc w:val="both"/>
        <w:rPr>
          <w:szCs w:val="24"/>
        </w:rPr>
      </w:pPr>
      <w:r w:rsidRPr="005C6779">
        <w:rPr>
          <w:szCs w:val="24"/>
        </w:rPr>
        <w:t>Основным</w:t>
      </w:r>
      <w:r>
        <w:rPr>
          <w:szCs w:val="24"/>
        </w:rPr>
        <w:t>и</w:t>
      </w:r>
      <w:r w:rsidRPr="005C6779">
        <w:rPr>
          <w:szCs w:val="24"/>
        </w:rPr>
        <w:t xml:space="preserve"> источник</w:t>
      </w:r>
      <w:r>
        <w:rPr>
          <w:szCs w:val="24"/>
        </w:rPr>
        <w:t>ами</w:t>
      </w:r>
      <w:r w:rsidRPr="005C6779">
        <w:rPr>
          <w:szCs w:val="24"/>
        </w:rPr>
        <w:t xml:space="preserve"> собственных доходов бюджета явля</w:t>
      </w:r>
      <w:r>
        <w:rPr>
          <w:szCs w:val="24"/>
        </w:rPr>
        <w:t>ю</w:t>
      </w:r>
      <w:r w:rsidRPr="005C6779">
        <w:rPr>
          <w:szCs w:val="24"/>
        </w:rPr>
        <w:t>тся налог на доходы физических лиц, налог на имущество физических лиц, земельный налог, аренда имущества, аренда земли, поступления от продажи права на землю, неналоговые поступления</w:t>
      </w:r>
      <w:r w:rsidRPr="00F245DA">
        <w:rPr>
          <w:szCs w:val="24"/>
        </w:rPr>
        <w:t xml:space="preserve">. В 2015 году  по собственным доходным источникам бюджет Бирюсинского городского  поселения  был исполнен в сумме 12401,3 тыс. рублей, в  1 полугодии 2016 года  поступило собственных доходов 6702,3   тыс.руб. </w:t>
      </w:r>
    </w:p>
    <w:p w:rsidR="005768F6" w:rsidRPr="005C6779" w:rsidRDefault="005768F6" w:rsidP="005C6779">
      <w:pPr>
        <w:widowControl/>
        <w:snapToGrid/>
        <w:ind w:firstLine="720"/>
        <w:jc w:val="both"/>
        <w:rPr>
          <w:szCs w:val="24"/>
        </w:rPr>
      </w:pPr>
      <w:r w:rsidRPr="00F245DA">
        <w:rPr>
          <w:szCs w:val="24"/>
        </w:rPr>
        <w:t>Бюджет Бирюсинского городского поселения является дотационным. Финансовая помощь</w:t>
      </w:r>
      <w:r w:rsidRPr="005C6779">
        <w:rPr>
          <w:szCs w:val="24"/>
        </w:rPr>
        <w:t xml:space="preserve"> поступает из областног</w:t>
      </w:r>
      <w:r>
        <w:rPr>
          <w:szCs w:val="24"/>
        </w:rPr>
        <w:t>о и районного бюджетов. За  2015</w:t>
      </w:r>
      <w:r w:rsidRPr="005C6779">
        <w:rPr>
          <w:szCs w:val="24"/>
        </w:rPr>
        <w:t xml:space="preserve"> год финансовая помощь составила </w:t>
      </w:r>
      <w:r>
        <w:rPr>
          <w:szCs w:val="24"/>
        </w:rPr>
        <w:t xml:space="preserve">- 50027,7 </w:t>
      </w:r>
      <w:r w:rsidRPr="005C6779">
        <w:rPr>
          <w:szCs w:val="24"/>
        </w:rPr>
        <w:t>тыс. рублей</w:t>
      </w:r>
      <w:r>
        <w:rPr>
          <w:szCs w:val="24"/>
        </w:rPr>
        <w:t xml:space="preserve">. В 2016 году ожидаются  безвозмездные поступления в сумме  32083,6 тыс.руб. 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Доходы местного бюджета представлены налоговыми, неналоговыми доходами и безвозмездными поступлениями из бюджетов других уровней бюджетной системы Российской Федерации.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Доля собственных доходов бюджета Бирюсинского городского поселения (без учета финансовой помощи от других бюджетов бюджетной системы РФ) в течение анализируемого периода колеблется от 13,6% в 2013 году до </w:t>
      </w:r>
      <w:r>
        <w:rPr>
          <w:szCs w:val="24"/>
        </w:rPr>
        <w:t xml:space="preserve">19,9 </w:t>
      </w:r>
      <w:r w:rsidRPr="005C6779">
        <w:rPr>
          <w:szCs w:val="24"/>
        </w:rPr>
        <w:t xml:space="preserve">% в 2015 году. 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Несмотря на  рост безвозмездных поступлений в течение анализируемого периода, остается крайне малым и явно недостаточным для обеспечения расходных обязательств муниципалитета в полном объёме. При этом объем финансовой помощи из бюджетов других уровней составляет более 84% от общей суммы доходов местного бюджета. 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Централизация финансовых ресурсов на вышестоящих уровнях бюджетов является основной причиной высокого уровня дотационности местных бюджетов.</w:t>
      </w:r>
    </w:p>
    <w:p w:rsidR="005768F6" w:rsidRPr="003D4FB9" w:rsidRDefault="005768F6" w:rsidP="005C6779">
      <w:pPr>
        <w:keepNext/>
        <w:widowControl/>
        <w:snapToGrid/>
        <w:spacing w:before="240" w:after="60"/>
        <w:jc w:val="both"/>
        <w:outlineLvl w:val="0"/>
        <w:rPr>
          <w:bCs/>
          <w:kern w:val="32"/>
          <w:szCs w:val="24"/>
        </w:rPr>
      </w:pPr>
      <w:r w:rsidRPr="003D4FB9">
        <w:rPr>
          <w:bCs/>
          <w:kern w:val="32"/>
          <w:szCs w:val="24"/>
        </w:rPr>
        <w:t>Расходы  бюджета Бирюсинского городского поселения.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В Бюджетном послании 2015 года в качестве главной названа задача: обеспечить макроэкономическую и финансовую стабильность, для чего необходимо сокращать бюджетный дефицит, ограничивая муниципальные расходы. Существуют объективные предпосылки увеличения расходов местных бюджетов, которые связаны с удорожанием материалов, необходимостью финансирования обязательств, связанных с увеличением заработной платы, укреплением материально-технической базы муниципальных учреждений.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Стратегия расходов местного бюджета увязана с организацией и исполнением вопросов местного значения, определённых муниципальному образованию в соответствии с Федеральным законом «Об общих принципах организации местного самоуправления в Российской Федерации» от 6 октября 2003 года №131-ФЗ, а также государственных полномочий, делегированных к исполнению органам местного самоуправления городского поселения. </w:t>
      </w:r>
    </w:p>
    <w:p w:rsidR="005768F6" w:rsidRPr="005C6779" w:rsidRDefault="005768F6" w:rsidP="005A303F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Бюджет Бирюсинского городского поселения имеет социальную направленность. Анализ динамики расходов за рассматриваемый период показывает, что на расходы в области культуры, ЖКХ, общегосударственные вопросы приходится более половины расходов местного бюджета. </w:t>
      </w:r>
    </w:p>
    <w:p w:rsidR="005768F6" w:rsidRPr="005C6779" w:rsidRDefault="005768F6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>За период 2013 - 2016</w:t>
      </w:r>
      <w:r w:rsidRPr="005C6779">
        <w:rPr>
          <w:szCs w:val="24"/>
        </w:rPr>
        <w:t xml:space="preserve"> годов наблюдается рост бюджетных расходов</w:t>
      </w:r>
      <w:r>
        <w:rPr>
          <w:szCs w:val="24"/>
        </w:rPr>
        <w:t xml:space="preserve">. </w:t>
      </w:r>
      <w:r w:rsidRPr="005C6779">
        <w:rPr>
          <w:szCs w:val="24"/>
        </w:rPr>
        <w:t>Это обусловлено увеличением поступлений собственных доходов бюджета БМО «Бирюсинское городское поселение» и финансовой помощи из областного бюджета в связи со стабилизацией социально-экономического положения города и Иркутской области в посткризисный период.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 xml:space="preserve">Следует отметить, что, несмотря на увеличение общей суммы доходов и расходов бюджета Бирюсинского городского поселения в 2015 году по сравнению с 2013 годом в городе недостаточно средств на эффективное, более качественное решение вопросов местного значения городского поселения в соответствии с Федеральным законом «Об общих принципах организации местного самоуправления в Российской Федерации»  от 6 октября 2003 года №131-ФЗ. 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В условиях ограниченности бюджетных средств необходимо:</w:t>
      </w:r>
    </w:p>
    <w:p w:rsidR="005768F6" w:rsidRPr="005C6779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- внимательно подойти к выбору приоритетных направлений социально-экономического развития Бирюсинского городского поселения, чтобы достичь максимально возможных результатов в рамках имеющихся финансовых возможностей;</w:t>
      </w:r>
    </w:p>
    <w:p w:rsidR="005768F6" w:rsidRDefault="005768F6" w:rsidP="005C6779">
      <w:pPr>
        <w:widowControl/>
        <w:snapToGrid/>
        <w:ind w:firstLine="709"/>
        <w:jc w:val="both"/>
        <w:rPr>
          <w:szCs w:val="24"/>
        </w:rPr>
      </w:pPr>
      <w:r w:rsidRPr="005C6779">
        <w:rPr>
          <w:szCs w:val="24"/>
        </w:rPr>
        <w:t>- для привлечения в местный бюджет средств из вышестоящих уровней бюджетов активно использовать механизмы программно-целевого планирования</w:t>
      </w:r>
      <w:r>
        <w:rPr>
          <w:szCs w:val="24"/>
        </w:rPr>
        <w:t>.</w:t>
      </w:r>
    </w:p>
    <w:p w:rsidR="005768F6" w:rsidRDefault="005768F6" w:rsidP="005C6779">
      <w:pPr>
        <w:widowControl/>
        <w:snapToGrid/>
        <w:ind w:firstLine="709"/>
        <w:jc w:val="both"/>
        <w:rPr>
          <w:szCs w:val="24"/>
        </w:rPr>
      </w:pPr>
    </w:p>
    <w:p w:rsidR="005768F6" w:rsidRPr="003F0E83" w:rsidRDefault="005768F6" w:rsidP="003116A2">
      <w:pPr>
        <w:widowControl/>
        <w:snapToGrid/>
        <w:ind w:firstLine="709"/>
        <w:jc w:val="center"/>
        <w:rPr>
          <w:b/>
          <w:szCs w:val="24"/>
        </w:rPr>
      </w:pPr>
      <w:r w:rsidRPr="003F0E83">
        <w:rPr>
          <w:b/>
          <w:szCs w:val="24"/>
        </w:rPr>
        <w:t>Состояние окружающей среды, природные ресурсы</w:t>
      </w:r>
    </w:p>
    <w:p w:rsidR="005768F6" w:rsidRDefault="005768F6" w:rsidP="00B40A34">
      <w:pPr>
        <w:widowControl/>
        <w:snapToGrid/>
        <w:ind w:firstLine="709"/>
        <w:rPr>
          <w:szCs w:val="24"/>
        </w:rPr>
      </w:pPr>
    </w:p>
    <w:p w:rsidR="005768F6" w:rsidRPr="00B40A34" w:rsidRDefault="005768F6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>Состояние окружающ</w:t>
      </w:r>
      <w:r>
        <w:rPr>
          <w:szCs w:val="24"/>
        </w:rPr>
        <w:t>ей среды в Бирюсинском</w:t>
      </w:r>
      <w:r w:rsidRPr="00B40A34">
        <w:rPr>
          <w:szCs w:val="24"/>
        </w:rPr>
        <w:t xml:space="preserve"> муниципальном образовании удовлетворительное. </w:t>
      </w:r>
    </w:p>
    <w:p w:rsidR="005768F6" w:rsidRPr="00B40A34" w:rsidRDefault="005768F6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>На территории Бирюсинского городского поселения есть определенное место для складирования отходов, но возникают и стихийные свалки. Годовой объем складируемых твердых бытовых отходов составляет более 11 тыс. м</w:t>
      </w:r>
      <w:r w:rsidRPr="00B40A34">
        <w:rPr>
          <w:szCs w:val="24"/>
          <w:vertAlign w:val="superscript"/>
        </w:rPr>
        <w:t>2</w:t>
      </w:r>
      <w:r w:rsidRPr="00B40A34">
        <w:rPr>
          <w:szCs w:val="24"/>
        </w:rPr>
        <w:t xml:space="preserve">. </w:t>
      </w:r>
    </w:p>
    <w:p w:rsidR="005768F6" w:rsidRPr="00B40A34" w:rsidRDefault="005768F6" w:rsidP="00B40A34">
      <w:pPr>
        <w:widowControl/>
        <w:snapToGrid/>
        <w:ind w:right="-2" w:firstLine="720"/>
        <w:jc w:val="both"/>
        <w:rPr>
          <w:szCs w:val="24"/>
        </w:rPr>
      </w:pPr>
      <w:r w:rsidRPr="00B40A34">
        <w:rPr>
          <w:szCs w:val="24"/>
        </w:rPr>
        <w:t>Ежегодно проводятся 2-х месячники по санитарной очистке и благоустройству территории Бирюсинского городского поселения.</w:t>
      </w:r>
    </w:p>
    <w:p w:rsidR="005768F6" w:rsidRPr="00B40A34" w:rsidRDefault="005768F6" w:rsidP="00B40A34">
      <w:pPr>
        <w:widowControl/>
        <w:snapToGrid/>
        <w:ind w:right="-2"/>
        <w:jc w:val="both"/>
        <w:rPr>
          <w:szCs w:val="24"/>
        </w:rPr>
      </w:pPr>
      <w:r w:rsidRPr="00B40A34">
        <w:rPr>
          <w:szCs w:val="24"/>
        </w:rPr>
        <w:t xml:space="preserve">           Обострение экологической опасности может произойти из-за самовозгорания лигнина.</w:t>
      </w:r>
    </w:p>
    <w:p w:rsidR="005768F6" w:rsidRPr="00B40A34" w:rsidRDefault="005768F6" w:rsidP="00B40A34">
      <w:pPr>
        <w:widowControl/>
        <w:snapToGrid/>
        <w:jc w:val="both"/>
        <w:rPr>
          <w:szCs w:val="24"/>
        </w:rPr>
      </w:pPr>
      <w:r w:rsidRPr="00B40A34">
        <w:rPr>
          <w:szCs w:val="24"/>
        </w:rPr>
        <w:t xml:space="preserve">           Лигнин находится на территории общей площадью 38га, расположенной вблизи очистных сооружений. За 52 летний период работы гидролизного завода на этой территории заскладировано более 9 млн. тонн лигнина натуральной влажности (65%).</w:t>
      </w:r>
    </w:p>
    <w:p w:rsidR="005768F6" w:rsidRDefault="005768F6" w:rsidP="00B40A34">
      <w:pPr>
        <w:widowControl/>
        <w:snapToGrid/>
        <w:jc w:val="both"/>
        <w:rPr>
          <w:szCs w:val="24"/>
        </w:rPr>
      </w:pPr>
      <w:r w:rsidRPr="00B40A34">
        <w:rPr>
          <w:szCs w:val="24"/>
        </w:rPr>
        <w:t xml:space="preserve">               Для исключения негативных последствий из-за самовозгорания лигнина необходимы работы по рекультивации промышленной свалки  бывшего ОАО «БГЗ».</w:t>
      </w:r>
    </w:p>
    <w:p w:rsidR="005768F6" w:rsidRPr="00B40A34" w:rsidRDefault="005768F6" w:rsidP="00B40A34">
      <w:pPr>
        <w:widowControl/>
        <w:snapToGrid/>
        <w:jc w:val="both"/>
        <w:rPr>
          <w:szCs w:val="24"/>
        </w:rPr>
      </w:pPr>
      <w:r>
        <w:rPr>
          <w:szCs w:val="24"/>
        </w:rPr>
        <w:t>Организацию сбора и вывоза бытовых отходов  на территории Бирюсинского городского поселения осуществляют 3 предприятия: ООО «Трио», ООО «Уютный дом», ИП Владимиров А.И.</w:t>
      </w:r>
    </w:p>
    <w:p w:rsidR="005768F6" w:rsidRDefault="005768F6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>Для выполнения функций по  сбору и вывозу ТБО задействованы две специализированные мусоровозные машины для твердых бытовых отходов, две  специализированные машины для жидких  бытовых отходов.</w:t>
      </w:r>
    </w:p>
    <w:p w:rsidR="005768F6" w:rsidRDefault="005768F6" w:rsidP="005A303F">
      <w:pPr>
        <w:widowControl/>
        <w:snapToGrid/>
        <w:ind w:firstLine="709"/>
        <w:jc w:val="both"/>
        <w:rPr>
          <w:szCs w:val="24"/>
        </w:rPr>
      </w:pPr>
      <w:r w:rsidRPr="00B40A34">
        <w:rPr>
          <w:szCs w:val="24"/>
        </w:rPr>
        <w:t xml:space="preserve">На территории городского поселения функционируют 47 санкционированных объектов - 46 площадок и </w:t>
      </w:r>
      <w:r>
        <w:rPr>
          <w:szCs w:val="24"/>
        </w:rPr>
        <w:t>территория  для свалки</w:t>
      </w:r>
      <w:r w:rsidRPr="00B40A34">
        <w:rPr>
          <w:szCs w:val="24"/>
        </w:rPr>
        <w:t xml:space="preserve">   твёрдых бытовых отходов</w:t>
      </w:r>
      <w:r>
        <w:rPr>
          <w:szCs w:val="24"/>
        </w:rPr>
        <w:t>, расположенная в 0,65 км на северо-восток от города.   В 2015 году 35,0 тыс.м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5768F6" w:rsidRDefault="005768F6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>На территории Бирюсинского городского поселения  действует более десяти предприятий лесопереработки. Ни одно из них не занимается переработкой отходов лесопиления, создавая этим пожароопасную обстановку в городе. Специалистами по благоустройству городской администрации ведется контроль за соблюдением правил «Содержания территорий», совместно с участковыми инспекторами отделения полиции нарушители привлекаются к административной ответственности.</w:t>
      </w:r>
    </w:p>
    <w:p w:rsidR="005768F6" w:rsidRPr="008F23D1" w:rsidRDefault="005768F6" w:rsidP="005A303F">
      <w:pPr>
        <w:widowControl/>
        <w:snapToGrid/>
        <w:ind w:firstLine="709"/>
        <w:jc w:val="both"/>
        <w:rPr>
          <w:szCs w:val="24"/>
        </w:rPr>
      </w:pPr>
      <w:r>
        <w:rPr>
          <w:szCs w:val="24"/>
        </w:rPr>
        <w:t xml:space="preserve">Берег реки Бирюсы  в местах отдыха горожан  регулярно  очищают от мусора члены  экологического отряда школы №16, проводят акции «Чистый берег».  </w:t>
      </w:r>
    </w:p>
    <w:p w:rsidR="005768F6" w:rsidRPr="00226E75" w:rsidRDefault="005768F6" w:rsidP="00226E75">
      <w:pPr>
        <w:widowControl/>
        <w:autoSpaceDE w:val="0"/>
        <w:autoSpaceDN w:val="0"/>
        <w:adjustRightInd w:val="0"/>
        <w:snapToGrid/>
        <w:spacing w:before="108" w:after="108"/>
        <w:jc w:val="center"/>
        <w:outlineLvl w:val="0"/>
        <w:rPr>
          <w:b/>
          <w:bCs/>
          <w:szCs w:val="24"/>
        </w:rPr>
      </w:pPr>
      <w:r w:rsidRPr="00226E75">
        <w:rPr>
          <w:b/>
          <w:szCs w:val="24"/>
        </w:rPr>
        <w:t xml:space="preserve">Основные проблемы социально-экономического развития </w:t>
      </w:r>
      <w:r w:rsidRPr="00226E75">
        <w:rPr>
          <w:b/>
          <w:bCs/>
          <w:szCs w:val="24"/>
        </w:rPr>
        <w:t>Бирюсинского муниципального образования «Бирюсинское городское поселение».</w:t>
      </w:r>
    </w:p>
    <w:p w:rsidR="005768F6" w:rsidRDefault="005768F6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A303F">
        <w:rPr>
          <w:rFonts w:ascii="Times New Roman" w:hAnsi="Times New Roman" w:cs="Times New Roman"/>
          <w:sz w:val="24"/>
          <w:szCs w:val="24"/>
        </w:rPr>
        <w:t>Стратегической целью развития города Бирюсинска  является создание комфортной среды проживания и приближение качества жизни населения к уровню развитых стран (государств-членов Организации экономического сотрудничества и развития (далее — ОЭСР). В результате проведенного анализа социально-экономического положения города сформирован перечень наиболее значимых проблем, а также конкурентных преимуществ Бирюсинского городского поселения.</w:t>
      </w:r>
    </w:p>
    <w:p w:rsidR="005768F6" w:rsidRPr="003A024D" w:rsidRDefault="005768F6" w:rsidP="0028479C">
      <w:pPr>
        <w:pStyle w:val="BodyText"/>
        <w:ind w:firstLine="709"/>
        <w:jc w:val="center"/>
        <w:rPr>
          <w:b/>
        </w:rPr>
      </w:pPr>
      <w:r w:rsidRPr="003A024D">
        <w:rPr>
          <w:b/>
        </w:rPr>
        <w:t>В сфере экономики:</w:t>
      </w:r>
    </w:p>
    <w:p w:rsidR="005768F6" w:rsidRPr="003A024D" w:rsidRDefault="005768F6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 xml:space="preserve">Основные проблемы: 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эффективность использования местных природных ресурсов;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доля предприятий промышленного производства;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инвестиционной привлекательности города;</w:t>
      </w:r>
    </w:p>
    <w:p w:rsidR="005768F6" w:rsidRPr="003A024D" w:rsidRDefault="005768F6" w:rsidP="005A303F">
      <w:pPr>
        <w:widowControl/>
        <w:numPr>
          <w:ilvl w:val="0"/>
          <w:numId w:val="3"/>
        </w:numPr>
        <w:tabs>
          <w:tab w:val="num" w:pos="284"/>
        </w:tabs>
        <w:snapToGrid/>
        <w:ind w:firstLine="284"/>
        <w:jc w:val="both"/>
        <w:rPr>
          <w:iCs/>
          <w:szCs w:val="24"/>
        </w:rPr>
      </w:pPr>
      <w:r w:rsidRPr="003A024D">
        <w:rPr>
          <w:iCs/>
          <w:szCs w:val="24"/>
        </w:rPr>
        <w:t>Проблема занятости населения, несоответствие спроса и предложения на рынке труда.</w:t>
      </w:r>
    </w:p>
    <w:p w:rsidR="005768F6" w:rsidRPr="003A024D" w:rsidRDefault="005768F6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объективных предпосылок для взаимодействия с соседними территориями, транзитное положение города;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уровень развития розничной торговли – основного сегмента сферы потребительского рынка;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квалифицированных кадров во многих сферах деятельности;</w:t>
      </w:r>
    </w:p>
    <w:p w:rsidR="005768F6" w:rsidRPr="003A024D" w:rsidRDefault="005768F6" w:rsidP="003A024D">
      <w:pPr>
        <w:widowControl/>
        <w:tabs>
          <w:tab w:val="num" w:pos="720"/>
        </w:tabs>
        <w:snapToGrid/>
        <w:jc w:val="both"/>
        <w:rPr>
          <w:szCs w:val="24"/>
        </w:rPr>
      </w:pPr>
    </w:p>
    <w:p w:rsidR="005768F6" w:rsidRPr="003A024D" w:rsidRDefault="005768F6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социальной сфере:</w:t>
      </w:r>
    </w:p>
    <w:p w:rsidR="005768F6" w:rsidRPr="003A024D" w:rsidRDefault="005768F6" w:rsidP="003A024D">
      <w:pPr>
        <w:widowControl/>
        <w:snapToGrid/>
        <w:jc w:val="both"/>
        <w:rPr>
          <w:i/>
          <w:iCs/>
          <w:szCs w:val="24"/>
        </w:rPr>
      </w:pPr>
      <w:r w:rsidRPr="003A024D">
        <w:rPr>
          <w:i/>
          <w:iCs/>
          <w:szCs w:val="24"/>
        </w:rPr>
        <w:t xml:space="preserve">Основные проблемы 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Сокращение численности населения в связи с отрицательной динамикой естественного и миграционного движения;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Недостаточное количество мест в муниципальных образовательных учреждениях, реализующих программу дошкольного образования, для обеспечения потребности населения Бирюсинского городского поселения в услугах дошкольного образования;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Несоответствие зданий и сооружений учреждений образования и культуры всем необходимым современным требованиям, отсутствие спортивных объектов для регулярных занятий массовым спортом;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Несоответствие материально-технической базы муниципальных учреждений культуры, здравоохранения, образования современным требованиям;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«Старение» квалифицированных кадров в муниципальных учреждениях образования и здравоохранения города, низкий профессиональный уровень кадров в культуре, что оказывает влияние на качество предоставляемых услуг;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политической активности, гражданского, нравственного и патриотического воспитания молодого поколения;</w:t>
      </w:r>
    </w:p>
    <w:p w:rsidR="005768F6" w:rsidRPr="003A024D" w:rsidRDefault="005768F6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Отсутствие устойчивой ориентации населения города на здоровый образ жизни.</w:t>
      </w:r>
    </w:p>
    <w:p w:rsidR="005768F6" w:rsidRPr="003A024D" w:rsidRDefault="005768F6" w:rsidP="003A024D">
      <w:pPr>
        <w:widowControl/>
        <w:tabs>
          <w:tab w:val="num" w:pos="0"/>
        </w:tabs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Использование новых технологий в оказании муниципальных услуг;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сети учреждений дополнительного образования, общественных объединений для организации досуга детей и молодёжи;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Развитие грантовой поддержки социальных проектов на муниципальном уровне и участие населения в реализации социальных проектов;</w:t>
      </w:r>
    </w:p>
    <w:p w:rsidR="005768F6" w:rsidRPr="003A024D" w:rsidRDefault="005768F6" w:rsidP="003A024D">
      <w:pPr>
        <w:widowControl/>
        <w:tabs>
          <w:tab w:val="num" w:pos="284"/>
        </w:tabs>
        <w:snapToGrid/>
        <w:jc w:val="both"/>
        <w:rPr>
          <w:szCs w:val="24"/>
        </w:rPr>
      </w:pPr>
    </w:p>
    <w:p w:rsidR="005768F6" w:rsidRPr="003A024D" w:rsidRDefault="005768F6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сфере безопасности и ГОиЧС, ЖКХ, благоу</w:t>
      </w:r>
      <w:r>
        <w:rPr>
          <w:b/>
          <w:szCs w:val="24"/>
        </w:rPr>
        <w:t xml:space="preserve">стройства городского поселения, дорожного хозяйства и </w:t>
      </w:r>
      <w:r w:rsidRPr="003A024D">
        <w:rPr>
          <w:b/>
          <w:szCs w:val="24"/>
        </w:rPr>
        <w:t>обеспечения жильём:</w:t>
      </w:r>
    </w:p>
    <w:p w:rsidR="005768F6" w:rsidRPr="003A024D" w:rsidRDefault="005768F6" w:rsidP="003A024D">
      <w:pPr>
        <w:widowControl/>
        <w:snapToGrid/>
        <w:jc w:val="center"/>
        <w:rPr>
          <w:b/>
          <w:szCs w:val="24"/>
        </w:rPr>
      </w:pPr>
    </w:p>
    <w:p w:rsidR="005768F6" w:rsidRPr="003A024D" w:rsidRDefault="005768F6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Основные проблемы: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Большая доля дорог, не отвечающих нормативным требованиям;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уровень морального и физического износа объектов жилищного и коммунального хозяйства;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обеспеченность городского поселения инженерной инфраструктурой;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Низкая активность населения в управлении многоквартирными домами;</w:t>
      </w:r>
    </w:p>
    <w:p w:rsidR="005768F6" w:rsidRPr="005A303F" w:rsidRDefault="005768F6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Низкий уровень благоустройства городского поселения;</w:t>
      </w:r>
    </w:p>
    <w:p w:rsidR="005768F6" w:rsidRPr="003A024D" w:rsidRDefault="005768F6" w:rsidP="003A024D">
      <w:pPr>
        <w:widowControl/>
        <w:tabs>
          <w:tab w:val="num" w:pos="0"/>
        </w:tabs>
        <w:snapToGrid/>
        <w:jc w:val="both"/>
        <w:rPr>
          <w:i/>
          <w:iCs/>
          <w:szCs w:val="24"/>
        </w:rPr>
      </w:pPr>
      <w:r w:rsidRPr="003A024D">
        <w:rPr>
          <w:i/>
          <w:iCs/>
          <w:szCs w:val="24"/>
        </w:rPr>
        <w:t>Конкурентные преимущества: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Достаточное развитие автомобильного транспорта, в том числе для оказания транспортных услуг населению города;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Наличие инициативы жителей города по благоустройству и санитарной очистке;</w:t>
      </w:r>
    </w:p>
    <w:p w:rsidR="005768F6" w:rsidRPr="003A024D" w:rsidRDefault="005768F6" w:rsidP="003A024D">
      <w:pPr>
        <w:widowControl/>
        <w:snapToGrid/>
        <w:ind w:firstLine="708"/>
        <w:jc w:val="both"/>
        <w:rPr>
          <w:szCs w:val="24"/>
        </w:rPr>
      </w:pPr>
      <w:r w:rsidRPr="003A024D">
        <w:t>Наличие санкционированных объектов  для размещения  и временного хранения  твёрдых бытовых отходов;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Высокий показатель индивидуального жилищного строительства в городе;</w:t>
      </w:r>
    </w:p>
    <w:p w:rsidR="005768F6" w:rsidRPr="003A024D" w:rsidRDefault="005768F6" w:rsidP="003A024D">
      <w:pPr>
        <w:widowControl/>
        <w:tabs>
          <w:tab w:val="num" w:pos="720"/>
        </w:tabs>
        <w:snapToGrid/>
        <w:jc w:val="both"/>
        <w:rPr>
          <w:szCs w:val="24"/>
        </w:rPr>
      </w:pPr>
    </w:p>
    <w:p w:rsidR="005768F6" w:rsidRPr="003A024D" w:rsidRDefault="005768F6" w:rsidP="003A024D">
      <w:pPr>
        <w:widowControl/>
        <w:snapToGrid/>
        <w:jc w:val="center"/>
        <w:rPr>
          <w:b/>
          <w:szCs w:val="24"/>
        </w:rPr>
      </w:pPr>
      <w:r w:rsidRPr="003A024D">
        <w:rPr>
          <w:b/>
          <w:szCs w:val="24"/>
        </w:rPr>
        <w:t>В сфере муниципального управления:</w:t>
      </w:r>
    </w:p>
    <w:p w:rsidR="005768F6" w:rsidRPr="003A024D" w:rsidRDefault="005768F6" w:rsidP="003A024D">
      <w:pPr>
        <w:widowControl/>
        <w:snapToGrid/>
        <w:rPr>
          <w:i/>
          <w:iCs/>
          <w:szCs w:val="24"/>
        </w:rPr>
      </w:pPr>
      <w:r w:rsidRPr="003A024D">
        <w:rPr>
          <w:i/>
          <w:iCs/>
          <w:szCs w:val="24"/>
        </w:rPr>
        <w:t>Основные проблемы: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Недостаточность собственных доходов бюджета для обеспечения исполнения расходных обязательств БМО «Бирюсинское город</w:t>
      </w:r>
      <w:r>
        <w:rPr>
          <w:szCs w:val="24"/>
        </w:rPr>
        <w:t>ское поселение» в полном объёме;</w:t>
      </w:r>
    </w:p>
    <w:p w:rsidR="005768F6" w:rsidRPr="003A024D" w:rsidRDefault="005768F6" w:rsidP="005A303F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Недостаточно эффективное использование муниципального имущества, большая доля зданий муниципальной собственности, требующих капитального ремонта.</w:t>
      </w:r>
    </w:p>
    <w:p w:rsidR="005768F6" w:rsidRPr="003A024D" w:rsidRDefault="005768F6" w:rsidP="003A024D">
      <w:pPr>
        <w:widowControl/>
        <w:snapToGrid/>
        <w:rPr>
          <w:i/>
          <w:iCs/>
          <w:szCs w:val="24"/>
        </w:rPr>
      </w:pPr>
      <w:bookmarkStart w:id="1" w:name="оценка_мер"/>
      <w:bookmarkEnd w:id="1"/>
      <w:r w:rsidRPr="003A024D">
        <w:rPr>
          <w:i/>
          <w:iCs/>
          <w:szCs w:val="24"/>
        </w:rPr>
        <w:t>Конкурентные преимущества: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Рост поступлени</w:t>
      </w:r>
      <w:r>
        <w:rPr>
          <w:szCs w:val="24"/>
        </w:rPr>
        <w:t>й в бюджет по налоговым доходам;</w:t>
      </w:r>
    </w:p>
    <w:p w:rsidR="005768F6" w:rsidRPr="003A024D" w:rsidRDefault="005768F6" w:rsidP="003A024D">
      <w:pPr>
        <w:widowControl/>
        <w:numPr>
          <w:ilvl w:val="0"/>
          <w:numId w:val="3"/>
        </w:numPr>
        <w:tabs>
          <w:tab w:val="num" w:pos="0"/>
          <w:tab w:val="num" w:pos="284"/>
        </w:tabs>
        <w:snapToGrid/>
        <w:ind w:firstLine="284"/>
        <w:jc w:val="both"/>
        <w:rPr>
          <w:szCs w:val="24"/>
        </w:rPr>
      </w:pPr>
      <w:r w:rsidRPr="003A024D">
        <w:rPr>
          <w:szCs w:val="24"/>
        </w:rPr>
        <w:t>Плановое повышение качества кадрового состава органов местного самоуправления.</w:t>
      </w:r>
    </w:p>
    <w:p w:rsidR="005768F6" w:rsidRPr="00066C80" w:rsidRDefault="005768F6" w:rsidP="007E6E25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5768F6" w:rsidRPr="00922BCB" w:rsidRDefault="005768F6" w:rsidP="005A303F">
      <w:pPr>
        <w:widowControl/>
        <w:autoSpaceDE w:val="0"/>
        <w:autoSpaceDN w:val="0"/>
        <w:adjustRightInd w:val="0"/>
        <w:snapToGrid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Pr="00922BCB">
        <w:rPr>
          <w:b/>
          <w:szCs w:val="24"/>
        </w:rPr>
        <w:t>Оценка действующих мер по улучшению социально-экономического положения</w:t>
      </w:r>
    </w:p>
    <w:p w:rsidR="005768F6" w:rsidRPr="00922BCB" w:rsidRDefault="005768F6" w:rsidP="005A303F">
      <w:pPr>
        <w:widowControl/>
        <w:autoSpaceDE w:val="0"/>
        <w:autoSpaceDN w:val="0"/>
        <w:adjustRightInd w:val="0"/>
        <w:snapToGrid/>
        <w:jc w:val="center"/>
        <w:rPr>
          <w:b/>
          <w:szCs w:val="24"/>
        </w:rPr>
      </w:pPr>
      <w:r w:rsidRPr="00922BCB">
        <w:rPr>
          <w:b/>
          <w:bCs/>
          <w:szCs w:val="24"/>
        </w:rPr>
        <w:t>Бирюсинского муниципального образования «Бирюсинское городское поселение».</w:t>
      </w:r>
    </w:p>
    <w:p w:rsidR="005768F6" w:rsidRPr="00066C80" w:rsidRDefault="005768F6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Оценка нормативной правовой базы Бирюсинского муниципального образования «Бирюсинское городское поселение»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Настоящий анализ проведен на основе действующих нормативных правовых актов Бирюсинского муниципального образования «Бирюсинское городское поселение», принятых органами местного самоуправления  муниципального образования.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Основой порядка в муниципальном образовании является качественная нормативная база, которая вырабатывается в ходе реформы местного самоуправления. 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Нормативная база соответствует перечню вопросов местного значения, входящих в компетенцию городского поселения, в соответствии с действующим федеральным и областным законодательством Российской Федерации.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Среди нормативных правовых актов Бирюсинского муниципального образования "Бирюсинское городское поселение" высшей юридической силой обладает Устав Бирюсинского муниципального образования "Бирюсинское городское поселение,"  принятый решением Думы БМО «Бирюсинское городское поселение» от </w:t>
      </w:r>
      <w:r w:rsidRPr="005A303F">
        <w:rPr>
          <w:rStyle w:val="Emphasis"/>
          <w:rFonts w:ascii="Times New Roman" w:hAnsi="Times New Roman"/>
          <w:i w:val="0"/>
          <w:sz w:val="24"/>
          <w:szCs w:val="24"/>
        </w:rPr>
        <w:t>13.12.2005 № 8</w:t>
      </w:r>
      <w:r w:rsidRPr="005A303F">
        <w:rPr>
          <w:rFonts w:ascii="Times New Roman" w:hAnsi="Times New Roman" w:cs="Times New Roman"/>
          <w:sz w:val="24"/>
          <w:szCs w:val="24"/>
        </w:rPr>
        <w:t>,  где закреплены основные принципы организации местного самоуправления БМО «Бирюсинское городское поселение» и гарантии его осуществления. Устав принят в строгом соответствии с действующим федеральным, областным законодательством и все нормативные акты принимаются в соответствии с его положениями.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В настоящий момент все нормативные правовые акты БМО «Бирюсинское городское поселение» принимаются с учётом положений Федерального закона от 6 октября 2003г. №131-ФЗ «Об общих принципах организации местного самоуправления в Российской Федерации» и действующего законодательства Российской Федерации.</w:t>
      </w:r>
    </w:p>
    <w:p w:rsidR="005768F6" w:rsidRPr="008F28B6" w:rsidRDefault="005768F6" w:rsidP="008F28B6">
      <w:pPr>
        <w:pStyle w:val="31"/>
        <w:ind w:firstLine="0"/>
        <w:rPr>
          <w:i/>
          <w:iCs/>
          <w:szCs w:val="24"/>
        </w:rPr>
      </w:pPr>
    </w:p>
    <w:p w:rsidR="005768F6" w:rsidRDefault="005768F6" w:rsidP="008F28B6">
      <w:pPr>
        <w:widowControl/>
        <w:snapToGrid/>
        <w:spacing w:after="160" w:line="259" w:lineRule="auto"/>
        <w:jc w:val="center"/>
        <w:rPr>
          <w:b/>
          <w:bCs/>
          <w:szCs w:val="24"/>
          <w:lang w:eastAsia="en-US"/>
        </w:rPr>
      </w:pPr>
      <w:r w:rsidRPr="0092263F">
        <w:rPr>
          <w:b/>
          <w:bCs/>
          <w:szCs w:val="24"/>
          <w:lang w:eastAsia="en-US"/>
        </w:rPr>
        <w:t>А</w:t>
      </w:r>
      <w:r>
        <w:rPr>
          <w:b/>
          <w:bCs/>
          <w:szCs w:val="24"/>
          <w:lang w:eastAsia="en-US"/>
        </w:rPr>
        <w:t>нализ сильных и слабых сторон</w:t>
      </w:r>
      <w:r w:rsidRPr="0092263F">
        <w:rPr>
          <w:b/>
          <w:bCs/>
          <w:szCs w:val="24"/>
          <w:lang w:eastAsia="en-US"/>
        </w:rPr>
        <w:t xml:space="preserve"> (SWOT-</w:t>
      </w:r>
      <w:r>
        <w:rPr>
          <w:b/>
          <w:bCs/>
          <w:szCs w:val="24"/>
          <w:lang w:eastAsia="en-US"/>
        </w:rPr>
        <w:t xml:space="preserve"> анализ</w:t>
      </w:r>
      <w:r w:rsidRPr="0092263F">
        <w:rPr>
          <w:b/>
          <w:bCs/>
          <w:szCs w:val="24"/>
          <w:lang w:eastAsia="en-US"/>
        </w:rPr>
        <w:t xml:space="preserve">) </w:t>
      </w:r>
    </w:p>
    <w:p w:rsidR="005768F6" w:rsidRPr="008F28B6" w:rsidRDefault="005768F6" w:rsidP="005A303F">
      <w:pPr>
        <w:widowControl/>
        <w:snapToGrid/>
        <w:spacing w:after="160" w:line="259" w:lineRule="auto"/>
        <w:jc w:val="center"/>
        <w:rPr>
          <w:b/>
          <w:bCs/>
          <w:szCs w:val="24"/>
          <w:lang w:eastAsia="en-US"/>
        </w:rPr>
      </w:pPr>
      <w:r w:rsidRPr="0092263F">
        <w:rPr>
          <w:b/>
          <w:bCs/>
          <w:szCs w:val="24"/>
          <w:lang w:eastAsia="en-US"/>
        </w:rPr>
        <w:t>БМО «Б</w:t>
      </w:r>
      <w:r>
        <w:rPr>
          <w:b/>
          <w:bCs/>
          <w:szCs w:val="24"/>
          <w:lang w:eastAsia="en-US"/>
        </w:rPr>
        <w:t>ирюсинское городское поселение</w:t>
      </w:r>
      <w:r w:rsidRPr="0092263F">
        <w:rPr>
          <w:b/>
          <w:bCs/>
          <w:szCs w:val="24"/>
          <w:lang w:eastAsia="en-US"/>
        </w:rPr>
        <w:t>»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SWOT-анализ представляет собой систематизированный метод оценки на основе выделения значимых факторов, определяющих социально-экономическое развитие территории.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В ходе проведения SWOT-анализа выявляются слабые и сильные стороны, определяются ситуации, представляющие угрозу для основных сфер деятельности, благоприятные возможности для их развития. Благоприятные возможности можно использовать на благо социально-экономического развития населения Бирюсинского городского поселения в целом. Угрозы – это актуальные или потенциальные опасности для города. Благоприятные возможности вытекают из сильных сторон, угрозы – из слабых сторон. Вместе с тем, возможности и угрозы могут существовать и сами по себе, не вытекая из сильных и слабых сторон.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Разрабатываемая Программа должна делать акценты на сильных сторонах территории и учитывать открывающиеся возможности. Слабые стороны указывают на факторы, действие которых должно быть нейтрализовано, или  которые требуют принятия срочных мер. Для противодействия угрозам могут быть разработаны специальные мероприятия или программы действий. </w:t>
      </w:r>
    </w:p>
    <w:p w:rsidR="005768F6" w:rsidRPr="008F28B6" w:rsidRDefault="005768F6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5768F6" w:rsidRPr="008F28B6" w:rsidRDefault="005768F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Сильные стороны БМО «Бирюсинское городское поселение»: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Относительная близость к странам Азиатско-Тихоокеанского региона.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Пограничное положение с Красноярским краем.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пересечения железнодорожных, автомобильных и трубопроводных путей.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Богатство водных ресурсов.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Наличие природных ресурсов (лес, дикие животные, рыба, ягоды, грибы, кедровый орех, лекарственные травы, водные и земельные ресурсы).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Положительная динамика развития потребительского рынка. 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Возрастание роли малого бизнеса в экономике города, увеличение количества субъектов предпринимательства.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Достаточно развитая финансовая инфраструктура (наличие филиалов и дополнительных офисов крупных банков).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 высокий уровень развития информационных услуг и услуг связи. 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необходимых пахотных земель и сенокосных угодий для ведения сельскохозяйственного производства, развития садоводства и огородничества, личных подсобных хозяйств, крестьянских (фермерских) хозяйств.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Достаточное развитие автомобильного транспорта. 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Высокий показатель индивидуального жилищного строительства.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«вредных» производств, минимизированы факторы, влияющие на загрязнение окружающей среды.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Достаточно развитая социальная сфера, наличие необходимых объектов социальной инфраструктуры (обеспеченность населения города общеобразовательными учреждениями, наличие сети учреждений дополнительного образования, общественных объединений для организации досуга детей и молодёжи), внедрение новых технологий в оказании услуг в социальной сфере.</w:t>
      </w:r>
    </w:p>
    <w:p w:rsidR="005768F6" w:rsidRPr="008F28B6" w:rsidRDefault="005768F6" w:rsidP="008F28B6">
      <w:pPr>
        <w:widowControl/>
        <w:numPr>
          <w:ilvl w:val="0"/>
          <w:numId w:val="5"/>
        </w:numPr>
        <w:tabs>
          <w:tab w:val="clear" w:pos="720"/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Наличие квалифицированных кадров во многих сферах деятельности.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Плановое повышение качества кадрового состава органов местного самоуправления.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Программное совершенствование бюджетного процесса и управления муниципальной собственностью.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автоматизированной системы исполнения бюджета.</w:t>
      </w:r>
    </w:p>
    <w:p w:rsidR="005768F6" w:rsidRPr="008F28B6" w:rsidRDefault="005768F6" w:rsidP="008F28B6">
      <w:pPr>
        <w:pStyle w:val="Report"/>
        <w:spacing w:line="240" w:lineRule="auto"/>
        <w:ind w:firstLine="709"/>
        <w:rPr>
          <w:szCs w:val="24"/>
        </w:rPr>
      </w:pPr>
    </w:p>
    <w:p w:rsidR="005768F6" w:rsidRPr="008F28B6" w:rsidRDefault="005768F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Потенциальные возможности: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партнерских связей с соседними городами по взаимовыгодным направлениям.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Привлечение инвестиций в экономику города для развития местных предприятий.  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Возможность развития производств, ориентированных на переработку местного сырья (кирпичное производство, деревообработка, переработка биоресурсов и дикорастущего сырья, переработка вторсырья).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малого и среднего предпринимательства.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Возможности развития рынка информационных услуг и услуг связи. 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Развитие жилищного строительства, в первую очередь, частных домовладений из современных материалов. 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транспортной инфраструктуры.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Повышение качественного уровня содержания дорог и улично-дорожной сети.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уровня благоустройства жилищного фонда.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Благоустройство городского поселения и улучшение экологической обстановки.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Улучшение доступности и качества оказания муниципальных услуг, расширение перечня услуг.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Профилактика негативных социальных явлений в молодёжной среде, создание условий для самореализации молодёжи.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Организация физкультурно-оздоровительной работы с населением.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Поддержка на муниципальном уровне некоммерческих организаций социальной направленности.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Привлечение жителей к решению вопросов местного значения.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Участие населения в реализации социальных проектов для развития территории.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Модернизация основных фондов и повышение эффективности использования муниципального имущества, вовлечение свободных производственных площадей в хозяйственную деятельность города.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Обеспечение органов местного самоуправления квалифицированными кадрами.</w:t>
      </w:r>
    </w:p>
    <w:p w:rsidR="005768F6" w:rsidRPr="008F28B6" w:rsidRDefault="005768F6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5768F6" w:rsidRPr="008F28B6" w:rsidRDefault="005768F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Слабые стороны:</w:t>
      </w:r>
    </w:p>
    <w:p w:rsidR="005768F6" w:rsidRPr="008F28B6" w:rsidRDefault="005768F6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Отсутствие крупных предприятий.</w:t>
      </w:r>
    </w:p>
    <w:p w:rsidR="005768F6" w:rsidRPr="008F28B6" w:rsidRDefault="005768F6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Неблагоприятная демографическая ситуация: сокращение численности постоянного населения района за счёт естественной и механической убыли, снижение доли трудоспособного населения.</w:t>
      </w:r>
    </w:p>
    <w:p w:rsidR="005768F6" w:rsidRPr="008F28B6" w:rsidRDefault="005768F6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Высокий уровень скрытой безработицы, преимущественная занятость в бюджетной сфере, «старение кадров».</w:t>
      </w:r>
    </w:p>
    <w:p w:rsidR="005768F6" w:rsidRPr="008F28B6" w:rsidRDefault="005768F6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Невысокий уровень инвестиционной привлекательности и недостаточно развитый имидж города.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5768F6" w:rsidRPr="008F28B6" w:rsidRDefault="005768F6" w:rsidP="008F28B6">
      <w:pPr>
        <w:widowControl/>
        <w:numPr>
          <w:ilvl w:val="0"/>
          <w:numId w:val="4"/>
        </w:numPr>
        <w:tabs>
          <w:tab w:val="num" w:pos="0"/>
        </w:tabs>
        <w:snapToGrid/>
        <w:ind w:left="0" w:firstLine="360"/>
        <w:jc w:val="both"/>
        <w:rPr>
          <w:szCs w:val="24"/>
          <w:lang w:eastAsia="en-US"/>
        </w:rPr>
      </w:pPr>
      <w:r w:rsidRPr="008F28B6">
        <w:rPr>
          <w:szCs w:val="24"/>
          <w:lang w:eastAsia="en-US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Невысокая рентабельность работы предприятий ЖКХ, низкое  качество и высокая стоимость предоставляемых жилищно-коммунальных услуг за счет износа инженерных сетей. 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степень физического износа основных фондов.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доля ветхого и аварийного жилья.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современных развлекательных  культурно – досуговых  центров.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 дотационность местного бюджета.</w:t>
      </w:r>
    </w:p>
    <w:p w:rsidR="005768F6" w:rsidRPr="008F28B6" w:rsidRDefault="005768F6" w:rsidP="008F28B6">
      <w:pPr>
        <w:pStyle w:val="Report"/>
        <w:spacing w:line="240" w:lineRule="auto"/>
        <w:ind w:firstLine="709"/>
        <w:rPr>
          <w:szCs w:val="24"/>
        </w:rPr>
      </w:pPr>
    </w:p>
    <w:p w:rsidR="005768F6" w:rsidRPr="008F28B6" w:rsidRDefault="005768F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Угрозы: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Усиление негативных демографических тенденций в городе, рост дефицита квалифицированных кадров  и старение населения.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Истощение природных ресурсов, сокращение запасов биологических ресурсов (древесина, ценные породы рыб, пушных пород </w:t>
      </w:r>
      <w:r>
        <w:rPr>
          <w:szCs w:val="24"/>
        </w:rPr>
        <w:t xml:space="preserve">зверей </w:t>
      </w:r>
      <w:r w:rsidRPr="008F28B6">
        <w:rPr>
          <w:szCs w:val="24"/>
        </w:rPr>
        <w:t>и т.п.).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Подтопление во время весеннего половодья (Нахаловка, Сполох).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Разрушение дорожного полотна в связи с высокой степенью износа.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доли жилищного фонда с высокой степенью износа, снижение объёмов жилищного строительства.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стоимости коммунальных услуг.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востребованности предоставляемых услуг в сфере культуры и физической культуры.</w:t>
      </w:r>
    </w:p>
    <w:p w:rsidR="005768F6" w:rsidRPr="008F28B6" w:rsidRDefault="005768F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доступности и качества  оказания медицинских услуг.</w:t>
      </w:r>
    </w:p>
    <w:p w:rsidR="005768F6" w:rsidRPr="005A303F" w:rsidRDefault="005768F6" w:rsidP="005A303F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t>Снижение финансовых возможностей для качественного выполнения полномочий БМО «Б</w:t>
      </w:r>
      <w:r>
        <w:t>ирюсинское городское поселение»</w:t>
      </w:r>
    </w:p>
    <w:p w:rsidR="005768F6" w:rsidRDefault="005768F6" w:rsidP="00226E75">
      <w:pPr>
        <w:widowControl/>
        <w:snapToGrid/>
        <w:spacing w:after="160" w:line="259" w:lineRule="auto"/>
        <w:rPr>
          <w:b/>
          <w:bCs/>
          <w:szCs w:val="24"/>
          <w:lang w:eastAsia="en-US"/>
        </w:rPr>
      </w:pPr>
    </w:p>
    <w:p w:rsidR="005768F6" w:rsidRDefault="005768F6" w:rsidP="005A303F">
      <w:pPr>
        <w:widowControl/>
        <w:snapToGrid/>
        <w:spacing w:after="160" w:line="259" w:lineRule="auto"/>
        <w:jc w:val="both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Раздел 2. </w:t>
      </w:r>
      <w:r w:rsidRPr="00226E75">
        <w:rPr>
          <w:b/>
          <w:bCs/>
          <w:szCs w:val="24"/>
          <w:lang w:eastAsia="en-US"/>
        </w:rPr>
        <w:t>Приоритеты, цели, задачи и направления социально-экономической</w:t>
      </w:r>
      <w:r w:rsidRPr="00226E75">
        <w:rPr>
          <w:b/>
          <w:bCs/>
          <w:szCs w:val="24"/>
          <w:lang w:eastAsia="en-US"/>
        </w:rPr>
        <w:br/>
        <w:t>политики Бирюсинского муниципального образования «Бирюсинское городское поселение»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Стратегической целью развития города Бирюсинска  является создание комфортной среды проживания и приближение качества жизни населения к уровню развитых стран (государств-членов Организации экономического сотрудничества и развития (далее — ОЭСР).  В соответствии с поставленными задачами в развитии города Бирюсинска  на период до 2030 года можно выделить следующие комплексные приоритеты:</w:t>
      </w:r>
    </w:p>
    <w:p w:rsidR="005768F6" w:rsidRPr="005A303F" w:rsidRDefault="005768F6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1. Наращивание экономического потенциала и формирование инвестиционной привлекательности.</w:t>
      </w:r>
    </w:p>
    <w:p w:rsidR="005768F6" w:rsidRPr="005A303F" w:rsidRDefault="005768F6" w:rsidP="005A30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2. Развитие  социальной  сферы, улучшение условий жизнедеятельности населения.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3. Повышение эффективности и качества муниципального управления и муниципальных финансов.</w:t>
      </w:r>
    </w:p>
    <w:p w:rsidR="005768F6" w:rsidRPr="005B56A1" w:rsidRDefault="005768F6" w:rsidP="005B56A1">
      <w:pPr>
        <w:widowControl/>
        <w:snapToGrid/>
        <w:spacing w:after="160" w:line="259" w:lineRule="auto"/>
        <w:ind w:firstLine="567"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 xml:space="preserve">В рамках выбранных приоритетов необходимо решить </w:t>
      </w:r>
      <w:r w:rsidRPr="005B56A1">
        <w:rPr>
          <w:b/>
          <w:bCs/>
          <w:szCs w:val="24"/>
          <w:lang w:eastAsia="en-US"/>
        </w:rPr>
        <w:t>следующие задачи</w:t>
      </w:r>
      <w:r w:rsidRPr="005B56A1">
        <w:rPr>
          <w:szCs w:val="24"/>
          <w:lang w:eastAsia="en-US"/>
        </w:rPr>
        <w:t>:</w:t>
      </w:r>
    </w:p>
    <w:p w:rsidR="005768F6" w:rsidRPr="005A303F" w:rsidRDefault="005768F6" w:rsidP="005A303F">
      <w:pPr>
        <w:widowControl/>
        <w:snapToGrid/>
        <w:spacing w:after="160" w:line="259" w:lineRule="auto"/>
        <w:jc w:val="both"/>
        <w:rPr>
          <w:b/>
          <w:bCs/>
          <w:i/>
          <w:szCs w:val="24"/>
          <w:lang w:eastAsia="en-US"/>
        </w:rPr>
      </w:pPr>
      <w:r>
        <w:rPr>
          <w:b/>
          <w:i/>
          <w:szCs w:val="24"/>
          <w:lang w:eastAsia="en-US"/>
        </w:rPr>
        <w:t xml:space="preserve">        </w:t>
      </w:r>
      <w:r w:rsidRPr="00CA2DAD">
        <w:rPr>
          <w:b/>
          <w:i/>
          <w:szCs w:val="24"/>
          <w:lang w:eastAsia="en-US"/>
        </w:rPr>
        <w:t>1.</w:t>
      </w:r>
      <w:r w:rsidRPr="00CA2DAD">
        <w:rPr>
          <w:b/>
          <w:bCs/>
          <w:i/>
          <w:szCs w:val="24"/>
          <w:lang w:eastAsia="en-US"/>
        </w:rPr>
        <w:t>Наращивание экономического потенциала и формирование инвестиционной привлекательности</w:t>
      </w:r>
    </w:p>
    <w:p w:rsidR="005768F6" w:rsidRPr="00BB3D27" w:rsidRDefault="005768F6" w:rsidP="00731BAC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BB3D27">
        <w:rPr>
          <w:bCs/>
          <w:iCs/>
          <w:szCs w:val="24"/>
          <w:lang w:eastAsia="en-US"/>
        </w:rPr>
        <w:t xml:space="preserve">Наращивание экономического потенциала и формирование </w:t>
      </w:r>
      <w:r w:rsidRPr="00BB3D27">
        <w:rPr>
          <w:szCs w:val="24"/>
          <w:lang w:eastAsia="en-US"/>
        </w:rPr>
        <w:t xml:space="preserve"> благоприятного инвестиционного имиджа территории </w:t>
      </w:r>
      <w:r>
        <w:rPr>
          <w:szCs w:val="24"/>
          <w:lang w:eastAsia="en-US"/>
        </w:rPr>
        <w:t>для привлечения</w:t>
      </w:r>
      <w:r w:rsidRPr="00BB3D27">
        <w:rPr>
          <w:szCs w:val="24"/>
          <w:lang w:eastAsia="en-US"/>
        </w:rPr>
        <w:t xml:space="preserve"> инвестиций в экономику города, в том числе за счёт использования природно-ресурсного потенциала.</w:t>
      </w:r>
    </w:p>
    <w:p w:rsidR="005768F6" w:rsidRPr="005B56A1" w:rsidRDefault="005768F6" w:rsidP="005B56A1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</w:r>
    </w:p>
    <w:p w:rsidR="005768F6" w:rsidRPr="005B56A1" w:rsidRDefault="005768F6" w:rsidP="005B56A1">
      <w:pPr>
        <w:widowControl/>
        <w:numPr>
          <w:ilvl w:val="0"/>
          <w:numId w:val="6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занятости населения.</w:t>
      </w:r>
    </w:p>
    <w:p w:rsidR="005768F6" w:rsidRPr="005B56A1" w:rsidRDefault="005768F6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5B56A1" w:rsidRDefault="005768F6" w:rsidP="00CA2DAD">
      <w:pPr>
        <w:widowControl/>
        <w:snapToGrid/>
        <w:spacing w:after="160" w:line="259" w:lineRule="auto"/>
        <w:ind w:firstLine="567"/>
        <w:rPr>
          <w:b/>
          <w:bCs/>
          <w:i/>
          <w:iCs/>
          <w:szCs w:val="24"/>
          <w:lang w:eastAsia="en-US"/>
        </w:rPr>
      </w:pPr>
      <w:r w:rsidRPr="005B56A1">
        <w:rPr>
          <w:b/>
          <w:bCs/>
          <w:i/>
          <w:iCs/>
          <w:szCs w:val="24"/>
          <w:lang w:eastAsia="en-US"/>
        </w:rPr>
        <w:t>2.Развитие социальной сферы, улучшение условий жизнедеятельности населения</w:t>
      </w:r>
    </w:p>
    <w:p w:rsidR="005768F6" w:rsidRPr="005B56A1" w:rsidRDefault="005768F6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Защита населения и территории от чрезвычайных ситуаций природного и техногенного характера и обеспечение пожарной безопасности.</w:t>
      </w:r>
    </w:p>
    <w:p w:rsidR="005768F6" w:rsidRPr="005B56A1" w:rsidRDefault="005768F6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Приведение в нормативное состояние автомобильных дорог и улично-дорожной сети для непрерывного и регулярного движения транспортных средств.</w:t>
      </w:r>
    </w:p>
    <w:p w:rsidR="005768F6" w:rsidRPr="005B56A1" w:rsidRDefault="005768F6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Обеспечение модернизации коммунальной инфраструктуры.</w:t>
      </w:r>
    </w:p>
    <w:p w:rsidR="005768F6" w:rsidRPr="005B56A1" w:rsidRDefault="005768F6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Увеличение уровня благоустройства городского поселения и улучшение качества окружающей среды города.</w:t>
      </w:r>
    </w:p>
    <w:p w:rsidR="005768F6" w:rsidRPr="005B56A1" w:rsidRDefault="005768F6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увеличения объемов жилищного строительства.</w:t>
      </w:r>
    </w:p>
    <w:p w:rsidR="005768F6" w:rsidRPr="005B56A1" w:rsidRDefault="005768F6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общества. </w:t>
      </w:r>
    </w:p>
    <w:p w:rsidR="005768F6" w:rsidRPr="005B56A1" w:rsidRDefault="005768F6" w:rsidP="005B56A1">
      <w:pPr>
        <w:widowControl/>
        <w:numPr>
          <w:ilvl w:val="0"/>
          <w:numId w:val="7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оптимальных условий для развития физической культуры и массового спорта на территории города.</w:t>
      </w:r>
    </w:p>
    <w:p w:rsidR="005768F6" w:rsidRPr="005B56A1" w:rsidRDefault="005768F6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68F6" w:rsidRPr="005B56A1" w:rsidRDefault="005768F6" w:rsidP="005B56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Повышение эффективности и качества муниципального управления и муниципальных финансов</w:t>
      </w:r>
    </w:p>
    <w:p w:rsidR="005768F6" w:rsidRPr="005B56A1" w:rsidRDefault="005768F6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Создание условий для увеличения собственных доходов бюджета БМО «Бирюсинское городское поселение» посредством активизации использования механизмов программно-целевого планирования.</w:t>
      </w:r>
    </w:p>
    <w:p w:rsidR="005768F6" w:rsidRPr="005B56A1" w:rsidRDefault="005768F6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Повышение эффективности использования муниципального имущества.</w:t>
      </w:r>
    </w:p>
    <w:p w:rsidR="005768F6" w:rsidRPr="005B56A1" w:rsidRDefault="005768F6" w:rsidP="005B56A1">
      <w:pPr>
        <w:widowControl/>
        <w:numPr>
          <w:ilvl w:val="0"/>
          <w:numId w:val="8"/>
        </w:numPr>
        <w:snapToGrid/>
        <w:jc w:val="both"/>
        <w:rPr>
          <w:szCs w:val="24"/>
          <w:lang w:eastAsia="en-US"/>
        </w:rPr>
      </w:pPr>
      <w:r w:rsidRPr="005B56A1">
        <w:rPr>
          <w:szCs w:val="24"/>
          <w:lang w:eastAsia="en-US"/>
        </w:rPr>
        <w:t>Повышение уровня использования информационных технологий в органах местного самоуправления.</w:t>
      </w:r>
    </w:p>
    <w:p w:rsidR="005768F6" w:rsidRPr="005B56A1" w:rsidRDefault="005768F6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5768F6" w:rsidRPr="00702FBC" w:rsidRDefault="005768F6" w:rsidP="00702FBC">
      <w:pPr>
        <w:widowControl/>
        <w:autoSpaceDE w:val="0"/>
        <w:autoSpaceDN w:val="0"/>
        <w:adjustRightInd w:val="0"/>
        <w:snapToGrid/>
        <w:spacing w:before="108" w:after="108" w:line="259" w:lineRule="auto"/>
        <w:jc w:val="both"/>
        <w:outlineLvl w:val="0"/>
        <w:rPr>
          <w:b/>
          <w:bCs/>
          <w:szCs w:val="24"/>
          <w:lang w:eastAsia="en-US"/>
        </w:rPr>
      </w:pPr>
      <w:bookmarkStart w:id="2" w:name="sub_91300"/>
      <w:r>
        <w:rPr>
          <w:b/>
          <w:bCs/>
          <w:szCs w:val="24"/>
          <w:lang w:eastAsia="en-US"/>
        </w:rPr>
        <w:t xml:space="preserve">Раздел 3. </w:t>
      </w:r>
      <w:r w:rsidRPr="00702FBC">
        <w:rPr>
          <w:b/>
          <w:bCs/>
          <w:szCs w:val="24"/>
          <w:lang w:eastAsia="en-US"/>
        </w:rPr>
        <w:t>Показатели достижения целей социально-экономического развития Бирюсинского муниципального образования «Бирюсинское городское поселение», сроки и этапы реализации программы</w:t>
      </w:r>
      <w:bookmarkEnd w:id="2"/>
    </w:p>
    <w:p w:rsidR="005768F6" w:rsidRPr="00AB717C" w:rsidRDefault="005768F6" w:rsidP="00A76FF6">
      <w:pPr>
        <w:widowControl/>
        <w:snapToGrid/>
        <w:spacing w:after="160" w:line="259" w:lineRule="auto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F575AD">
        <w:rPr>
          <w:bCs/>
          <w:szCs w:val="24"/>
          <w:lang w:eastAsia="en-US"/>
        </w:rPr>
        <w:t xml:space="preserve">Программа социально-экономического развития Бирюсинского муниципального образования «Бирюсинское городское поселение» на </w:t>
      </w:r>
      <w:r>
        <w:rPr>
          <w:bCs/>
          <w:szCs w:val="24"/>
          <w:lang w:eastAsia="en-US"/>
        </w:rPr>
        <w:t>долгоср</w:t>
      </w:r>
      <w:r w:rsidRPr="00F575AD">
        <w:rPr>
          <w:bCs/>
          <w:szCs w:val="24"/>
          <w:lang w:eastAsia="en-US"/>
        </w:rPr>
        <w:t>очную перспективу представляет собой комплексную систему целевых ориентиров социально-экономического развития территории  и планируемых администрацией Бирюсинского городского поселения путей и средств достижения указанных ориентиров.</w:t>
      </w:r>
    </w:p>
    <w:p w:rsidR="005768F6" w:rsidRPr="00F21925" w:rsidRDefault="005768F6" w:rsidP="00F21925">
      <w:pPr>
        <w:widowControl/>
        <w:snapToGrid/>
        <w:spacing w:after="160" w:line="259" w:lineRule="auto"/>
        <w:ind w:firstLine="851"/>
        <w:jc w:val="center"/>
        <w:rPr>
          <w:b/>
          <w:szCs w:val="24"/>
          <w:lang w:eastAsia="en-US"/>
        </w:rPr>
      </w:pPr>
      <w:r w:rsidRPr="00A76FF6">
        <w:rPr>
          <w:b/>
          <w:szCs w:val="24"/>
          <w:lang w:eastAsia="en-US"/>
        </w:rPr>
        <w:t>Сведения о составе и значениях целевых показателей программы</w:t>
      </w:r>
    </w:p>
    <w:tbl>
      <w:tblPr>
        <w:tblW w:w="116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3152"/>
        <w:gridCol w:w="1011"/>
        <w:gridCol w:w="992"/>
        <w:gridCol w:w="993"/>
        <w:gridCol w:w="992"/>
        <w:gridCol w:w="851"/>
        <w:gridCol w:w="850"/>
        <w:gridCol w:w="1134"/>
        <w:gridCol w:w="850"/>
      </w:tblGrid>
      <w:tr w:rsidR="005768F6" w:rsidRPr="00680D92" w:rsidTr="0066222D">
        <w:trPr>
          <w:trHeight w:val="345"/>
        </w:trPr>
        <w:tc>
          <w:tcPr>
            <w:tcW w:w="848" w:type="dxa"/>
            <w:vMerge w:val="restart"/>
          </w:tcPr>
          <w:p w:rsidR="005768F6" w:rsidRPr="00680D92" w:rsidRDefault="005768F6" w:rsidP="00EC15F6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Приоритеты</w:t>
            </w:r>
          </w:p>
        </w:tc>
        <w:tc>
          <w:tcPr>
            <w:tcW w:w="3152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01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Ед.изм.</w:t>
            </w:r>
          </w:p>
        </w:tc>
        <w:tc>
          <w:tcPr>
            <w:tcW w:w="992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center"/>
              <w:rPr>
                <w:sz w:val="20"/>
              </w:rPr>
            </w:pPr>
            <w:r w:rsidRPr="00680D92">
              <w:rPr>
                <w:sz w:val="20"/>
              </w:rPr>
              <w:t>2015 (базо</w:t>
            </w:r>
            <w:r w:rsidRPr="00680D92">
              <w:rPr>
                <w:sz w:val="20"/>
              </w:rPr>
              <w:softHyphen/>
              <w:t>вый) год</w:t>
            </w:r>
          </w:p>
        </w:tc>
        <w:tc>
          <w:tcPr>
            <w:tcW w:w="993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center"/>
              <w:rPr>
                <w:sz w:val="20"/>
              </w:rPr>
            </w:pPr>
            <w:r w:rsidRPr="00680D92">
              <w:rPr>
                <w:sz w:val="20"/>
              </w:rPr>
              <w:t>2016</w:t>
            </w:r>
            <w:r>
              <w:rPr>
                <w:sz w:val="20"/>
              </w:rPr>
              <w:t xml:space="preserve"> г.</w:t>
            </w:r>
            <w:r w:rsidRPr="00680D92">
              <w:rPr>
                <w:sz w:val="20"/>
              </w:rPr>
              <w:t xml:space="preserve"> (оценка)</w:t>
            </w:r>
          </w:p>
        </w:tc>
        <w:tc>
          <w:tcPr>
            <w:tcW w:w="992" w:type="dxa"/>
          </w:tcPr>
          <w:p w:rsidR="005768F6" w:rsidRDefault="005768F6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2017г.</w:t>
            </w:r>
          </w:p>
        </w:tc>
        <w:tc>
          <w:tcPr>
            <w:tcW w:w="851" w:type="dxa"/>
          </w:tcPr>
          <w:p w:rsidR="005768F6" w:rsidRDefault="005768F6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2018г.</w:t>
            </w:r>
          </w:p>
        </w:tc>
        <w:tc>
          <w:tcPr>
            <w:tcW w:w="850" w:type="dxa"/>
          </w:tcPr>
          <w:p w:rsidR="005768F6" w:rsidRDefault="005768F6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2019-2020г</w:t>
            </w:r>
          </w:p>
        </w:tc>
        <w:tc>
          <w:tcPr>
            <w:tcW w:w="1134" w:type="dxa"/>
            <w:vMerge w:val="restart"/>
          </w:tcPr>
          <w:p w:rsidR="005768F6" w:rsidRDefault="005768F6" w:rsidP="00786B44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2021-2025г.</w:t>
            </w:r>
          </w:p>
          <w:p w:rsidR="005768F6" w:rsidRPr="00680D92" w:rsidRDefault="005768F6" w:rsidP="00786B44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 этап</w:t>
            </w:r>
          </w:p>
        </w:tc>
        <w:tc>
          <w:tcPr>
            <w:tcW w:w="850" w:type="dxa"/>
            <w:vMerge w:val="restart"/>
          </w:tcPr>
          <w:p w:rsidR="005768F6" w:rsidRDefault="005768F6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2026-2030г.</w:t>
            </w:r>
          </w:p>
          <w:p w:rsidR="005768F6" w:rsidRPr="00680D92" w:rsidRDefault="005768F6" w:rsidP="00680D9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 этап</w:t>
            </w:r>
          </w:p>
        </w:tc>
      </w:tr>
      <w:tr w:rsidR="005768F6" w:rsidRPr="00680D92" w:rsidTr="0066222D">
        <w:trPr>
          <w:trHeight w:val="345"/>
        </w:trPr>
        <w:tc>
          <w:tcPr>
            <w:tcW w:w="848" w:type="dxa"/>
            <w:vMerge/>
          </w:tcPr>
          <w:p w:rsidR="005768F6" w:rsidRDefault="005768F6" w:rsidP="00EC15F6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3152" w:type="dxa"/>
            <w:vMerge/>
          </w:tcPr>
          <w:p w:rsidR="005768F6" w:rsidRDefault="005768F6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1011" w:type="dxa"/>
            <w:vMerge/>
          </w:tcPr>
          <w:p w:rsidR="005768F6" w:rsidRDefault="005768F6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768F6" w:rsidRPr="00680D92" w:rsidRDefault="005768F6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768F6" w:rsidRPr="00680D92" w:rsidRDefault="005768F6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</w:tcPr>
          <w:p w:rsidR="005768F6" w:rsidRDefault="005768F6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 этап</w:t>
            </w:r>
          </w:p>
        </w:tc>
        <w:tc>
          <w:tcPr>
            <w:tcW w:w="1134" w:type="dxa"/>
            <w:vMerge/>
          </w:tcPr>
          <w:p w:rsidR="005768F6" w:rsidRDefault="005768F6" w:rsidP="00786B44">
            <w:pPr>
              <w:widowControl/>
              <w:snapToGrid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768F6" w:rsidRDefault="005768F6" w:rsidP="00680D92">
            <w:pPr>
              <w:widowControl/>
              <w:snapToGrid/>
              <w:jc w:val="center"/>
              <w:rPr>
                <w:sz w:val="20"/>
              </w:rPr>
            </w:pP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Наращивание экономического потенциала и формирование  благоприятного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Создание условий для занятости населения.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Рабочихмест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тыс.руб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2" w:type="dxa"/>
          </w:tcPr>
          <w:p w:rsidR="005768F6" w:rsidRPr="00680D92" w:rsidRDefault="005768F6" w:rsidP="0066222D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тыс.руб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5430,0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5131,5</w:t>
            </w:r>
          </w:p>
        </w:tc>
        <w:tc>
          <w:tcPr>
            <w:tcW w:w="992" w:type="dxa"/>
          </w:tcPr>
          <w:p w:rsidR="005768F6" w:rsidRPr="00680D92" w:rsidRDefault="005768F6" w:rsidP="00FF4763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Обеспечение модернизации коммунальной инфраструктуры.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тыс.руб</w:t>
            </w:r>
          </w:p>
        </w:tc>
        <w:tc>
          <w:tcPr>
            <w:tcW w:w="992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66222D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20869,5</w:t>
            </w:r>
          </w:p>
        </w:tc>
        <w:tc>
          <w:tcPr>
            <w:tcW w:w="993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66222D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18000,0</w:t>
            </w:r>
          </w:p>
        </w:tc>
        <w:tc>
          <w:tcPr>
            <w:tcW w:w="992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66222D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2835,12</w:t>
            </w:r>
          </w:p>
        </w:tc>
        <w:tc>
          <w:tcPr>
            <w:tcW w:w="851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66222D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66222D">
              <w:rPr>
                <w:sz w:val="18"/>
                <w:szCs w:val="18"/>
              </w:rPr>
              <w:t>5335,48</w:t>
            </w:r>
          </w:p>
        </w:tc>
        <w:tc>
          <w:tcPr>
            <w:tcW w:w="850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66222D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</w:t>
            </w:r>
          </w:p>
        </w:tc>
        <w:tc>
          <w:tcPr>
            <w:tcW w:w="1134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66222D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  <w:tc>
          <w:tcPr>
            <w:tcW w:w="850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66222D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680D92">
              <w:rPr>
                <w:sz w:val="20"/>
              </w:rPr>
              <w:t>Увеличение уровня благоустройства городского поселения и улучшение качества окружающей среды города.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тыс.руб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2870,0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2782,0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3945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680D92">
              <w:rPr>
                <w:sz w:val="20"/>
              </w:rPr>
              <w:t>Создание условий для увеличения объемов жилищного строительства.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тыс.руб</w:t>
            </w:r>
          </w:p>
        </w:tc>
        <w:tc>
          <w:tcPr>
            <w:tcW w:w="992" w:type="dxa"/>
          </w:tcPr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15332,4</w:t>
            </w:r>
          </w:p>
        </w:tc>
        <w:tc>
          <w:tcPr>
            <w:tcW w:w="993" w:type="dxa"/>
          </w:tcPr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44011,5</w:t>
            </w:r>
          </w:p>
        </w:tc>
        <w:tc>
          <w:tcPr>
            <w:tcW w:w="992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4392,806</w:t>
            </w:r>
          </w:p>
        </w:tc>
        <w:tc>
          <w:tcPr>
            <w:tcW w:w="851" w:type="dxa"/>
          </w:tcPr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4392,806</w:t>
            </w:r>
          </w:p>
        </w:tc>
        <w:tc>
          <w:tcPr>
            <w:tcW w:w="850" w:type="dxa"/>
          </w:tcPr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8785,612</w:t>
            </w:r>
          </w:p>
        </w:tc>
        <w:tc>
          <w:tcPr>
            <w:tcW w:w="1134" w:type="dxa"/>
          </w:tcPr>
          <w:p w:rsidR="005768F6" w:rsidRPr="00D63BFE" w:rsidRDefault="005768F6" w:rsidP="00D63BFE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5768F6" w:rsidRPr="00D63BFE" w:rsidRDefault="005768F6" w:rsidP="00D63BFE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5768F6" w:rsidRPr="00D63BFE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D63BFE">
              <w:rPr>
                <w:sz w:val="16"/>
                <w:szCs w:val="16"/>
              </w:rPr>
              <w:t>21900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680D92">
              <w:rPr>
                <w:sz w:val="20"/>
              </w:rPr>
              <w:t>Создание условий для самореализации молодёжи в социальной, экономической, политической, культурной и других сферах жизни общества.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 w:rsidRPr="00680D92">
              <w:rPr>
                <w:sz w:val="20"/>
              </w:rPr>
              <w:t>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тыс.руб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439,4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799,4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999,4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Cs w:val="24"/>
              </w:rPr>
              <w:t xml:space="preserve"> </w:t>
            </w:r>
            <w:r w:rsidRPr="00FF4763">
              <w:rPr>
                <w:sz w:val="20"/>
              </w:rPr>
              <w:t>Обеспечение качества и доступности библиотечных услуг для всех категорий населения и  активизация работ по привлечению к чтению, повышению образовательного, интеллектуального, нравственного уровня населения города и  повышение квалификации библиотечных работников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992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124215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3715,3</w:t>
            </w:r>
          </w:p>
        </w:tc>
        <w:tc>
          <w:tcPr>
            <w:tcW w:w="993" w:type="dxa"/>
          </w:tcPr>
          <w:p w:rsidR="005768F6" w:rsidRDefault="005768F6" w:rsidP="00124215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124215" w:rsidRDefault="005768F6" w:rsidP="0012421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2657,641</w:t>
            </w:r>
          </w:p>
        </w:tc>
        <w:tc>
          <w:tcPr>
            <w:tcW w:w="992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124215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24215">
              <w:rPr>
                <w:sz w:val="18"/>
                <w:szCs w:val="18"/>
              </w:rPr>
              <w:t>3983,216</w:t>
            </w:r>
          </w:p>
        </w:tc>
        <w:tc>
          <w:tcPr>
            <w:tcW w:w="851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124215" w:rsidRDefault="005768F6" w:rsidP="002D16D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24215">
              <w:rPr>
                <w:sz w:val="16"/>
                <w:szCs w:val="16"/>
              </w:rPr>
              <w:t>4770,226</w:t>
            </w:r>
          </w:p>
        </w:tc>
        <w:tc>
          <w:tcPr>
            <w:tcW w:w="850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124215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</w:t>
            </w:r>
          </w:p>
        </w:tc>
        <w:tc>
          <w:tcPr>
            <w:tcW w:w="1134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124215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</w:t>
            </w:r>
          </w:p>
        </w:tc>
        <w:tc>
          <w:tcPr>
            <w:tcW w:w="850" w:type="dxa"/>
          </w:tcPr>
          <w:p w:rsidR="005768F6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5768F6" w:rsidRPr="00124215" w:rsidRDefault="005768F6" w:rsidP="002D16D2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80D92">
              <w:rPr>
                <w:sz w:val="20"/>
              </w:rPr>
              <w:t>Создание условий для увеличения собственных доходов бюджета БМО «Бирюсинское городское поселение» посредством активизации использования механизмов программно-целевого планирования.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680D92">
              <w:rPr>
                <w:sz w:val="20"/>
              </w:rPr>
              <w:t>Повышение эффективности использования муниципального имущества.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тыс.руб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1388,1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488,4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F13F4B">
            <w:pPr>
              <w:widowControl/>
              <w:snapToGrid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680D92">
              <w:rPr>
                <w:sz w:val="20"/>
              </w:rPr>
              <w:t>Повышение уровня использования информационных технологий в органах местного самоуправления.</w:t>
            </w: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  <w:r w:rsidRPr="00680D92">
              <w:rPr>
                <w:sz w:val="20"/>
              </w:rPr>
              <w:t>тыс. руб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308,4</w:t>
            </w:r>
          </w:p>
        </w:tc>
        <w:tc>
          <w:tcPr>
            <w:tcW w:w="993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218,1</w:t>
            </w:r>
          </w:p>
        </w:tc>
        <w:tc>
          <w:tcPr>
            <w:tcW w:w="992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4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0" w:type="dxa"/>
          </w:tcPr>
          <w:p w:rsidR="005768F6" w:rsidRPr="00680D92" w:rsidRDefault="005768F6" w:rsidP="002D16D2">
            <w:pPr>
              <w:widowControl/>
              <w:snapToGrid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5768F6" w:rsidRPr="00680D92" w:rsidTr="0066222D">
        <w:trPr>
          <w:trHeight w:val="20"/>
        </w:trPr>
        <w:tc>
          <w:tcPr>
            <w:tcW w:w="848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3152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101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2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3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992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1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0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1134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  <w:tc>
          <w:tcPr>
            <w:tcW w:w="850" w:type="dxa"/>
          </w:tcPr>
          <w:p w:rsidR="005768F6" w:rsidRPr="00680D92" w:rsidRDefault="005768F6" w:rsidP="00680D92">
            <w:pPr>
              <w:widowControl/>
              <w:snapToGrid/>
              <w:rPr>
                <w:sz w:val="20"/>
              </w:rPr>
            </w:pPr>
          </w:p>
        </w:tc>
      </w:tr>
    </w:tbl>
    <w:p w:rsidR="005768F6" w:rsidRDefault="005768F6" w:rsidP="00F575AD">
      <w:pPr>
        <w:widowControl/>
        <w:snapToGrid/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выполнение целевых показателей программы, создаст организационные и правовые предпосылки для  повышения эффективности  муниципального управления, в том числе, посредством разработки и принятия в установленном порядке правовых актов, создание рабочих групп, деятельность которых будет способствовать достижению  результативности Программы.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Pr="005A303F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Бирюсинского муниципального образования «Бирюсинское городское поселение» 2017-2030 годы.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Программа реализуется поэтапно: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1-ый этап  2017-2020 годы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2-ой этап  2021-2025 годы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3-ий этап  2026-2030 годы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 xml:space="preserve"> </w:t>
      </w:r>
      <w:r w:rsidRPr="005A303F">
        <w:rPr>
          <w:rFonts w:ascii="Times New Roman" w:hAnsi="Times New Roman" w:cs="Times New Roman"/>
          <w:bCs/>
          <w:sz w:val="24"/>
          <w:szCs w:val="24"/>
        </w:rPr>
        <w:t>На основе изложенных в программе направлений муниципальной социально-экономической политики структурные подразделения администрации Бирюсинского городского поселения разрабатывают и реализуют целевые программы, конкретизирующие мероприятия, способствующие достижению главной цели и решению поставленных программой задач.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Ежегодно на основе программ структурными отделами администрации Бирюсинского городского поселения разрабатывается план мероприятий, подлежащий исполнению в текущем году.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План составляют как мероприятия, подлежащие финансированию из бюджета Бирюсинского муниципального образования «Бирюсинское городское поселение», так и мероприятия, направленные на привлечение инвестиций из бюджетов вышестоящих уровней и внебюджетных источников по приоритетным направлениям социально-экономического развития.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План мероприятий является основой для определения объёмов бюджетных ассигнований.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Координацию разработки программ и планов мероприятий, реализуемых органами управления различного уровня, обеспечивающих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отдел по  финансово-экономическим и организационным вопросам администрации Бирюсинского городского поселения.</w:t>
      </w:r>
    </w:p>
    <w:p w:rsidR="005768F6" w:rsidRPr="005A303F" w:rsidRDefault="005768F6" w:rsidP="005A303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03F">
        <w:rPr>
          <w:rFonts w:ascii="Times New Roman" w:hAnsi="Times New Roman" w:cs="Times New Roman"/>
          <w:bCs/>
          <w:sz w:val="24"/>
          <w:szCs w:val="24"/>
        </w:rPr>
        <w:t>Структурные органы администрации Бирюсинского городского поселения, ответственные за реализацию муниципальных целевых программ и мероприятий по курируемым направлениям, осуществляют выполнение конкретных мероприятий программы, обеспечивают соблюдение сроков, качества и эффективности реализации мероприятий, составляют отчеты о реализации намеченных мероприятий по истечении отчетного года.</w:t>
      </w:r>
    </w:p>
    <w:p w:rsidR="005768F6" w:rsidRPr="00F21925" w:rsidRDefault="005768F6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Отдел по финансово-экономическим и организационным вопросам  администрации Бирюсинского городского поселения ежегодно формирует сводный отчет о результатах реализации программы и направляет его главе Бирюсинского городского поселения и Думе Бирюсинского городского поселения.</w:t>
      </w:r>
    </w:p>
    <w:p w:rsidR="005768F6" w:rsidRPr="00F21925" w:rsidRDefault="005768F6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F21925" w:rsidRDefault="005768F6" w:rsidP="00F21925">
      <w:pPr>
        <w:widowControl/>
        <w:snapToGrid/>
        <w:spacing w:after="160" w:line="259" w:lineRule="auto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           Раздел 4. </w:t>
      </w:r>
      <w:r w:rsidRPr="00764CA6">
        <w:rPr>
          <w:b/>
          <w:bCs/>
          <w:szCs w:val="24"/>
          <w:lang w:eastAsia="en-US"/>
        </w:rPr>
        <w:t xml:space="preserve"> Ожидаемые результаты реализации программы</w:t>
      </w:r>
    </w:p>
    <w:p w:rsidR="005768F6" w:rsidRPr="00BE3247" w:rsidRDefault="005768F6" w:rsidP="00F21925">
      <w:pPr>
        <w:widowControl/>
        <w:snapToGrid/>
        <w:ind w:firstLine="708"/>
        <w:jc w:val="both"/>
        <w:rPr>
          <w:szCs w:val="24"/>
        </w:rPr>
      </w:pPr>
      <w:r w:rsidRPr="00BE3247">
        <w:rPr>
          <w:szCs w:val="24"/>
        </w:rPr>
        <w:t>Реализация Программы социально-экономического развития Б</w:t>
      </w:r>
      <w:r>
        <w:rPr>
          <w:szCs w:val="24"/>
        </w:rPr>
        <w:t xml:space="preserve">ирюсинского муниципального образования </w:t>
      </w:r>
      <w:r w:rsidRPr="00BE3247">
        <w:rPr>
          <w:szCs w:val="24"/>
        </w:rPr>
        <w:t xml:space="preserve"> «Бирюсинское городское поселение» на</w:t>
      </w:r>
      <w:r>
        <w:rPr>
          <w:szCs w:val="24"/>
        </w:rPr>
        <w:t xml:space="preserve"> период</w:t>
      </w:r>
      <w:r w:rsidRPr="00BE3247">
        <w:rPr>
          <w:szCs w:val="24"/>
        </w:rPr>
        <w:t xml:space="preserve"> 201</w:t>
      </w:r>
      <w:r>
        <w:rPr>
          <w:szCs w:val="24"/>
        </w:rPr>
        <w:t>7</w:t>
      </w:r>
      <w:r w:rsidRPr="00BE3247">
        <w:rPr>
          <w:szCs w:val="24"/>
        </w:rPr>
        <w:t>-20</w:t>
      </w:r>
      <w:r>
        <w:rPr>
          <w:szCs w:val="24"/>
        </w:rPr>
        <w:t>30</w:t>
      </w:r>
      <w:r w:rsidRPr="00BE3247">
        <w:rPr>
          <w:szCs w:val="24"/>
        </w:rPr>
        <w:t xml:space="preserve"> годов  будет способствовать решению основных проблем и задач развития города. Это позволит </w:t>
      </w:r>
      <w:r>
        <w:rPr>
          <w:szCs w:val="24"/>
        </w:rPr>
        <w:t>г.Бирюсинску</w:t>
      </w:r>
      <w:r w:rsidRPr="00BE3247">
        <w:rPr>
          <w:szCs w:val="24"/>
        </w:rPr>
        <w:t xml:space="preserve"> улучшить показатели комплексной оценки социально-экономического развития среди муниципальных образований Тайшетского района, а именно закрепить свои позиции в группе с уровнем развития выше среднего. </w:t>
      </w:r>
    </w:p>
    <w:p w:rsidR="005768F6" w:rsidRDefault="005768F6" w:rsidP="00BE3247">
      <w:pPr>
        <w:widowControl/>
        <w:snapToGrid/>
        <w:jc w:val="both"/>
        <w:rPr>
          <w:szCs w:val="24"/>
        </w:rPr>
      </w:pPr>
      <w:r w:rsidRPr="00BE3247">
        <w:rPr>
          <w:szCs w:val="24"/>
        </w:rPr>
        <w:t xml:space="preserve">     В результате реализации мероприятий  Программы социально-экономического развитии на 201</w:t>
      </w:r>
      <w:r>
        <w:rPr>
          <w:szCs w:val="24"/>
        </w:rPr>
        <w:t>7</w:t>
      </w:r>
      <w:r w:rsidRPr="00BE3247">
        <w:rPr>
          <w:szCs w:val="24"/>
        </w:rPr>
        <w:t>-20</w:t>
      </w:r>
      <w:r>
        <w:rPr>
          <w:szCs w:val="24"/>
        </w:rPr>
        <w:t>30</w:t>
      </w:r>
      <w:r w:rsidRPr="00BE3247">
        <w:rPr>
          <w:szCs w:val="24"/>
        </w:rPr>
        <w:t xml:space="preserve"> годы планируется достигнуть следующих основных показателей:</w:t>
      </w:r>
    </w:p>
    <w:p w:rsidR="005768F6" w:rsidRPr="00BE3247" w:rsidRDefault="005768F6" w:rsidP="00BE3247">
      <w:pPr>
        <w:widowControl/>
        <w:snapToGrid/>
        <w:jc w:val="both"/>
        <w:rPr>
          <w:szCs w:val="24"/>
        </w:rPr>
      </w:pPr>
    </w:p>
    <w:p w:rsidR="005768F6" w:rsidRDefault="005768F6" w:rsidP="00BE3247">
      <w:pPr>
        <w:widowControl/>
        <w:snapToGrid/>
        <w:jc w:val="center"/>
        <w:rPr>
          <w:b/>
          <w:bCs/>
          <w:i/>
          <w:iCs/>
          <w:szCs w:val="24"/>
        </w:rPr>
      </w:pPr>
      <w:r w:rsidRPr="00BE3247">
        <w:rPr>
          <w:b/>
          <w:bCs/>
          <w:i/>
          <w:iCs/>
          <w:szCs w:val="24"/>
        </w:rPr>
        <w:t>Наращивание экономического потенциала и формирование инвестиционной привлекательности города:</w:t>
      </w:r>
    </w:p>
    <w:p w:rsidR="005768F6" w:rsidRPr="00BE3247" w:rsidRDefault="005768F6" w:rsidP="00BE3247">
      <w:pPr>
        <w:widowControl/>
        <w:snapToGrid/>
        <w:jc w:val="center"/>
        <w:rPr>
          <w:b/>
          <w:bCs/>
          <w:i/>
          <w:iCs/>
          <w:szCs w:val="24"/>
        </w:rPr>
      </w:pP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jc w:val="both"/>
        <w:rPr>
          <w:szCs w:val="24"/>
        </w:rPr>
      </w:pPr>
      <w:r>
        <w:rPr>
          <w:szCs w:val="24"/>
        </w:rPr>
        <w:t>П</w:t>
      </w:r>
      <w:r w:rsidRPr="00BE3247">
        <w:rPr>
          <w:szCs w:val="24"/>
        </w:rPr>
        <w:t>овышение инвестиционной привлекательности города;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Открытие новых производств, создание новых рабочих мест, увеличение налогооблагаемой базы;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деловой активности предпринимательства в городе;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инфраструктуры поддержки предпринимательства;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Устойчивое снижение среднегодовой численности безработных и уровня безработицы.</w:t>
      </w:r>
    </w:p>
    <w:p w:rsidR="005768F6" w:rsidRPr="00BE3247" w:rsidRDefault="005768F6" w:rsidP="00BE3247">
      <w:pPr>
        <w:widowControl/>
        <w:snapToGrid/>
        <w:jc w:val="center"/>
        <w:rPr>
          <w:b/>
          <w:bCs/>
          <w:i/>
          <w:szCs w:val="24"/>
        </w:rPr>
      </w:pPr>
    </w:p>
    <w:p w:rsidR="005768F6" w:rsidRPr="00BE3247" w:rsidRDefault="005768F6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 xml:space="preserve">Приоритет 2. </w:t>
      </w:r>
    </w:p>
    <w:p w:rsidR="005768F6" w:rsidRPr="00BE3247" w:rsidRDefault="005768F6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>Развитие социальной сферы, улучшение условий жизнедеятельности населения.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Обеспечение пожарной безопасности территории и безопасности граждан;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количества модернизированных коммунальных объектов;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Динамика снижения обращений граждан по качеству жилищных услуг и благоустройства города;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Развитие жилищного строительства, в том числе индивидуального;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Улучшение жилищных условий отдельных категорий граждан;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Уменьшение числа граждан, проживающих в непригодном для проживания жилье. 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Удовлетворение потребности населения в качестве предоставляемых услуг в сфере культуры; 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числа жителей, занимающихся физической культурой и массовым спортом;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Сохранение и увеличение уровня фактической обеспеченности спортивными сооружениями, спортивными залами, плавательными бассейнами;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Участие населения в решении социально-важных вопросов.</w:t>
      </w:r>
    </w:p>
    <w:p w:rsidR="005768F6" w:rsidRPr="00BE3247" w:rsidRDefault="005768F6" w:rsidP="00BE3247">
      <w:pPr>
        <w:widowControl/>
        <w:snapToGrid/>
        <w:rPr>
          <w:b/>
          <w:bCs/>
          <w:i/>
          <w:szCs w:val="24"/>
        </w:rPr>
      </w:pPr>
    </w:p>
    <w:p w:rsidR="005768F6" w:rsidRPr="00BE3247" w:rsidRDefault="005768F6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>Приоритет 3.</w:t>
      </w:r>
    </w:p>
    <w:p w:rsidR="005768F6" w:rsidRPr="00BE3247" w:rsidRDefault="005768F6" w:rsidP="00BE3247">
      <w:pPr>
        <w:widowControl/>
        <w:snapToGrid/>
        <w:jc w:val="center"/>
        <w:rPr>
          <w:b/>
          <w:bCs/>
          <w:i/>
          <w:szCs w:val="24"/>
        </w:rPr>
      </w:pPr>
      <w:r w:rsidRPr="00BE3247">
        <w:rPr>
          <w:b/>
          <w:bCs/>
          <w:i/>
          <w:szCs w:val="24"/>
        </w:rPr>
        <w:t xml:space="preserve"> Повышение эффективности и качества муниципального управления и муниципальных финансов</w:t>
      </w:r>
    </w:p>
    <w:p w:rsidR="005768F6" w:rsidRPr="00BE3247" w:rsidRDefault="005768F6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Ежегодное пополнение собственных доходов бюджета БМО «Бирюсинское городское поселение»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неналоговых доходов бюджета Бирюсинского городского поселения от сдачи в аренду муниципального имущества и земельных участков;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Повышение эффективности использования имущества БМО «Бирюсинское городское поселение»;</w:t>
      </w:r>
    </w:p>
    <w:p w:rsidR="005768F6" w:rsidRPr="00BE3247" w:rsidRDefault="005768F6" w:rsidP="00BE3247">
      <w:pPr>
        <w:widowControl/>
        <w:numPr>
          <w:ilvl w:val="0"/>
          <w:numId w:val="9"/>
        </w:numPr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доли муниципальных служащих Администрации Бирюсинского городского поселения, прошедших профессиональную переподготовку;</w:t>
      </w:r>
    </w:p>
    <w:p w:rsidR="005768F6" w:rsidRPr="00BE3247" w:rsidRDefault="005768F6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Обеспеченность кадровым резервом по направлениям деятельности Администрации Бирюсинского городского поселения, муниципальных учреждений;</w:t>
      </w:r>
    </w:p>
    <w:p w:rsidR="005768F6" w:rsidRPr="00BE3247" w:rsidRDefault="005768F6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 xml:space="preserve">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Бирюсинского городского поселения на официальном Интернет-сайте;</w:t>
      </w:r>
    </w:p>
    <w:p w:rsidR="005768F6" w:rsidRDefault="005768F6" w:rsidP="00BE3247">
      <w:pPr>
        <w:widowControl/>
        <w:numPr>
          <w:ilvl w:val="0"/>
          <w:numId w:val="9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BE3247">
        <w:rPr>
          <w:szCs w:val="24"/>
        </w:rPr>
        <w:t>Увеличение доли муниципальных услуг, предоставленных посредством информационной системы.</w:t>
      </w:r>
    </w:p>
    <w:p w:rsidR="005768F6" w:rsidRDefault="005768F6" w:rsidP="0066521E">
      <w:pPr>
        <w:widowControl/>
        <w:snapToGrid/>
        <w:jc w:val="both"/>
        <w:rPr>
          <w:szCs w:val="24"/>
        </w:rPr>
      </w:pPr>
    </w:p>
    <w:p w:rsidR="005768F6" w:rsidRDefault="005768F6" w:rsidP="00F21925">
      <w:pPr>
        <w:pStyle w:val="Report"/>
        <w:spacing w:line="240" w:lineRule="auto"/>
        <w:ind w:firstLine="709"/>
        <w:rPr>
          <w:szCs w:val="24"/>
        </w:rPr>
      </w:pPr>
      <w:r w:rsidRPr="00550E5E">
        <w:rPr>
          <w:szCs w:val="24"/>
        </w:rPr>
        <w:t xml:space="preserve">Разрабатываемая Программа должна </w:t>
      </w:r>
      <w:r>
        <w:rPr>
          <w:szCs w:val="24"/>
        </w:rPr>
        <w:t>базироваться на обоснованной привлекательности</w:t>
      </w:r>
      <w:r w:rsidRPr="00550E5E">
        <w:rPr>
          <w:szCs w:val="24"/>
        </w:rPr>
        <w:t xml:space="preserve"> территории и учитывать открывающиеся возможности. </w:t>
      </w:r>
    </w:p>
    <w:p w:rsidR="005768F6" w:rsidRDefault="005768F6" w:rsidP="00D962E5">
      <w:pPr>
        <w:pStyle w:val="Report"/>
        <w:spacing w:line="240" w:lineRule="auto"/>
        <w:ind w:firstLine="709"/>
        <w:jc w:val="left"/>
        <w:rPr>
          <w:szCs w:val="24"/>
        </w:rPr>
      </w:pPr>
      <w:r>
        <w:rPr>
          <w:szCs w:val="24"/>
        </w:rPr>
        <w:t xml:space="preserve">Однако, нельзя забывать о рисках. </w:t>
      </w:r>
    </w:p>
    <w:p w:rsidR="005768F6" w:rsidRDefault="005768F6" w:rsidP="00F21925">
      <w:pPr>
        <w:pStyle w:val="Report"/>
        <w:spacing w:line="240" w:lineRule="auto"/>
        <w:ind w:firstLine="709"/>
        <w:rPr>
          <w:szCs w:val="24"/>
        </w:rPr>
      </w:pPr>
      <w:r>
        <w:rPr>
          <w:szCs w:val="24"/>
        </w:rPr>
        <w:t>Ф</w:t>
      </w:r>
      <w:r w:rsidRPr="00550E5E">
        <w:rPr>
          <w:szCs w:val="24"/>
        </w:rPr>
        <w:t>актор</w:t>
      </w:r>
      <w:r>
        <w:rPr>
          <w:szCs w:val="24"/>
        </w:rPr>
        <w:t>ы</w:t>
      </w:r>
      <w:r w:rsidRPr="00550E5E">
        <w:rPr>
          <w:szCs w:val="24"/>
        </w:rPr>
        <w:t xml:space="preserve">, действие которых должно быть </w:t>
      </w:r>
      <w:r>
        <w:rPr>
          <w:szCs w:val="24"/>
        </w:rPr>
        <w:t xml:space="preserve"> </w:t>
      </w:r>
      <w:r w:rsidRPr="00550E5E">
        <w:rPr>
          <w:szCs w:val="24"/>
        </w:rPr>
        <w:t>нейтрализовано</w:t>
      </w:r>
      <w:r>
        <w:rPr>
          <w:szCs w:val="24"/>
        </w:rPr>
        <w:t xml:space="preserve"> </w:t>
      </w:r>
      <w:r w:rsidRPr="00550E5E">
        <w:rPr>
          <w:szCs w:val="24"/>
        </w:rPr>
        <w:t xml:space="preserve"> или</w:t>
      </w:r>
      <w:r>
        <w:rPr>
          <w:szCs w:val="24"/>
        </w:rPr>
        <w:t>,</w:t>
      </w:r>
      <w:r w:rsidRPr="00550E5E">
        <w:rPr>
          <w:szCs w:val="24"/>
        </w:rPr>
        <w:t xml:space="preserve">  </w:t>
      </w:r>
      <w:r>
        <w:rPr>
          <w:szCs w:val="24"/>
        </w:rPr>
        <w:t>д</w:t>
      </w:r>
      <w:r w:rsidRPr="00550E5E">
        <w:rPr>
          <w:szCs w:val="24"/>
        </w:rPr>
        <w:t xml:space="preserve">ля противодействия </w:t>
      </w:r>
      <w:r>
        <w:rPr>
          <w:szCs w:val="24"/>
        </w:rPr>
        <w:t xml:space="preserve">которым </w:t>
      </w:r>
      <w:r w:rsidRPr="00550E5E">
        <w:rPr>
          <w:szCs w:val="24"/>
        </w:rPr>
        <w:t xml:space="preserve"> могут</w:t>
      </w:r>
      <w:r>
        <w:rPr>
          <w:szCs w:val="24"/>
        </w:rPr>
        <w:t xml:space="preserve"> и должны быть</w:t>
      </w:r>
      <w:r w:rsidRPr="00550E5E">
        <w:rPr>
          <w:szCs w:val="24"/>
        </w:rPr>
        <w:t xml:space="preserve"> разработаны специальные мероприятия или программы действий</w:t>
      </w:r>
      <w:r>
        <w:rPr>
          <w:szCs w:val="24"/>
        </w:rPr>
        <w:t>:</w:t>
      </w:r>
      <w:r w:rsidRPr="00550E5E">
        <w:rPr>
          <w:szCs w:val="24"/>
        </w:rPr>
        <w:t xml:space="preserve"> </w:t>
      </w:r>
    </w:p>
    <w:p w:rsidR="005768F6" w:rsidRPr="00550E5E" w:rsidRDefault="005768F6" w:rsidP="0066521E">
      <w:pPr>
        <w:pStyle w:val="Report"/>
        <w:spacing w:line="240" w:lineRule="auto"/>
        <w:ind w:firstLine="709"/>
        <w:rPr>
          <w:szCs w:val="24"/>
        </w:rPr>
      </w:pPr>
    </w:p>
    <w:p w:rsidR="005768F6" w:rsidRDefault="005768F6" w:rsidP="0066521E">
      <w:pPr>
        <w:widowControl/>
        <w:snapToGrid/>
        <w:ind w:firstLine="709"/>
        <w:jc w:val="both"/>
        <w:rPr>
          <w:b/>
          <w:szCs w:val="24"/>
        </w:rPr>
      </w:pPr>
      <w:r>
        <w:rPr>
          <w:b/>
          <w:szCs w:val="24"/>
        </w:rPr>
        <w:t>С</w:t>
      </w:r>
      <w:r w:rsidRPr="0066521E">
        <w:rPr>
          <w:b/>
          <w:szCs w:val="24"/>
        </w:rPr>
        <w:t>лабые стороны:</w:t>
      </w:r>
    </w:p>
    <w:p w:rsidR="005768F6" w:rsidRPr="0066521E" w:rsidRDefault="005768F6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Отсутствие крупных предприятий.</w:t>
      </w:r>
    </w:p>
    <w:p w:rsidR="005768F6" w:rsidRPr="0066521E" w:rsidRDefault="005768F6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Неблагоприятная демографическая ситуация: сокращение численности постоянного населения </w:t>
      </w:r>
      <w:r>
        <w:rPr>
          <w:szCs w:val="24"/>
        </w:rPr>
        <w:t>города</w:t>
      </w:r>
      <w:r w:rsidRPr="0066521E">
        <w:rPr>
          <w:szCs w:val="24"/>
        </w:rPr>
        <w:t xml:space="preserve"> за счёт естественной и механической убыли, снижение доли трудоспособного населения.</w:t>
      </w:r>
    </w:p>
    <w:p w:rsidR="005768F6" w:rsidRPr="0066521E" w:rsidRDefault="005768F6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Высокий уровень скрытой безработицы, преимущественная занятость в бюджетной сфере, «старение кадров».</w:t>
      </w:r>
    </w:p>
    <w:p w:rsidR="005768F6" w:rsidRPr="0066521E" w:rsidRDefault="005768F6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Невысокий уровень инвестиционной привлекательности и недостаточно развитый имидж города.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5768F6" w:rsidRPr="0066521E" w:rsidRDefault="005768F6" w:rsidP="0066521E">
      <w:pPr>
        <w:widowControl/>
        <w:numPr>
          <w:ilvl w:val="0"/>
          <w:numId w:val="4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 xml:space="preserve">Невысокая рентабельность работы предприятий ЖКХ, низкое  качество и высокая стоимость предоставляемых жилищно-коммунальных услуг за счет износа инженерных сетей. 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степень физического износа основных фондов.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доля ветхого и аварийного жилья.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Отсутствие современных развлекательных  культурно – досуговых  центров.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Высокая  дотационность местного бюджета.</w:t>
      </w:r>
    </w:p>
    <w:p w:rsidR="005768F6" w:rsidRPr="0066521E" w:rsidRDefault="005768F6" w:rsidP="0066521E">
      <w:pPr>
        <w:widowControl/>
        <w:snapToGrid/>
        <w:ind w:firstLine="709"/>
        <w:jc w:val="both"/>
        <w:rPr>
          <w:szCs w:val="24"/>
        </w:rPr>
      </w:pPr>
    </w:p>
    <w:p w:rsidR="005768F6" w:rsidRPr="0066521E" w:rsidRDefault="005768F6" w:rsidP="0066521E">
      <w:pPr>
        <w:widowControl/>
        <w:snapToGrid/>
        <w:ind w:firstLine="709"/>
        <w:jc w:val="both"/>
        <w:rPr>
          <w:b/>
          <w:szCs w:val="24"/>
        </w:rPr>
      </w:pPr>
      <w:r>
        <w:rPr>
          <w:b/>
          <w:szCs w:val="24"/>
        </w:rPr>
        <w:t>Риски</w:t>
      </w:r>
      <w:r w:rsidRPr="0066521E">
        <w:rPr>
          <w:b/>
          <w:szCs w:val="24"/>
        </w:rPr>
        <w:t>: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Усиление негативных демографических тенденций в городе, рост дефицита квалифицированных кадров  и старение населения.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Истощение природных ресурсов, сокращение запасов биологических ресурсов (древесина, ценные породы рыб, пушных пород и т.п.).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Подтопление во время весеннего половодья (</w:t>
      </w:r>
      <w:r>
        <w:rPr>
          <w:szCs w:val="24"/>
        </w:rPr>
        <w:t>улицы города, расположенные по береговой линии реки Бирюса</w:t>
      </w:r>
      <w:r w:rsidRPr="0066521E">
        <w:rPr>
          <w:szCs w:val="24"/>
        </w:rPr>
        <w:t>).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Разрушение дорожного полотна в связи с высокой степенью износа.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Увеличение доли жилищного фонда с высокой степенью износа, снижение объёмов жилищного строительства.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Увеличение стоимости коммунальных услуг.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востребованности предоставляемых услуг в сфере культуры и физической культуры.</w:t>
      </w:r>
    </w:p>
    <w:p w:rsidR="005768F6" w:rsidRPr="0066521E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доступности и качества  оказания медицинских услуг.</w:t>
      </w:r>
    </w:p>
    <w:p w:rsidR="005768F6" w:rsidRDefault="005768F6" w:rsidP="0066521E">
      <w:pPr>
        <w:widowControl/>
        <w:numPr>
          <w:ilvl w:val="0"/>
          <w:numId w:val="5"/>
        </w:numPr>
        <w:tabs>
          <w:tab w:val="num" w:pos="0"/>
        </w:tabs>
        <w:snapToGrid/>
        <w:ind w:firstLine="360"/>
        <w:jc w:val="both"/>
        <w:rPr>
          <w:szCs w:val="24"/>
        </w:rPr>
      </w:pPr>
      <w:r w:rsidRPr="0066521E">
        <w:rPr>
          <w:szCs w:val="24"/>
        </w:rPr>
        <w:t>Снижение финансовых возможностей для качественного выполнения полномочий БМО «Бирюсинское городское поселение».</w:t>
      </w:r>
    </w:p>
    <w:p w:rsidR="005768F6" w:rsidRDefault="005768F6" w:rsidP="005B11A4">
      <w:pPr>
        <w:widowControl/>
        <w:snapToGrid/>
        <w:jc w:val="both"/>
        <w:rPr>
          <w:szCs w:val="24"/>
        </w:rPr>
      </w:pPr>
    </w:p>
    <w:p w:rsidR="005768F6" w:rsidRPr="005B11A4" w:rsidRDefault="005768F6" w:rsidP="005B11A4">
      <w:pPr>
        <w:widowControl/>
        <w:snapToGrid/>
        <w:jc w:val="both"/>
        <w:rPr>
          <w:szCs w:val="24"/>
        </w:rPr>
      </w:pPr>
      <w:r>
        <w:rPr>
          <w:szCs w:val="24"/>
        </w:rPr>
        <w:t xml:space="preserve">               </w:t>
      </w:r>
      <w:r w:rsidRPr="005B11A4">
        <w:rPr>
          <w:szCs w:val="24"/>
        </w:rPr>
        <w:t>Приоритеты  социально-экономического развития Бирюсинского муниципального образования  «Бирюсинское городское поселение» до 2030 года в течение всего периода реализации  Программы будут подвергаться корректировке в соответствии с экономической политикой, программами социально-экономического развития,  бюджетной политикой, с районными целевыми программами и прочими инструментами целевого финансирования за счет средств федерального бюджета.</w:t>
      </w:r>
    </w:p>
    <w:p w:rsidR="005768F6" w:rsidRDefault="005768F6" w:rsidP="005B11A4">
      <w:pPr>
        <w:widowControl/>
        <w:snapToGrid/>
        <w:jc w:val="both"/>
        <w:rPr>
          <w:szCs w:val="24"/>
        </w:rPr>
      </w:pPr>
      <w:r w:rsidRPr="005B11A4">
        <w:rPr>
          <w:szCs w:val="24"/>
        </w:rPr>
        <w:t>Приоритеты  социально-экономического развития  на столь длительный период времени ориентированы на формирование эффективной структуры экономики и социальной сферы, направленной на повышение уровня жизни людей и развитие производственного и трудового потенциала.</w:t>
      </w:r>
    </w:p>
    <w:p w:rsidR="005768F6" w:rsidRPr="0066521E" w:rsidRDefault="005768F6" w:rsidP="0013425B">
      <w:pPr>
        <w:widowControl/>
        <w:snapToGrid/>
        <w:jc w:val="both"/>
        <w:rPr>
          <w:szCs w:val="24"/>
        </w:rPr>
      </w:pPr>
    </w:p>
    <w:p w:rsidR="005768F6" w:rsidRDefault="005768F6" w:rsidP="00764CA6">
      <w:pPr>
        <w:widowControl/>
        <w:snapToGrid/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Pr="0013425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Раздел 5.  </w:t>
      </w:r>
      <w:r w:rsidRPr="0013425B">
        <w:rPr>
          <w:b/>
          <w:bCs/>
          <w:szCs w:val="24"/>
        </w:rPr>
        <w:t>Оценка финансовых ресурсов, необходимых для реализации программы</w:t>
      </w:r>
    </w:p>
    <w:p w:rsidR="005768F6" w:rsidRPr="000B1C0F" w:rsidRDefault="005768F6" w:rsidP="000B1C0F">
      <w:pPr>
        <w:widowControl/>
        <w:snapToGrid/>
        <w:spacing w:after="120"/>
        <w:ind w:firstLine="709"/>
        <w:rPr>
          <w:szCs w:val="24"/>
        </w:rPr>
      </w:pPr>
      <w:r w:rsidRPr="000B1C0F">
        <w:rPr>
          <w:szCs w:val="24"/>
        </w:rPr>
        <w:t>Основными источниками финансирования реализации мероприятий Программы являются:</w:t>
      </w:r>
    </w:p>
    <w:p w:rsidR="005768F6" w:rsidRPr="000B1C0F" w:rsidRDefault="005768F6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областного бюджета (подлежат ежегодному уточнению при разработке проекта областного бюджета исходя из его возможностей);</w:t>
      </w:r>
    </w:p>
    <w:p w:rsidR="005768F6" w:rsidRPr="000B1C0F" w:rsidRDefault="005768F6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бюджета МО «Тайшетский район» (подлежат ежегодному уточнению при разработке проекта бюджета  МО «Тайшетский район» исходя из его возможностей);</w:t>
      </w:r>
    </w:p>
    <w:p w:rsidR="005768F6" w:rsidRPr="000B1C0F" w:rsidRDefault="005768F6" w:rsidP="000B1C0F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</w:rPr>
      </w:pPr>
      <w:r w:rsidRPr="000B1C0F">
        <w:rPr>
          <w:szCs w:val="24"/>
        </w:rPr>
        <w:t>средства бюджета БМО «Бирюсинское городское поселение» (подлежат ежегодному уточнению при разработке проекта бюджета БМО «Бирюсинское городское поселение»  исходя из его возможностей);</w:t>
      </w:r>
    </w:p>
    <w:p w:rsidR="005768F6" w:rsidRPr="0055488A" w:rsidRDefault="005768F6" w:rsidP="0055488A">
      <w:pPr>
        <w:widowControl/>
        <w:numPr>
          <w:ilvl w:val="0"/>
          <w:numId w:val="10"/>
        </w:numPr>
        <w:tabs>
          <w:tab w:val="num" w:pos="935"/>
        </w:tabs>
        <w:snapToGrid/>
        <w:ind w:left="0"/>
        <w:jc w:val="both"/>
        <w:rPr>
          <w:szCs w:val="24"/>
          <w:lang w:eastAsia="en-US"/>
        </w:rPr>
      </w:pPr>
      <w:r w:rsidRPr="0055488A">
        <w:rPr>
          <w:szCs w:val="24"/>
        </w:rPr>
        <w:t>внебюджетные средства.</w:t>
      </w:r>
    </w:p>
    <w:p w:rsidR="005768F6" w:rsidRDefault="005768F6" w:rsidP="0055488A">
      <w:pPr>
        <w:widowControl/>
        <w:snapToGrid/>
        <w:jc w:val="both"/>
        <w:rPr>
          <w:szCs w:val="24"/>
        </w:rPr>
      </w:pPr>
    </w:p>
    <w:p w:rsidR="005768F6" w:rsidRPr="0055488A" w:rsidRDefault="005768F6" w:rsidP="0055488A">
      <w:pPr>
        <w:widowControl/>
        <w:snapToGrid/>
        <w:jc w:val="both"/>
        <w:rPr>
          <w:b/>
          <w:szCs w:val="24"/>
        </w:rPr>
      </w:pPr>
      <w:r w:rsidRPr="0055488A">
        <w:rPr>
          <w:b/>
          <w:szCs w:val="24"/>
        </w:rPr>
        <w:t>Информация о прогнозной (справочной) оценке ресурсного обеспечения реализации программы за счет всех источников финансирования</w:t>
      </w:r>
    </w:p>
    <w:p w:rsidR="005768F6" w:rsidRPr="0055488A" w:rsidRDefault="005768F6" w:rsidP="0055488A">
      <w:pPr>
        <w:widowControl/>
        <w:snapToGrid/>
        <w:jc w:val="both"/>
        <w:rPr>
          <w:szCs w:val="24"/>
        </w:rPr>
      </w:pPr>
    </w:p>
    <w:tbl>
      <w:tblPr>
        <w:tblW w:w="11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2126"/>
        <w:gridCol w:w="1560"/>
        <w:gridCol w:w="1559"/>
        <w:gridCol w:w="1134"/>
        <w:gridCol w:w="992"/>
        <w:gridCol w:w="992"/>
      </w:tblGrid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5768F6" w:rsidRPr="00680D92" w:rsidRDefault="005768F6" w:rsidP="00485260">
            <w:pPr>
              <w:widowControl/>
              <w:snapToGrid/>
              <w:jc w:val="center"/>
              <w:rPr>
                <w:szCs w:val="24"/>
              </w:rPr>
            </w:pPr>
            <w:r w:rsidRPr="00680D92">
              <w:rPr>
                <w:szCs w:val="24"/>
              </w:rPr>
              <w:t>Расходы (тыс. руб.)</w:t>
            </w:r>
          </w:p>
        </w:tc>
      </w:tr>
      <w:tr w:rsidR="005768F6" w:rsidRPr="00680D92" w:rsidTr="008C6D6D">
        <w:trPr>
          <w:trHeight w:val="1128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5768F6" w:rsidRDefault="005768F6" w:rsidP="00FE6AAD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первый год реализации</w:t>
            </w:r>
            <w:r>
              <w:rPr>
                <w:szCs w:val="24"/>
              </w:rPr>
              <w:t xml:space="preserve">    (2017)</w:t>
            </w:r>
          </w:p>
          <w:p w:rsidR="005768F6" w:rsidRPr="00680D92" w:rsidRDefault="005768F6" w:rsidP="00FE6AAD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786B44" w:rsidRDefault="005768F6" w:rsidP="00FE6AAD">
            <w:pPr>
              <w:widowControl/>
              <w:snapToGrid/>
              <w:jc w:val="both"/>
              <w:rPr>
                <w:szCs w:val="22"/>
              </w:rPr>
            </w:pPr>
            <w:r w:rsidRPr="007E315B">
              <w:rPr>
                <w:szCs w:val="24"/>
              </w:rPr>
              <w:t>2018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5768F6" w:rsidRPr="00786B44" w:rsidRDefault="005768F6" w:rsidP="00FE6AAD">
            <w:pPr>
              <w:widowControl/>
              <w:snapToGrid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2019-2020 г.</w:t>
            </w:r>
          </w:p>
        </w:tc>
        <w:tc>
          <w:tcPr>
            <w:tcW w:w="992" w:type="dxa"/>
            <w:vMerge w:val="restart"/>
          </w:tcPr>
          <w:p w:rsidR="005768F6" w:rsidRDefault="005768F6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2021-2025г.</w:t>
            </w:r>
          </w:p>
          <w:p w:rsidR="005768F6" w:rsidRPr="007E315B" w:rsidRDefault="005768F6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5768F6" w:rsidRDefault="005768F6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5768F6" w:rsidRDefault="005768F6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5768F6" w:rsidRPr="007E315B" w:rsidRDefault="005768F6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 этап</w:t>
            </w:r>
          </w:p>
        </w:tc>
        <w:tc>
          <w:tcPr>
            <w:tcW w:w="992" w:type="dxa"/>
            <w:vMerge w:val="restart"/>
          </w:tcPr>
          <w:p w:rsidR="005768F6" w:rsidRPr="007E315B" w:rsidRDefault="005768F6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2026-2030г.</w:t>
            </w:r>
          </w:p>
          <w:p w:rsidR="005768F6" w:rsidRDefault="005768F6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5768F6" w:rsidRDefault="005768F6" w:rsidP="00FE6AAD">
            <w:pPr>
              <w:widowControl/>
              <w:snapToGrid/>
              <w:jc w:val="both"/>
              <w:rPr>
                <w:szCs w:val="24"/>
              </w:rPr>
            </w:pPr>
          </w:p>
          <w:p w:rsidR="005768F6" w:rsidRPr="007E315B" w:rsidRDefault="005768F6" w:rsidP="00FE6AAD">
            <w:pPr>
              <w:widowControl/>
              <w:snapToGrid/>
              <w:jc w:val="both"/>
              <w:rPr>
                <w:szCs w:val="24"/>
              </w:rPr>
            </w:pPr>
            <w:r w:rsidRPr="007E315B">
              <w:rPr>
                <w:szCs w:val="24"/>
              </w:rPr>
              <w:t>3 этап</w:t>
            </w:r>
          </w:p>
        </w:tc>
      </w:tr>
      <w:tr w:rsidR="005768F6" w:rsidRPr="00680D92" w:rsidTr="008C6D6D">
        <w:trPr>
          <w:trHeight w:val="297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4253" w:type="dxa"/>
            <w:gridSpan w:val="3"/>
          </w:tcPr>
          <w:p w:rsidR="005768F6" w:rsidRDefault="005768F6" w:rsidP="00786B44">
            <w:pPr>
              <w:widowControl/>
              <w:snapToGrid/>
              <w:jc w:val="center"/>
              <w:rPr>
                <w:szCs w:val="22"/>
              </w:rPr>
            </w:pPr>
          </w:p>
          <w:p w:rsidR="005768F6" w:rsidRPr="00786B44" w:rsidRDefault="005768F6" w:rsidP="00786B44">
            <w:pPr>
              <w:widowControl/>
              <w:snapToGrid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этап</w:t>
            </w:r>
          </w:p>
        </w:tc>
        <w:tc>
          <w:tcPr>
            <w:tcW w:w="992" w:type="dxa"/>
            <w:vMerge/>
          </w:tcPr>
          <w:p w:rsidR="005768F6" w:rsidRPr="00786B44" w:rsidRDefault="005768F6" w:rsidP="00786B44">
            <w:pPr>
              <w:widowControl/>
              <w:snapToGrid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5768F6" w:rsidRPr="00786B44" w:rsidRDefault="005768F6" w:rsidP="00786B44">
            <w:pPr>
              <w:widowControl/>
              <w:snapToGrid/>
              <w:jc w:val="center"/>
              <w:rPr>
                <w:szCs w:val="22"/>
              </w:rPr>
            </w:pP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Pr="004C00C8" w:rsidRDefault="005768F6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цель программы:</w:t>
            </w:r>
          </w:p>
          <w:p w:rsidR="005768F6" w:rsidRPr="004C00C8" w:rsidRDefault="005768F6" w:rsidP="00786B44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  <w:lang w:eastAsia="en-US"/>
              </w:rPr>
              <w:t>создание комфортной среды проживания и приближение качества жизни населения к уровню развитых стран</w:t>
            </w: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5768F6" w:rsidRPr="00680D92" w:rsidRDefault="005768F6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35291,97952</w:t>
            </w:r>
          </w:p>
        </w:tc>
        <w:tc>
          <w:tcPr>
            <w:tcW w:w="1559" w:type="dxa"/>
          </w:tcPr>
          <w:p w:rsidR="005768F6" w:rsidRPr="00680D92" w:rsidRDefault="005768F6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46697,78252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71890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179800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29027,79552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30296,23252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60590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151400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Pr="004C00C8" w:rsidRDefault="005768F6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 1 программы:</w:t>
            </w:r>
          </w:p>
          <w:p w:rsidR="005768F6" w:rsidRPr="004C00C8" w:rsidRDefault="005768F6" w:rsidP="004C00C8">
            <w:pPr>
              <w:widowControl/>
              <w:snapToGrid/>
              <w:spacing w:after="160" w:line="259" w:lineRule="auto"/>
              <w:jc w:val="both"/>
              <w:rPr>
                <w:bCs/>
                <w:sz w:val="20"/>
                <w:lang w:eastAsia="en-US"/>
              </w:rPr>
            </w:pPr>
            <w:r w:rsidRPr="004C00C8">
              <w:rPr>
                <w:bCs/>
                <w:sz w:val="20"/>
                <w:lang w:eastAsia="en-US"/>
              </w:rPr>
              <w:t>Наращивание экономического потенциала и формирование инвестиционной привлекательности</w:t>
            </w:r>
          </w:p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0751DF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Pr="004C00C8" w:rsidRDefault="005768F6" w:rsidP="004C00C8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Направления:</w:t>
            </w:r>
          </w:p>
          <w:p w:rsidR="005768F6" w:rsidRPr="004C00C8" w:rsidRDefault="005768F6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1.Наращивание экономического потенциала и формирование  благоприятного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  <w:p w:rsidR="005768F6" w:rsidRPr="004C00C8" w:rsidRDefault="005768F6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2.Создание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  <w:p w:rsidR="005768F6" w:rsidRPr="004C00C8" w:rsidRDefault="005768F6" w:rsidP="004C00C8">
            <w:pPr>
              <w:widowControl/>
              <w:snapToGrid/>
              <w:jc w:val="both"/>
              <w:rPr>
                <w:sz w:val="20"/>
              </w:rPr>
            </w:pPr>
            <w:r w:rsidRPr="004C00C8">
              <w:rPr>
                <w:sz w:val="20"/>
              </w:rPr>
              <w:t>3.Создание условий для занятости населения.</w:t>
            </w: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14134,543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28330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70750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Pr="004C00C8" w:rsidRDefault="005768F6" w:rsidP="00786B44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</w:t>
            </w:r>
            <w:r w:rsidRPr="004C00C8">
              <w:rPr>
                <w:sz w:val="20"/>
                <w:u w:val="single"/>
              </w:rPr>
              <w:t>2 программы:</w:t>
            </w:r>
          </w:p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4C00C8">
              <w:rPr>
                <w:bCs/>
                <w:iCs/>
                <w:sz w:val="20"/>
                <w:lang w:eastAsia="en-US"/>
              </w:rPr>
              <w:t>Развитие социальной сферы, улучшение условий жизнедеятельности населения</w:t>
            </w: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32033,23952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42500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15631,68952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31200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2" w:type="dxa"/>
          </w:tcPr>
          <w:p w:rsidR="005768F6" w:rsidRPr="00680D92" w:rsidRDefault="005768F6" w:rsidP="00786B44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730F3">
              <w:rPr>
                <w:sz w:val="20"/>
                <w:u w:val="single"/>
              </w:rPr>
              <w:t>Направлени</w:t>
            </w:r>
            <w:r>
              <w:rPr>
                <w:sz w:val="20"/>
                <w:u w:val="single"/>
              </w:rPr>
              <w:t>я</w:t>
            </w:r>
            <w:r w:rsidRPr="004730F3">
              <w:rPr>
                <w:sz w:val="20"/>
                <w:u w:val="single"/>
              </w:rPr>
              <w:t>: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1.Защита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3.Обеспечение модернизации коммунальной инфраструктуры.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4.Увеличение уровня благоустройства городского поселения и улучшение качества окружающей среды города.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5.Создание условий для увеличения объемов жилищного строительства.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 xml:space="preserve">6.Создание условий для самореализации молодёжи в социальной, экономической, политической, культурной и других сферах жизни общества. </w:t>
            </w:r>
          </w:p>
          <w:p w:rsidR="005768F6" w:rsidRPr="004C00C8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7.Создание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20627,43652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32033,23952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42500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106400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3248,587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10710,222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14363,25252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15631,68952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31200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3015,597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5691,328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11300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28400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Default="005768F6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 w:rsidRPr="004C00C8">
              <w:rPr>
                <w:sz w:val="20"/>
                <w:u w:val="single"/>
              </w:rPr>
              <w:t>Задача</w:t>
            </w:r>
            <w:r>
              <w:rPr>
                <w:sz w:val="20"/>
                <w:u w:val="single"/>
              </w:rPr>
              <w:t xml:space="preserve"> 3</w:t>
            </w:r>
            <w:r w:rsidRPr="004C00C8">
              <w:rPr>
                <w:sz w:val="20"/>
                <w:u w:val="single"/>
              </w:rPr>
              <w:t xml:space="preserve"> программы:</w:t>
            </w:r>
          </w:p>
          <w:p w:rsidR="005768F6" w:rsidRPr="004730F3" w:rsidRDefault="005768F6" w:rsidP="00BD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30F3">
              <w:rPr>
                <w:rFonts w:ascii="Times New Roman" w:hAnsi="Times New Roman" w:cs="Times New Roman"/>
                <w:bCs/>
                <w:iCs/>
              </w:rPr>
              <w:t>Повышение эффективности и качества муниципального управления и муниципальных финансов</w:t>
            </w:r>
          </w:p>
          <w:p w:rsidR="005768F6" w:rsidRPr="004C00C8" w:rsidRDefault="005768F6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</w:p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 w:val="restart"/>
          </w:tcPr>
          <w:p w:rsidR="005768F6" w:rsidRDefault="005768F6" w:rsidP="00BD44FE">
            <w:pPr>
              <w:widowControl/>
              <w:snapToGrid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Направления</w:t>
            </w:r>
            <w:r w:rsidRPr="004C00C8">
              <w:rPr>
                <w:sz w:val="20"/>
                <w:u w:val="single"/>
              </w:rPr>
              <w:t>: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945827">
              <w:rPr>
                <w:sz w:val="20"/>
              </w:rPr>
              <w:t>1.Создание</w:t>
            </w:r>
            <w:r w:rsidRPr="004730F3">
              <w:rPr>
                <w:sz w:val="20"/>
              </w:rPr>
              <w:t xml:space="preserve"> условий для увеличения собственных доходов бюджета БМО «Бирюсинское городское поселение» посредством активизации использования механизмов программно-целевого планирования.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2.Повышение эффективности использования муниципального имущества.</w:t>
            </w:r>
          </w:p>
          <w:p w:rsidR="005768F6" w:rsidRPr="004730F3" w:rsidRDefault="005768F6" w:rsidP="00BD44FE">
            <w:pPr>
              <w:widowControl/>
              <w:snapToGrid/>
              <w:jc w:val="both"/>
              <w:rPr>
                <w:sz w:val="20"/>
              </w:rPr>
            </w:pPr>
            <w:r w:rsidRPr="004730F3">
              <w:rPr>
                <w:sz w:val="20"/>
              </w:rPr>
              <w:t>3.Повышение уровня использования информационных технологий в органах местного самоуправления.</w:t>
            </w:r>
          </w:p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всего,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федеральный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областной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местный бюджет,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1060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2650</w:t>
            </w:r>
          </w:p>
        </w:tc>
      </w:tr>
      <w:tr w:rsidR="005768F6" w:rsidRPr="00680D92" w:rsidTr="008C6D6D">
        <w:trPr>
          <w:trHeight w:val="20"/>
        </w:trPr>
        <w:tc>
          <w:tcPr>
            <w:tcW w:w="3130" w:type="dxa"/>
            <w:vMerge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 w:rsidRPr="00680D92">
              <w:rPr>
                <w:szCs w:val="24"/>
              </w:rPr>
              <w:t>иные источники, тыс. руб.</w:t>
            </w:r>
          </w:p>
        </w:tc>
        <w:tc>
          <w:tcPr>
            <w:tcW w:w="1560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768F6" w:rsidRPr="00680D92" w:rsidRDefault="005768F6" w:rsidP="00BD44FE">
            <w:pPr>
              <w:widowControl/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768F6" w:rsidRDefault="005768F6" w:rsidP="00C06230">
      <w:pPr>
        <w:widowControl/>
        <w:snapToGrid/>
        <w:jc w:val="both"/>
        <w:rPr>
          <w:b/>
          <w:bCs/>
          <w:szCs w:val="24"/>
        </w:rPr>
      </w:pPr>
    </w:p>
    <w:p w:rsidR="005768F6" w:rsidRDefault="005768F6" w:rsidP="00C06230">
      <w:pPr>
        <w:widowControl/>
        <w:snapToGrid/>
        <w:jc w:val="both"/>
        <w:rPr>
          <w:b/>
          <w:bCs/>
          <w:szCs w:val="24"/>
        </w:rPr>
      </w:pPr>
    </w:p>
    <w:p w:rsidR="005768F6" w:rsidRDefault="005768F6" w:rsidP="00C06230">
      <w:pPr>
        <w:widowControl/>
        <w:snapToGrid/>
        <w:jc w:val="both"/>
        <w:rPr>
          <w:b/>
          <w:bCs/>
          <w:szCs w:val="24"/>
        </w:rPr>
      </w:pPr>
      <w:r>
        <w:rPr>
          <w:b/>
          <w:bCs/>
          <w:szCs w:val="24"/>
        </w:rPr>
        <w:t>Раздел 6.</w:t>
      </w:r>
      <w:r w:rsidRPr="00C06230">
        <w:rPr>
          <w:b/>
          <w:bCs/>
          <w:szCs w:val="24"/>
        </w:rPr>
        <w:t xml:space="preserve"> Информация о муниципальных программах Бирюсинского муниципального образования «Бирюсинское городское поселение», утверждаемых в целях реализации программы</w:t>
      </w:r>
      <w:r>
        <w:rPr>
          <w:b/>
          <w:bCs/>
          <w:szCs w:val="24"/>
        </w:rPr>
        <w:t>.</w:t>
      </w:r>
    </w:p>
    <w:p w:rsidR="005768F6" w:rsidRDefault="005768F6" w:rsidP="00C06230">
      <w:pPr>
        <w:widowControl/>
        <w:snapToGrid/>
        <w:jc w:val="both"/>
        <w:rPr>
          <w:b/>
          <w:bCs/>
          <w:szCs w:val="24"/>
        </w:rPr>
      </w:pPr>
    </w:p>
    <w:p w:rsidR="005768F6" w:rsidRPr="00AC202C" w:rsidRDefault="005768F6" w:rsidP="00AC202C">
      <w:pPr>
        <w:widowControl/>
        <w:snapToGrid/>
        <w:jc w:val="both"/>
        <w:rPr>
          <w:b/>
          <w:bCs/>
          <w:szCs w:val="24"/>
        </w:rPr>
      </w:pPr>
      <w:r w:rsidRPr="00AC202C">
        <w:rPr>
          <w:b/>
          <w:bCs/>
          <w:szCs w:val="24"/>
        </w:rPr>
        <w:t>Перечень муниципальных программ Бирюсинского муниципального образования</w:t>
      </w:r>
    </w:p>
    <w:p w:rsidR="005768F6" w:rsidRPr="00AC202C" w:rsidRDefault="005768F6" w:rsidP="00F21925">
      <w:pPr>
        <w:widowControl/>
        <w:snapToGrid/>
        <w:jc w:val="center"/>
        <w:rPr>
          <w:b/>
          <w:bCs/>
          <w:szCs w:val="24"/>
        </w:rPr>
      </w:pPr>
      <w:r w:rsidRPr="00AC202C">
        <w:rPr>
          <w:b/>
          <w:bCs/>
          <w:szCs w:val="24"/>
        </w:rPr>
        <w:t>«Бирюсинское городское поселение»</w:t>
      </w:r>
    </w:p>
    <w:p w:rsidR="005768F6" w:rsidRPr="00AC202C" w:rsidRDefault="005768F6" w:rsidP="00AC202C">
      <w:pPr>
        <w:widowControl/>
        <w:snapToGrid/>
        <w:jc w:val="both"/>
        <w:rPr>
          <w:b/>
          <w:bCs/>
          <w:szCs w:val="24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67"/>
        <w:gridCol w:w="1843"/>
        <w:gridCol w:w="1276"/>
        <w:gridCol w:w="567"/>
        <w:gridCol w:w="567"/>
        <w:gridCol w:w="2229"/>
      </w:tblGrid>
      <w:tr w:rsidR="005768F6" w:rsidRPr="00680D92" w:rsidTr="00222A4A">
        <w:trPr>
          <w:trHeight w:val="20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Целевые показатели, едини</w:t>
            </w:r>
            <w:r w:rsidRPr="00680D92">
              <w:rPr>
                <w:bCs/>
                <w:szCs w:val="24"/>
              </w:rPr>
              <w:softHyphen/>
              <w:t>цы измерения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Значения целевых показателей, годы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первый год реализации</w:t>
            </w:r>
          </w:p>
        </w:tc>
        <w:tc>
          <w:tcPr>
            <w:tcW w:w="567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2229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год завершения реализации программы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«Переселение граждан из ветхого и аварийного жилищного фонда в Бирюсинском муниципальном образовании «Бирюсинское городское поселение»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жильем граждан, проживающих в домах, признанных непригодными для проживания и ликвидация существующего ветхого и аварийного жилищного фонда, признанного таковым до 1 января 2012 года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введенных в эксплуатацию объектов капитального строительства в ходе реализации Программы.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семей, переселенных из ветхого и аварийного жилья, в общем количестве семей, нуждающихся в переселении.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Площадь снесенного непригодного для проживания жилищного фонда.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  «Поддержка и развитие малого и среднего предпринимательства в  Бирюсинском муниципальном образовании «Бирюсинское городское поселение»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Формирование устойчивого развития субъектов малого и среднего предпринимательства Бирюсинского городского поселения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благоприятных условий для создания, развития и устойчивой деятельности субъектов малого и среднего предпринимательства на территории Бирюсинского городского поселения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субъектов малого и среднего предпринимательства, получивших субсидию на  поддержку начинающих, гранты начинающим на создание собственного бизнеса (4)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созданных рабочих мест в сфере малого и среднего предпринимательства (15 мест)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768F6" w:rsidRPr="00680D92" w:rsidTr="00222A4A">
        <w:trPr>
          <w:trHeight w:val="266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«Модернизация  объектов коммунальной инфраструктуры  Бирюсинского муниципального образования «Бирюсинское городское поселение»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 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 улуг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 собственных нужд и содержания объекта (%)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инженерной сети теплоснабжения, нуждающейся в замене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инженерной сети холодного водоснабжения, нуждающейся в замене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 «Обеспечение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поселения»        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комплексных мер  противодействия чрезвычайным ситуациям природного и техногенного характера на территории Бирюсинского городского поселения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Задача 1: 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2: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Оказание помощи и спасение людей в условиях чрезвычайных ситуаций природного и техногенного характера.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3: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Организация и  осуществление тушения пожаров, профилактики пожаров на территории Бирюсинского городского поселения.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4: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время.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5: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Создание эффективной системы обеспечения пожарной безопасности на территории  Бирюсинского городского поселения.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количества зарегистрированных пожаров по отношению к уровню базового 2014 года на 16,6%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выполненных мероприятий по предупреждению и ликвидации чрезвычайных ситуаций от запланированных-100%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количества погибших от чрезвычайных ситуаций и пожаров  по отношению к уровню базового 2014 года на 33,3%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4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Снижение объема ущерба от чрезвычайных  ситуаций и пожаров по отношению к уровню базового 2014 года на 16,7%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«Содержание и ремонт дорог на территории  Бирюсинского муниципального образования «Бирюсинское городское поселение»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Обеспечение  безопасности дорожного движения, улучшение  технического и эксплуатационного  состояния, повышение качества содержания дорог общего пользования местного значения. 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Отремонтировано автомобильных дорог общего пользования местного значения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протяженности автомобильных дорог общего пользования местного значения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rPr>
                <w:szCs w:val="24"/>
              </w:rPr>
            </w:pPr>
            <w:r w:rsidRPr="00680D92">
              <w:rPr>
                <w:szCs w:val="24"/>
              </w:rPr>
              <w:t xml:space="preserve">Доля  дорожно-транспортных происшествий (далее ДТП), совершению которых сопутствовало наличие   неудовлетворительных  </w:t>
            </w:r>
          </w:p>
          <w:p w:rsidR="005768F6" w:rsidRPr="00680D92" w:rsidRDefault="005768F6" w:rsidP="00680D92">
            <w:pPr>
              <w:widowControl/>
              <w:snapToGrid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условий, в общем количестве ДТП  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«Чистая вода»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Обеспечение населения питьевой водой, центральной канализацией,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показателей качества воды, улучшение экологической обстановки, обеспечение доступности коммунальных услуг  в соответствии с платежеспособным  спросом граждан, проживающих в муниципальном образовании, и в соответствии со  стандартами предоставления коммунальных услуг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Доля уличной канализационной сети, нуждающейся в замене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Уровень обеспеченности жилищного фонда  системами холодного водоснабжения (%)</w:t>
            </w:r>
          </w:p>
        </w:tc>
      </w:tr>
      <w:tr w:rsidR="005768F6" w:rsidRPr="00680D92" w:rsidTr="00222A4A">
        <w:trPr>
          <w:trHeight w:val="412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Уровень обеспеченности жилищного фонда  системами водоотведения (%)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«Благоустройство территории  Бирюсинского муниципального образования «Бирюсинское городское поселение»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Повышение  качества уровня жизни населения города, улучшение внешнего облика города и  условий проживания населения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1:Обеспечение эффективного выполнения органами местного  самоуправления возложенных полномочий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86182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D9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собранных и вывезенных твердых бытовых отходов с территории города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отремонтированных и построенных новых контейнерных площадок для сбора твердых бытовых отходов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4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Объем убранных несанкционированных свалок мусора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5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Количество обустроенных детских игровых площадок</w:t>
            </w:r>
          </w:p>
        </w:tc>
      </w:tr>
      <w:tr w:rsidR="005768F6" w:rsidRPr="00680D92" w:rsidTr="00222A4A">
        <w:trPr>
          <w:trHeight w:val="20"/>
        </w:trPr>
        <w:tc>
          <w:tcPr>
            <w:tcW w:w="3261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4639" w:type="dxa"/>
            <w:gridSpan w:val="4"/>
          </w:tcPr>
          <w:p w:rsidR="005768F6" w:rsidRPr="00680D92" w:rsidRDefault="005768F6" w:rsidP="00680D92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E93CB1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Управление и распоряжение муниципальным имуществом Бирюсинского городского поселения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09542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  <w:r>
              <w:rPr>
                <w:bCs/>
                <w:szCs w:val="24"/>
              </w:rPr>
              <w:t xml:space="preserve"> Повышение эффективного управления муниципальным имуществом, пополнение доходной части бюджета.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  <w:r>
              <w:rPr>
                <w:bCs/>
                <w:szCs w:val="24"/>
              </w:rPr>
              <w:t>Обеспечение рационального и эффективного использования муниципального имущества</w:t>
            </w:r>
          </w:p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Увеличение доли объектов недвижимости, права муниципальной собственности на которые зарегистрированы в установленном законом порядке (100%)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Увеличение дохода от использования муниципального имущества на 350 тыс.руб.</w:t>
            </w:r>
          </w:p>
        </w:tc>
      </w:tr>
      <w:tr w:rsidR="005768F6" w:rsidRPr="00680D92" w:rsidTr="00222A4A">
        <w:trPr>
          <w:trHeight w:val="412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Увеличение дохода от использования земельного ресурса на 400 тыс.руб.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Развитие библиотечного дела на территории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974E54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качества и доступности библиотечных услуг для всех категорий населения и активизация работ по привлечению к чтению, повышению образовательного, интеллектуального, нравственного уровня населения города и повышение квалификации библиотечных работников.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Охват населения библиотечным обслуживанием (49,6%)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Рост числа читателей (4288 человек)</w:t>
            </w:r>
          </w:p>
        </w:tc>
      </w:tr>
      <w:tr w:rsidR="005768F6" w:rsidRPr="00680D92" w:rsidTr="00222A4A">
        <w:trPr>
          <w:trHeight w:val="412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A357B2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культурно-досуговых мероприятий (85 мероприятий)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6F429D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Доступная среда для инвалидов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6F429D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 условий  устойчивого развития доступной среды инвалидов и других маломобильных групп населения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222A4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  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Развитие физической культуры и спорта на территории Бирюсинского муниципального образования «Бирюсинское городское поселение»</w:t>
            </w:r>
            <w:r w:rsidRPr="00680D92">
              <w:rPr>
                <w:bCs/>
                <w:szCs w:val="24"/>
              </w:rPr>
              <w:t xml:space="preserve">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условий для развития физической культуры и спорта в городе.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Удельный вес населения города, систематически занимающегося физической культурой и спортом  в общей численности населения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проведенных физкультурно-спортивных  мероприятий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E03492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Обеспечение деятельности органов местного самоуправления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E03492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Бирюсинского городского поселения.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работой системы органов местного самоуправления Бирюсинского городского поселения – 100%;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качеством оказываемых муниципальных услуг – 80%;</w:t>
            </w:r>
          </w:p>
        </w:tc>
      </w:tr>
      <w:tr w:rsidR="005768F6" w:rsidRPr="00680D92" w:rsidTr="00222A4A">
        <w:trPr>
          <w:trHeight w:val="412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Уровень удовлетворенности граждан информационной открытостью системы органов местного самоуправления Бирюсинского городского поселения – 100%.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466BC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Повышение эффективности бюджетных расходов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466BC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Повышение эффективности бюджетных расходов в  Бирюсинском городском поселении.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сбалансированности и устойчивости местного бюджета в среднесрочной перспективе.</w:t>
            </w:r>
          </w:p>
          <w:p w:rsidR="005768F6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Задача 2: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155054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 xml:space="preserve">Доля </w:t>
            </w:r>
            <w:r>
              <w:rPr>
                <w:bCs/>
                <w:szCs w:val="24"/>
              </w:rPr>
              <w:t>недоимки по налоговым доходам местного бюджета  уменьшится на 50%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Отношение просроченной кредиторской  задолженности к расходам – 0%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A81D0F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Чествование граждан и коллективов организаций главой Бирюсинского муниципального образования «Бирюсинское городское поселение»</w:t>
            </w:r>
            <w:r w:rsidRPr="00680D92">
              <w:rPr>
                <w:bCs/>
                <w:szCs w:val="24"/>
              </w:rPr>
              <w:t xml:space="preserve">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A81D0F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Выражение гражданам и коллективам организаций, иным объединениям общественного признания заслуг в связи с юбилейными датами, историческими и памятными событиями, профессиональными праздниками.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Обеспечение проведения мероприятий по чествованию граждан и коллективов организаций;</w:t>
            </w:r>
          </w:p>
          <w:p w:rsidR="005768F6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Задача 2:</w:t>
            </w:r>
          </w:p>
          <w:p w:rsidR="005768F6" w:rsidRPr="00680D92" w:rsidRDefault="005768F6" w:rsidP="00AC7A3A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Оказание социальной поддержки гражданам пожилого возраста, удостоенным звания «Почетный гражданин Бирюсинского муниципального образования «Бирюсинское городское поселение».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граждан, удостоенных общественного признания заслуг в связи с юбилейными датами, историческими и памятными событиями, профессиональными праздниками 15 человек; 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Коллективам организаций, иным объединениям, удостоенным общественного признания заслуг в связи с юбилейными датами, историческими и памятными событиями, профессиональными праздниками 5 организаций;</w:t>
            </w:r>
          </w:p>
        </w:tc>
      </w:tr>
      <w:tr w:rsidR="005768F6" w:rsidRPr="00680D92" w:rsidTr="00222A4A">
        <w:trPr>
          <w:trHeight w:val="412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человек, удостоенныз звания «Почетный гражданин Бирюсинского муниципального образования «Бирюсинское городское поселение» 1 человек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10176C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Профилактика терроризма и экстримизма в Бирюсинском муниципальном образовании «Бирюсинское городское поселение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1151BD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Совершенствование системы профилактических мер  антитеррористической и антиэкстримистской  направленности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E86E91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</w:t>
            </w:r>
            <w:r>
              <w:rPr>
                <w:bCs/>
                <w:szCs w:val="24"/>
              </w:rPr>
              <w:t>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поселения.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946BAD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Уличное освещение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условий и комфортности проживания граждан.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Количество замененных светильников, шт. 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замененных ламп, шт.</w:t>
            </w:r>
          </w:p>
        </w:tc>
      </w:tr>
      <w:tr w:rsidR="005768F6" w:rsidRPr="00680D92" w:rsidTr="00222A4A">
        <w:trPr>
          <w:trHeight w:val="412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У</w:t>
            </w:r>
            <w:r>
              <w:rPr>
                <w:bCs/>
                <w:szCs w:val="24"/>
              </w:rPr>
              <w:t>величение протяженности сети уличного освещения, км</w:t>
            </w:r>
          </w:p>
        </w:tc>
      </w:tr>
      <w:tr w:rsidR="005768F6" w:rsidRPr="00680D92" w:rsidTr="00222A4A">
        <w:trPr>
          <w:trHeight w:val="414"/>
        </w:trPr>
        <w:tc>
          <w:tcPr>
            <w:tcW w:w="3261" w:type="dxa"/>
            <w:vMerge w:val="restart"/>
          </w:tcPr>
          <w:p w:rsidR="005768F6" w:rsidRPr="00680D92" w:rsidRDefault="005768F6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Муниципальная программа Бирюсинского муниципального образования «Бирюсинское городское поселение» «</w:t>
            </w:r>
            <w:r>
              <w:rPr>
                <w:bCs/>
                <w:szCs w:val="24"/>
              </w:rPr>
              <w:t>Организация и содержание мест захоронений на территории Бирюсинского муниципального образования «Бирюсинское городское поселение</w:t>
            </w:r>
            <w:r w:rsidRPr="00680D92">
              <w:rPr>
                <w:bCs/>
                <w:szCs w:val="24"/>
              </w:rPr>
              <w:t>»  на 2016-2018 г.г.</w:t>
            </w:r>
          </w:p>
        </w:tc>
        <w:tc>
          <w:tcPr>
            <w:tcW w:w="1467" w:type="dxa"/>
            <w:vMerge w:val="restart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Цель программы:</w:t>
            </w:r>
          </w:p>
          <w:p w:rsidR="005768F6" w:rsidRPr="00680D92" w:rsidRDefault="005768F6" w:rsidP="001610EE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5768F6" w:rsidRPr="00680D92" w:rsidTr="00222A4A">
        <w:trPr>
          <w:trHeight w:val="278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6482" w:type="dxa"/>
            <w:gridSpan w:val="5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Задача 1:</w:t>
            </w:r>
          </w:p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Содержание мест захоронений Бирюсинского городского поселения в соответствии с действующими санитарно-экологическими требованиями.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1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убранного и вывезенного мусора;</w:t>
            </w:r>
          </w:p>
        </w:tc>
      </w:tr>
      <w:tr w:rsidR="005768F6" w:rsidRPr="00680D92" w:rsidTr="00222A4A">
        <w:trPr>
          <w:trHeight w:val="284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2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убранных больных, сухостойных, усыхающих и аварийных деревьев;</w:t>
            </w:r>
          </w:p>
        </w:tc>
      </w:tr>
      <w:tr w:rsidR="005768F6" w:rsidRPr="00680D92" w:rsidTr="00222A4A">
        <w:trPr>
          <w:trHeight w:val="412"/>
        </w:trPr>
        <w:tc>
          <w:tcPr>
            <w:tcW w:w="3261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467" w:type="dxa"/>
            <w:vMerge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 w:rsidRPr="00680D92">
              <w:rPr>
                <w:bCs/>
                <w:szCs w:val="24"/>
              </w:rPr>
              <w:t>показатель 3</w:t>
            </w:r>
          </w:p>
        </w:tc>
        <w:tc>
          <w:tcPr>
            <w:tcW w:w="4639" w:type="dxa"/>
            <w:gridSpan w:val="4"/>
          </w:tcPr>
          <w:p w:rsidR="005768F6" w:rsidRPr="00680D92" w:rsidRDefault="005768F6" w:rsidP="003335B8">
            <w:pPr>
              <w:widowControl/>
              <w:snapToGrid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Снижение количества обращений граждан  по вопросам некачественного содержания кладбища.</w:t>
            </w:r>
          </w:p>
        </w:tc>
      </w:tr>
    </w:tbl>
    <w:p w:rsidR="005768F6" w:rsidRDefault="005768F6" w:rsidP="0055488A">
      <w:pPr>
        <w:widowControl/>
        <w:snapToGrid/>
        <w:jc w:val="both"/>
        <w:rPr>
          <w:szCs w:val="24"/>
        </w:rPr>
      </w:pPr>
    </w:p>
    <w:p w:rsidR="005768F6" w:rsidRPr="00C06230" w:rsidRDefault="005768F6" w:rsidP="00C06230">
      <w:pPr>
        <w:widowControl/>
        <w:snapToGrid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Раздел 7. </w:t>
      </w:r>
      <w:r w:rsidRPr="00C06230">
        <w:rPr>
          <w:b/>
          <w:bCs/>
          <w:szCs w:val="24"/>
        </w:rPr>
        <w:t>Организация реализации программы</w:t>
      </w:r>
    </w:p>
    <w:p w:rsidR="005768F6" w:rsidRPr="0055488A" w:rsidRDefault="005768F6" w:rsidP="0055488A">
      <w:pPr>
        <w:widowControl/>
        <w:snapToGrid/>
        <w:jc w:val="both"/>
        <w:rPr>
          <w:szCs w:val="24"/>
          <w:lang w:eastAsia="en-US"/>
        </w:rPr>
      </w:pPr>
    </w:p>
    <w:p w:rsidR="005768F6" w:rsidRPr="00F21925" w:rsidRDefault="005768F6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 целях оперативного контроля за ходом реализации Программы и оценки влияния результатов реализации  Программы на уровень социально-экономического развития города в рамках выделенных приоритетов, а также своевременного внесения в неё корректировок и уточнений организуется система мониторинга и оценки результатов реализации Программы.</w:t>
      </w:r>
    </w:p>
    <w:p w:rsidR="005768F6" w:rsidRPr="00F21925" w:rsidRDefault="005768F6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Организационная структура управления программой основана на существующей структуре органов управления муниципального образования «Бирюсинское городское поселение».</w:t>
      </w:r>
      <w:r w:rsidRPr="00F21925">
        <w:rPr>
          <w:rFonts w:ascii="Times New Roman" w:hAnsi="Times New Roman" w:cs="Times New Roman"/>
          <w:sz w:val="24"/>
          <w:szCs w:val="24"/>
        </w:rPr>
        <w:tab/>
      </w:r>
    </w:p>
    <w:p w:rsidR="005768F6" w:rsidRPr="00F21925" w:rsidRDefault="005768F6" w:rsidP="00F2192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925">
        <w:rPr>
          <w:rFonts w:ascii="Times New Roman" w:hAnsi="Times New Roman" w:cs="Times New Roman"/>
          <w:i/>
          <w:sz w:val="24"/>
          <w:szCs w:val="24"/>
        </w:rPr>
        <w:tab/>
        <w:t>Дума Бирюсинского городского поселения:</w:t>
      </w:r>
    </w:p>
    <w:p w:rsidR="005768F6" w:rsidRPr="00F21925" w:rsidRDefault="005768F6" w:rsidP="00F21925">
      <w:pPr>
        <w:pStyle w:val="ConsPlusNormal"/>
        <w:numPr>
          <w:ilvl w:val="0"/>
          <w:numId w:val="2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принимает Программу социально-экономического развития Бирюсинского городского поселения;</w:t>
      </w:r>
    </w:p>
    <w:p w:rsidR="005768F6" w:rsidRPr="00F21925" w:rsidRDefault="005768F6" w:rsidP="00F21925">
      <w:pPr>
        <w:pStyle w:val="ConsPlusNormal"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утверждает отчёты об исполнении Программы.</w:t>
      </w:r>
    </w:p>
    <w:p w:rsidR="005768F6" w:rsidRPr="00F21925" w:rsidRDefault="005768F6" w:rsidP="00F21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i/>
          <w:sz w:val="24"/>
          <w:szCs w:val="24"/>
        </w:rPr>
        <w:t>Глава Администрации Бирюсинского городского поселения</w:t>
      </w:r>
      <w:r w:rsidRPr="00F21925">
        <w:rPr>
          <w:rFonts w:ascii="Times New Roman" w:hAnsi="Times New Roman" w:cs="Times New Roman"/>
          <w:sz w:val="24"/>
          <w:szCs w:val="24"/>
        </w:rPr>
        <w:t>:</w:t>
      </w:r>
    </w:p>
    <w:p w:rsidR="005768F6" w:rsidRPr="00F21925" w:rsidRDefault="005768F6" w:rsidP="00F21925">
      <w:pPr>
        <w:pStyle w:val="ConsPlusNormal"/>
        <w:numPr>
          <w:ilvl w:val="0"/>
          <w:numId w:val="25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общее руководство и контроль реализации Программы;</w:t>
      </w:r>
    </w:p>
    <w:p w:rsidR="005768F6" w:rsidRPr="00F21925" w:rsidRDefault="005768F6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вносит на утверждение Думы Бирюсинского городского поселения проект Программы;</w:t>
      </w:r>
    </w:p>
    <w:p w:rsidR="005768F6" w:rsidRPr="00F21925" w:rsidRDefault="005768F6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утверждает ежегодные планы реализации мероприятий Программы, Формы отчётности о реализации Программы, а также сроки её подготовки и орган, который осуществляет подготовку сводных отчётов о реализации Программы;</w:t>
      </w:r>
    </w:p>
    <w:p w:rsidR="005768F6" w:rsidRPr="00F21925" w:rsidRDefault="005768F6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принимает нормативные правовые акты в рамках своей компетенции;</w:t>
      </w:r>
    </w:p>
    <w:p w:rsidR="005768F6" w:rsidRPr="00F21925" w:rsidRDefault="005768F6" w:rsidP="00F21925">
      <w:pPr>
        <w:pStyle w:val="ConsPlusNormal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иные полномочия.</w:t>
      </w:r>
    </w:p>
    <w:p w:rsidR="005768F6" w:rsidRPr="0079213F" w:rsidRDefault="005768F6" w:rsidP="0079213F">
      <w:pPr>
        <w:widowControl/>
        <w:snapToGrid/>
        <w:spacing w:after="160" w:line="259" w:lineRule="auto"/>
        <w:rPr>
          <w:i/>
          <w:iCs/>
          <w:szCs w:val="24"/>
          <w:lang w:eastAsia="en-US"/>
        </w:rPr>
      </w:pPr>
      <w:r w:rsidRPr="0079213F">
        <w:rPr>
          <w:i/>
          <w:iCs/>
          <w:szCs w:val="24"/>
          <w:lang w:eastAsia="en-US"/>
        </w:rPr>
        <w:t xml:space="preserve">Отдел </w:t>
      </w:r>
      <w:r>
        <w:rPr>
          <w:i/>
          <w:iCs/>
          <w:szCs w:val="24"/>
          <w:lang w:eastAsia="en-US"/>
        </w:rPr>
        <w:t xml:space="preserve"> по финансово-</w:t>
      </w:r>
      <w:r w:rsidRPr="0079213F">
        <w:rPr>
          <w:i/>
          <w:iCs/>
          <w:szCs w:val="24"/>
          <w:lang w:eastAsia="en-US"/>
        </w:rPr>
        <w:t>экономи</w:t>
      </w:r>
      <w:r>
        <w:rPr>
          <w:i/>
          <w:iCs/>
          <w:szCs w:val="24"/>
          <w:lang w:eastAsia="en-US"/>
        </w:rPr>
        <w:t>ческим и организационным вопросам</w:t>
      </w:r>
      <w:r w:rsidRPr="0079213F">
        <w:rPr>
          <w:i/>
          <w:iCs/>
          <w:szCs w:val="24"/>
          <w:lang w:eastAsia="en-US"/>
        </w:rPr>
        <w:t xml:space="preserve">  Администрации Бирюсинского городского поселения:</w:t>
      </w:r>
    </w:p>
    <w:p w:rsidR="005768F6" w:rsidRPr="00F21925" w:rsidRDefault="005768F6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разрабатывает проект плана реализации мероприятий Программы на основании информации, полученной от ответственных исполнителей;</w:t>
      </w:r>
    </w:p>
    <w:p w:rsidR="005768F6" w:rsidRPr="00F21925" w:rsidRDefault="005768F6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формирует и обосновывает заявки на выделение средств из районного и местного бюджетов;</w:t>
      </w:r>
    </w:p>
    <w:p w:rsidR="005768F6" w:rsidRPr="00F21925" w:rsidRDefault="005768F6" w:rsidP="00F21925">
      <w:pPr>
        <w:pStyle w:val="ConsPlusNormal"/>
        <w:numPr>
          <w:ilvl w:val="0"/>
          <w:numId w:val="2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разрабатывает форму отчетности о реализации Программы;</w:t>
      </w:r>
    </w:p>
    <w:p w:rsidR="005768F6" w:rsidRPr="00F21925" w:rsidRDefault="005768F6" w:rsidP="00F21925">
      <w:pPr>
        <w:pStyle w:val="ConsPlusNormal"/>
        <w:numPr>
          <w:ilvl w:val="0"/>
          <w:numId w:val="2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подготовку сводных отчетов о реализации Программы, представленных ответственными исполнителями;</w:t>
      </w:r>
    </w:p>
    <w:p w:rsidR="005768F6" w:rsidRPr="00F21925" w:rsidRDefault="005768F6" w:rsidP="00F21925">
      <w:pPr>
        <w:pStyle w:val="ConsPlusNormal"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осуществляет мониторинг реализации Программы и формирует отчётность о её реализации, осуществляет текущий контроль над рациональным и целевым использованием финансовых ресурсов, выделяемых на выполнение мероприятий Программы;</w:t>
      </w:r>
    </w:p>
    <w:p w:rsidR="005768F6" w:rsidRPr="0079213F" w:rsidRDefault="005768F6" w:rsidP="0079213F">
      <w:pPr>
        <w:widowControl/>
        <w:snapToGrid/>
        <w:spacing w:after="160" w:line="259" w:lineRule="auto"/>
        <w:rPr>
          <w:bCs/>
          <w:i/>
          <w:iCs/>
          <w:szCs w:val="24"/>
          <w:lang w:eastAsia="en-US"/>
        </w:rPr>
      </w:pPr>
      <w:r w:rsidRPr="0079213F">
        <w:rPr>
          <w:bCs/>
          <w:i/>
          <w:iCs/>
          <w:szCs w:val="24"/>
          <w:lang w:eastAsia="en-US"/>
        </w:rPr>
        <w:tab/>
        <w:t>Структурные подразделения Администрации Бирюсинского городского поселения:</w:t>
      </w:r>
    </w:p>
    <w:p w:rsidR="005768F6" w:rsidRPr="00F21925" w:rsidRDefault="005768F6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выступают в качестве исполнителей мероприятий Программы;</w:t>
      </w:r>
    </w:p>
    <w:p w:rsidR="005768F6" w:rsidRPr="00F21925" w:rsidRDefault="005768F6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компетенции;</w:t>
      </w:r>
    </w:p>
    <w:p w:rsidR="005768F6" w:rsidRPr="00F21925" w:rsidRDefault="005768F6" w:rsidP="00F21925">
      <w:pPr>
        <w:pStyle w:val="ConsPlusNormal"/>
        <w:numPr>
          <w:ilvl w:val="0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925">
        <w:rPr>
          <w:rFonts w:ascii="Times New Roman" w:hAnsi="Times New Roman" w:cs="Times New Roman"/>
          <w:sz w:val="24"/>
          <w:szCs w:val="24"/>
        </w:rPr>
        <w:t>осуществляют подготовку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5768F6" w:rsidRPr="0079213F" w:rsidRDefault="005768F6" w:rsidP="0079213F">
      <w:pPr>
        <w:widowControl/>
        <w:snapToGrid/>
        <w:spacing w:after="160" w:line="259" w:lineRule="auto"/>
        <w:rPr>
          <w:b/>
          <w:i/>
          <w:iCs/>
          <w:szCs w:val="24"/>
          <w:lang w:eastAsia="en-US"/>
        </w:rPr>
      </w:pPr>
      <w:r w:rsidRPr="0079213F">
        <w:rPr>
          <w:b/>
          <w:i/>
          <w:iCs/>
          <w:szCs w:val="24"/>
          <w:lang w:eastAsia="en-US"/>
        </w:rPr>
        <w:tab/>
        <w:t>Определение ответственных и непосредственных исполнителей программных мероприятий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ежегодным Планом реализации мероприятий Программы (далее – План мероприятий), который ежегодно утверждается Главой Администрации Бирюсинского городского поселения. 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План мероприятий определяет перечень мероприятий, подлежащих реализации на очередной год, их развёрнутую структуру, сроки реализации мероприятий, исполнителей мероприятий, объёмы и источники финансирования мероприятий, показатели оценки выполнения мероприятий (ожидаемые результаты), а также контрольные индикаторы (социально-экономические показатели).</w:t>
      </w:r>
    </w:p>
    <w:p w:rsidR="005768F6" w:rsidRPr="00AC202C" w:rsidRDefault="005768F6" w:rsidP="00F13F4B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П</w:t>
      </w:r>
      <w:r w:rsidRPr="00AC202C">
        <w:rPr>
          <w:b/>
          <w:szCs w:val="24"/>
          <w:lang w:eastAsia="en-US"/>
        </w:rPr>
        <w:t>лан мероприятий по реализации программы социально-экономического развития Бирюсинского муниципального образования «Бирюсинское городское поселение»</w:t>
      </w:r>
    </w:p>
    <w:p w:rsidR="005768F6" w:rsidRPr="00AC202C" w:rsidRDefault="005768F6" w:rsidP="00AC202C">
      <w:pPr>
        <w:widowControl/>
        <w:snapToGrid/>
        <w:spacing w:after="160" w:line="259" w:lineRule="auto"/>
        <w:rPr>
          <w:b/>
          <w:szCs w:val="24"/>
          <w:lang w:eastAsia="en-US"/>
        </w:rPr>
      </w:pPr>
    </w:p>
    <w:tbl>
      <w:tblPr>
        <w:tblW w:w="11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1417"/>
        <w:gridCol w:w="851"/>
        <w:gridCol w:w="1134"/>
        <w:gridCol w:w="1559"/>
        <w:gridCol w:w="1276"/>
        <w:gridCol w:w="992"/>
        <w:gridCol w:w="850"/>
        <w:gridCol w:w="993"/>
      </w:tblGrid>
      <w:tr w:rsidR="005768F6" w:rsidRPr="00680D92" w:rsidTr="00920439">
        <w:trPr>
          <w:trHeight w:val="20"/>
        </w:trPr>
        <w:tc>
          <w:tcPr>
            <w:tcW w:w="2460" w:type="dxa"/>
            <w:vMerge w:val="restart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Вид документа</w:t>
            </w:r>
          </w:p>
        </w:tc>
        <w:tc>
          <w:tcPr>
            <w:tcW w:w="851" w:type="dxa"/>
            <w:vMerge w:val="restart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gridSpan w:val="5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Ожидаемый результат</w:t>
            </w: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  <w:vMerge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показателя, единица из</w:t>
            </w:r>
            <w:r w:rsidRPr="00680D92">
              <w:rPr>
                <w:szCs w:val="24"/>
              </w:rPr>
              <w:softHyphen/>
              <w:t>мерения</w:t>
            </w:r>
          </w:p>
        </w:tc>
        <w:tc>
          <w:tcPr>
            <w:tcW w:w="4111" w:type="dxa"/>
            <w:gridSpan w:val="4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плановое значение показателя. ед.</w:t>
            </w: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  <w:vMerge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первый год реали</w:t>
            </w:r>
            <w:r w:rsidRPr="00680D92">
              <w:rPr>
                <w:szCs w:val="24"/>
              </w:rPr>
              <w:softHyphen/>
              <w:t>зации</w:t>
            </w:r>
            <w:r>
              <w:rPr>
                <w:szCs w:val="24"/>
              </w:rPr>
              <w:t xml:space="preserve"> (2017)</w:t>
            </w:r>
          </w:p>
        </w:tc>
        <w:tc>
          <w:tcPr>
            <w:tcW w:w="992" w:type="dxa"/>
          </w:tcPr>
          <w:p w:rsidR="005768F6" w:rsidRPr="00786B44" w:rsidRDefault="005768F6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2017-2020г.</w:t>
            </w:r>
          </w:p>
          <w:p w:rsidR="005768F6" w:rsidRPr="00786B44" w:rsidRDefault="005768F6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1 этап</w:t>
            </w:r>
          </w:p>
        </w:tc>
        <w:tc>
          <w:tcPr>
            <w:tcW w:w="850" w:type="dxa"/>
          </w:tcPr>
          <w:p w:rsidR="005768F6" w:rsidRPr="00786B44" w:rsidRDefault="005768F6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2021-2025г.</w:t>
            </w:r>
          </w:p>
          <w:p w:rsidR="005768F6" w:rsidRPr="00786B44" w:rsidRDefault="005768F6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 этап</w:t>
            </w:r>
          </w:p>
        </w:tc>
        <w:tc>
          <w:tcPr>
            <w:tcW w:w="993" w:type="dxa"/>
          </w:tcPr>
          <w:p w:rsidR="005768F6" w:rsidRPr="00786B44" w:rsidRDefault="005768F6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2026-2030г.</w:t>
            </w:r>
          </w:p>
          <w:p w:rsidR="005768F6" w:rsidRPr="00786B44" w:rsidRDefault="005768F6" w:rsidP="00920439">
            <w:pPr>
              <w:widowControl/>
              <w:snapToGrid/>
              <w:jc w:val="center"/>
              <w:rPr>
                <w:szCs w:val="22"/>
              </w:rPr>
            </w:pPr>
            <w:r w:rsidRPr="00786B44">
              <w:rPr>
                <w:sz w:val="22"/>
                <w:szCs w:val="22"/>
              </w:rPr>
              <w:t>3 этап</w:t>
            </w:r>
          </w:p>
        </w:tc>
      </w:tr>
      <w:tr w:rsidR="005768F6" w:rsidRPr="00680D92" w:rsidTr="00920439">
        <w:trPr>
          <w:trHeight w:val="20"/>
        </w:trPr>
        <w:tc>
          <w:tcPr>
            <w:tcW w:w="11532" w:type="dxa"/>
            <w:gridSpan w:val="9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920439">
        <w:trPr>
          <w:trHeight w:val="20"/>
        </w:trPr>
        <w:tc>
          <w:tcPr>
            <w:tcW w:w="11532" w:type="dxa"/>
            <w:gridSpan w:val="9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920439">
        <w:trPr>
          <w:trHeight w:val="20"/>
        </w:trPr>
        <w:tc>
          <w:tcPr>
            <w:tcW w:w="246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5768F6" w:rsidRPr="00680D92" w:rsidRDefault="005768F6" w:rsidP="00920439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</w:tbl>
    <w:p w:rsidR="005768F6" w:rsidRPr="0079213F" w:rsidRDefault="005768F6" w:rsidP="0079213F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5768F6" w:rsidRPr="0079213F" w:rsidRDefault="005768F6" w:rsidP="0079213F">
      <w:pPr>
        <w:widowControl/>
        <w:snapToGrid/>
        <w:spacing w:after="160" w:line="259" w:lineRule="auto"/>
        <w:rPr>
          <w:szCs w:val="24"/>
          <w:lang w:eastAsia="en-US"/>
        </w:rPr>
      </w:pPr>
      <w:r w:rsidRPr="0079213F">
        <w:rPr>
          <w:szCs w:val="24"/>
          <w:lang w:eastAsia="en-US"/>
        </w:rPr>
        <w:t>Исполнителями программных мероприятий являются:</w:t>
      </w:r>
    </w:p>
    <w:p w:rsidR="005768F6" w:rsidRPr="00F13F4B" w:rsidRDefault="005768F6" w:rsidP="00F13F4B">
      <w:pPr>
        <w:pStyle w:val="ConsPlusNormal"/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Бирюсинского городского поселения;</w:t>
      </w:r>
    </w:p>
    <w:p w:rsidR="005768F6" w:rsidRPr="00F13F4B" w:rsidRDefault="005768F6" w:rsidP="00F13F4B">
      <w:pPr>
        <w:pStyle w:val="ConsPlusNormal"/>
        <w:numPr>
          <w:ilvl w:val="0"/>
          <w:numId w:val="2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муниципальные учреждения, частные организации, индивидуальные предприниматели. </w:t>
      </w:r>
    </w:p>
    <w:p w:rsidR="005768F6" w:rsidRPr="0079213F" w:rsidRDefault="005768F6" w:rsidP="0079213F">
      <w:pPr>
        <w:widowControl/>
        <w:snapToGrid/>
        <w:spacing w:after="160" w:line="259" w:lineRule="auto"/>
        <w:rPr>
          <w:b/>
          <w:bCs/>
          <w:i/>
          <w:iCs/>
          <w:szCs w:val="24"/>
          <w:lang w:eastAsia="en-US"/>
        </w:rPr>
      </w:pPr>
    </w:p>
    <w:p w:rsidR="005768F6" w:rsidRPr="0079213F" w:rsidRDefault="005768F6" w:rsidP="0079213F">
      <w:pPr>
        <w:widowControl/>
        <w:snapToGrid/>
        <w:spacing w:after="160" w:line="259" w:lineRule="auto"/>
        <w:rPr>
          <w:b/>
          <w:i/>
          <w:iCs/>
          <w:szCs w:val="24"/>
          <w:lang w:eastAsia="en-US"/>
        </w:rPr>
      </w:pPr>
      <w:r w:rsidRPr="0079213F">
        <w:rPr>
          <w:b/>
          <w:i/>
          <w:iCs/>
          <w:szCs w:val="24"/>
          <w:lang w:eastAsia="en-US"/>
        </w:rPr>
        <w:tab/>
        <w:t>Организация контроля над реализацией Программы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Контроль над реализацией Программы осуществляет Глава Администрации Бирюсинского городского поселения путем рассмотрения результатов мониторинга на аппаратных совещаниях.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Дума Бирюсинского городского поселения может заслушивать информацию о ходе реализации программы на заседаниях.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Ответственные специалисты, закреплённые Планом мероприятий (далее – Ответственные специалисты), ежегодно осуществляют мониторинг и оценку эффективности реализации Программы. Мониторинг проводится по мероприятиям и контрольным индикаторам (социально-экономическим показателям), включенным в План мероприятий. </w:t>
      </w:r>
    </w:p>
    <w:p w:rsidR="005768F6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Результаты мониторинга оформляются ответственными специалистами в виде отчётов о реализации Программы (разделов программы) и направляются в отдел по финансово- экономическим и организационным вопросам, который осуществляет подготовку сводных отчётов о реализации Программы. 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AC202C" w:rsidRDefault="005768F6" w:rsidP="00F13F4B">
      <w:pPr>
        <w:widowControl/>
        <w:snapToGrid/>
        <w:spacing w:after="160" w:line="259" w:lineRule="auto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Е</w:t>
      </w:r>
      <w:r w:rsidRPr="00AC202C">
        <w:rPr>
          <w:b/>
          <w:szCs w:val="24"/>
          <w:lang w:eastAsia="en-US"/>
        </w:rPr>
        <w:t>жегодн</w:t>
      </w:r>
      <w:r>
        <w:rPr>
          <w:b/>
          <w:szCs w:val="24"/>
          <w:lang w:eastAsia="en-US"/>
        </w:rPr>
        <w:t>ый</w:t>
      </w:r>
      <w:r w:rsidRPr="00AC202C">
        <w:rPr>
          <w:b/>
          <w:szCs w:val="24"/>
          <w:lang w:eastAsia="en-US"/>
        </w:rPr>
        <w:t xml:space="preserve"> отчет о ходе реализации в отчетном периоде плана мероприятий по реализации программы социально-экономического развития Бирюсинского муниципального образования «Бирюсинское городское поселение»</w:t>
      </w:r>
    </w:p>
    <w:p w:rsidR="005768F6" w:rsidRPr="00AC202C" w:rsidRDefault="005768F6" w:rsidP="00AC202C">
      <w:pPr>
        <w:widowControl/>
        <w:snapToGrid/>
        <w:spacing w:after="160" w:line="259" w:lineRule="auto"/>
        <w:rPr>
          <w:szCs w:val="24"/>
          <w:lang w:eastAsia="en-US"/>
        </w:rPr>
      </w:pPr>
    </w:p>
    <w:tbl>
      <w:tblPr>
        <w:tblW w:w="109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1446"/>
        <w:gridCol w:w="1559"/>
        <w:gridCol w:w="1843"/>
        <w:gridCol w:w="1559"/>
        <w:gridCol w:w="1985"/>
      </w:tblGrid>
      <w:tr w:rsidR="005768F6" w:rsidRPr="00680D92" w:rsidTr="00F13F4B">
        <w:trPr>
          <w:trHeight w:val="20"/>
        </w:trPr>
        <w:tc>
          <w:tcPr>
            <w:tcW w:w="2524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мероприятия</w:t>
            </w:r>
          </w:p>
        </w:tc>
        <w:tc>
          <w:tcPr>
            <w:tcW w:w="1446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Отчет о выполне</w:t>
            </w:r>
            <w:r w:rsidRPr="00680D92">
              <w:rPr>
                <w:szCs w:val="24"/>
              </w:rPr>
              <w:softHyphen/>
              <w:t>нии мероприятия</w:t>
            </w:r>
          </w:p>
        </w:tc>
        <w:tc>
          <w:tcPr>
            <w:tcW w:w="1985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Примечание</w:t>
            </w:r>
          </w:p>
        </w:tc>
      </w:tr>
      <w:tr w:rsidR="005768F6" w:rsidRPr="00680D92" w:rsidTr="00F13F4B">
        <w:trPr>
          <w:trHeight w:val="20"/>
        </w:trPr>
        <w:tc>
          <w:tcPr>
            <w:tcW w:w="10916" w:type="dxa"/>
            <w:gridSpan w:val="6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5768F6" w:rsidRPr="00680D92" w:rsidTr="00F13F4B">
        <w:trPr>
          <w:trHeight w:val="20"/>
        </w:trPr>
        <w:tc>
          <w:tcPr>
            <w:tcW w:w="2524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F13F4B">
        <w:trPr>
          <w:trHeight w:val="20"/>
        </w:trPr>
        <w:tc>
          <w:tcPr>
            <w:tcW w:w="2524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F13F4B">
        <w:trPr>
          <w:trHeight w:val="20"/>
        </w:trPr>
        <w:tc>
          <w:tcPr>
            <w:tcW w:w="2524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F13F4B">
        <w:trPr>
          <w:trHeight w:val="20"/>
        </w:trPr>
        <w:tc>
          <w:tcPr>
            <w:tcW w:w="10916" w:type="dxa"/>
            <w:gridSpan w:val="6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  <w:r w:rsidRPr="00680D92">
              <w:rPr>
                <w:szCs w:val="24"/>
              </w:rPr>
              <w:t>наименование задачи</w:t>
            </w:r>
          </w:p>
        </w:tc>
      </w:tr>
      <w:tr w:rsidR="005768F6" w:rsidRPr="00680D92" w:rsidTr="00F13F4B">
        <w:trPr>
          <w:trHeight w:val="20"/>
        </w:trPr>
        <w:tc>
          <w:tcPr>
            <w:tcW w:w="2524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F13F4B">
        <w:trPr>
          <w:trHeight w:val="20"/>
        </w:trPr>
        <w:tc>
          <w:tcPr>
            <w:tcW w:w="2524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  <w:tr w:rsidR="005768F6" w:rsidRPr="00680D92" w:rsidTr="00F13F4B">
        <w:trPr>
          <w:trHeight w:val="20"/>
        </w:trPr>
        <w:tc>
          <w:tcPr>
            <w:tcW w:w="2524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446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  <w:tc>
          <w:tcPr>
            <w:tcW w:w="1985" w:type="dxa"/>
          </w:tcPr>
          <w:p w:rsidR="005768F6" w:rsidRPr="00680D92" w:rsidRDefault="005768F6" w:rsidP="00AC202C">
            <w:pPr>
              <w:widowControl/>
              <w:snapToGrid/>
              <w:spacing w:after="160" w:line="259" w:lineRule="auto"/>
              <w:rPr>
                <w:szCs w:val="24"/>
              </w:rPr>
            </w:pPr>
          </w:p>
        </w:tc>
      </w:tr>
    </w:tbl>
    <w:p w:rsidR="005768F6" w:rsidRPr="0079213F" w:rsidRDefault="005768F6" w:rsidP="0079213F">
      <w:pPr>
        <w:widowControl/>
        <w:snapToGrid/>
        <w:spacing w:after="160" w:line="259" w:lineRule="auto"/>
        <w:rPr>
          <w:szCs w:val="24"/>
          <w:lang w:eastAsia="en-US"/>
        </w:rPr>
      </w:pPr>
      <w:r w:rsidRPr="0079213F">
        <w:rPr>
          <w:szCs w:val="24"/>
          <w:lang w:eastAsia="en-US"/>
        </w:rPr>
        <w:t>В ходе реализации Программы формируются: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- промежуточные (годовые) отчёты – за отчётный год;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- итоговый отчёт – за весь период реализации Программы.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Отчетность должна содержать информацию об использовании средств на выполнение мероприятий, о ходе и результатах работ по мероприятиям, закреплённым планом реализации мероприятий. 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Формы отчётности о реализации Программы, а также сроки её подготовки и орган, который осуществляет подготовку сводных отчётов о реализации Программы, утверждает Глава Администрации Бирюсинского городского поселения.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Годовой отчет о реализации Программы направляется отделом по финансово-экономическим и организационным вопросам, который осуществляет подготовку сводных отчётов о реализации Программы, Главе Администрации Бирюсинского городского поселения и в Думу Бирюсинского городского поселения для ознакомления. 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Итоговый отчёт о реализации Программы утверждается решением Думы Бирюсинского городского поселения и подлежит официальному опубликованию в средствах массовой информации.</w:t>
      </w:r>
    </w:p>
    <w:p w:rsidR="005768F6" w:rsidRPr="0079213F" w:rsidRDefault="005768F6" w:rsidP="0079213F">
      <w:pPr>
        <w:widowControl/>
        <w:snapToGrid/>
        <w:spacing w:after="160" w:line="259" w:lineRule="auto"/>
        <w:rPr>
          <w:b/>
          <w:bCs/>
          <w:i/>
          <w:iCs/>
          <w:szCs w:val="24"/>
          <w:lang w:eastAsia="en-US"/>
        </w:rPr>
      </w:pPr>
      <w:r w:rsidRPr="0079213F">
        <w:rPr>
          <w:b/>
          <w:bCs/>
          <w:i/>
          <w:iCs/>
          <w:szCs w:val="24"/>
          <w:lang w:eastAsia="en-US"/>
        </w:rPr>
        <w:t>Внесение изменений (корректировок) в Программу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Изменение Программы производится: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При выявлении новых, необходимых к реализации мероприятий;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При появлении новых инвестиционных проектов;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 xml:space="preserve">При наступлении событий, влекущих за собой пересмотр приоритетных направлений развития, а также вызывающих утерю своей значимости. 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Разработка проекта изменений в Программу осуществляется в следующем  порядке: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Решение о разработке проекта изменений в Программу, календарный план работы над Программой, а также о назначении структурного подразделения, ответственного за формирование сводного итогового документа, принимает Глава Администрации Бирюсинского городского поселения.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F4B">
        <w:rPr>
          <w:rFonts w:ascii="Times New Roman" w:hAnsi="Times New Roman" w:cs="Times New Roman"/>
          <w:sz w:val="24"/>
          <w:szCs w:val="24"/>
        </w:rPr>
        <w:t>Формирование проекта изменений в Программу осуществляется рабочей группой по разработке предложений в Программу социально-экономического развития Бирюсинского городского поселения, состав которой и порядок её работы утверждается Главой Администрации Бирюсинского городского поселения.</w:t>
      </w:r>
    </w:p>
    <w:p w:rsidR="005768F6" w:rsidRPr="00F13F4B" w:rsidRDefault="005768F6" w:rsidP="00F13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6" w:rsidRPr="005B56A1" w:rsidRDefault="005768F6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p w:rsidR="005768F6" w:rsidRPr="005B56A1" w:rsidRDefault="005768F6" w:rsidP="00C902BC">
      <w:pPr>
        <w:widowControl/>
        <w:snapToGrid/>
        <w:spacing w:after="160" w:line="259" w:lineRule="auto"/>
        <w:rPr>
          <w:szCs w:val="24"/>
          <w:lang w:eastAsia="en-US"/>
        </w:rPr>
      </w:pPr>
    </w:p>
    <w:sectPr w:rsidR="005768F6" w:rsidRPr="005B56A1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865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522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0CD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1AD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387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E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0C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2B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A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F07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2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2"/>
  </w:num>
  <w:num w:numId="5">
    <w:abstractNumId w:val="15"/>
  </w:num>
  <w:num w:numId="6">
    <w:abstractNumId w:val="28"/>
  </w:num>
  <w:num w:numId="7">
    <w:abstractNumId w:val="22"/>
  </w:num>
  <w:num w:numId="8">
    <w:abstractNumId w:val="17"/>
  </w:num>
  <w:num w:numId="9">
    <w:abstractNumId w:val="2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23"/>
  </w:num>
  <w:num w:numId="26">
    <w:abstractNumId w:val="13"/>
  </w:num>
  <w:num w:numId="27">
    <w:abstractNumId w:val="16"/>
  </w:num>
  <w:num w:numId="28">
    <w:abstractNumId w:val="11"/>
  </w:num>
  <w:num w:numId="29">
    <w:abstractNumId w:val="1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2BC"/>
    <w:rsid w:val="00001B14"/>
    <w:rsid w:val="0000280C"/>
    <w:rsid w:val="00022604"/>
    <w:rsid w:val="00045F5B"/>
    <w:rsid w:val="00066C80"/>
    <w:rsid w:val="000751DF"/>
    <w:rsid w:val="00080DD2"/>
    <w:rsid w:val="00082CB3"/>
    <w:rsid w:val="00087656"/>
    <w:rsid w:val="0009251D"/>
    <w:rsid w:val="0009542F"/>
    <w:rsid w:val="000B1C0F"/>
    <w:rsid w:val="000B34E8"/>
    <w:rsid w:val="000D7091"/>
    <w:rsid w:val="000E1B11"/>
    <w:rsid w:val="000F3E01"/>
    <w:rsid w:val="000F710D"/>
    <w:rsid w:val="0010176C"/>
    <w:rsid w:val="00113569"/>
    <w:rsid w:val="001151BD"/>
    <w:rsid w:val="00122766"/>
    <w:rsid w:val="00124215"/>
    <w:rsid w:val="00131A3B"/>
    <w:rsid w:val="0013425B"/>
    <w:rsid w:val="00155054"/>
    <w:rsid w:val="00156B4C"/>
    <w:rsid w:val="001610EE"/>
    <w:rsid w:val="00177E19"/>
    <w:rsid w:val="001A5B2B"/>
    <w:rsid w:val="001B2B16"/>
    <w:rsid w:val="001C2CF2"/>
    <w:rsid w:val="001E1C6E"/>
    <w:rsid w:val="002057EE"/>
    <w:rsid w:val="00222A4A"/>
    <w:rsid w:val="00226E75"/>
    <w:rsid w:val="00236338"/>
    <w:rsid w:val="002451A3"/>
    <w:rsid w:val="00261C75"/>
    <w:rsid w:val="00261DB3"/>
    <w:rsid w:val="00265CF5"/>
    <w:rsid w:val="00273D08"/>
    <w:rsid w:val="002819FA"/>
    <w:rsid w:val="0028479C"/>
    <w:rsid w:val="00290320"/>
    <w:rsid w:val="00291A66"/>
    <w:rsid w:val="002A058E"/>
    <w:rsid w:val="002D12F8"/>
    <w:rsid w:val="002D16D2"/>
    <w:rsid w:val="002F042E"/>
    <w:rsid w:val="002F566E"/>
    <w:rsid w:val="00307977"/>
    <w:rsid w:val="00310A25"/>
    <w:rsid w:val="003116A2"/>
    <w:rsid w:val="00324681"/>
    <w:rsid w:val="003335B8"/>
    <w:rsid w:val="0037181E"/>
    <w:rsid w:val="00376AFB"/>
    <w:rsid w:val="003902C3"/>
    <w:rsid w:val="003A024D"/>
    <w:rsid w:val="003A039F"/>
    <w:rsid w:val="003A44E1"/>
    <w:rsid w:val="003A4EC0"/>
    <w:rsid w:val="003C5844"/>
    <w:rsid w:val="003C6C0E"/>
    <w:rsid w:val="003D4602"/>
    <w:rsid w:val="003D4FB9"/>
    <w:rsid w:val="003D55DD"/>
    <w:rsid w:val="003D6E0C"/>
    <w:rsid w:val="003F0E83"/>
    <w:rsid w:val="00431609"/>
    <w:rsid w:val="00431CDD"/>
    <w:rsid w:val="00434A81"/>
    <w:rsid w:val="004466C6"/>
    <w:rsid w:val="00450CDD"/>
    <w:rsid w:val="00455BF7"/>
    <w:rsid w:val="00466BC8"/>
    <w:rsid w:val="0047145A"/>
    <w:rsid w:val="004729F7"/>
    <w:rsid w:val="004730F3"/>
    <w:rsid w:val="00485260"/>
    <w:rsid w:val="00485388"/>
    <w:rsid w:val="00486CDD"/>
    <w:rsid w:val="00487A38"/>
    <w:rsid w:val="00497E6A"/>
    <w:rsid w:val="004A1889"/>
    <w:rsid w:val="004C00C8"/>
    <w:rsid w:val="004C4BCB"/>
    <w:rsid w:val="004D61A6"/>
    <w:rsid w:val="004D6BD0"/>
    <w:rsid w:val="004E1958"/>
    <w:rsid w:val="00511560"/>
    <w:rsid w:val="00550E5E"/>
    <w:rsid w:val="00553B3E"/>
    <w:rsid w:val="0055488A"/>
    <w:rsid w:val="00566145"/>
    <w:rsid w:val="005701B5"/>
    <w:rsid w:val="005768F6"/>
    <w:rsid w:val="00581D59"/>
    <w:rsid w:val="005A303F"/>
    <w:rsid w:val="005B11A4"/>
    <w:rsid w:val="005B137D"/>
    <w:rsid w:val="005B56A1"/>
    <w:rsid w:val="005C00EC"/>
    <w:rsid w:val="005C6779"/>
    <w:rsid w:val="005C695D"/>
    <w:rsid w:val="005D3AB5"/>
    <w:rsid w:val="005E7FAA"/>
    <w:rsid w:val="00604ABF"/>
    <w:rsid w:val="00606787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95142"/>
    <w:rsid w:val="006A09C3"/>
    <w:rsid w:val="006C08E7"/>
    <w:rsid w:val="006E4DE3"/>
    <w:rsid w:val="006F429D"/>
    <w:rsid w:val="006F6D91"/>
    <w:rsid w:val="00702FBC"/>
    <w:rsid w:val="007051AD"/>
    <w:rsid w:val="00707285"/>
    <w:rsid w:val="00710556"/>
    <w:rsid w:val="00713669"/>
    <w:rsid w:val="007205AD"/>
    <w:rsid w:val="00731BAC"/>
    <w:rsid w:val="007331ED"/>
    <w:rsid w:val="00751D69"/>
    <w:rsid w:val="00763922"/>
    <w:rsid w:val="00764282"/>
    <w:rsid w:val="00764CA6"/>
    <w:rsid w:val="00786B44"/>
    <w:rsid w:val="0079213F"/>
    <w:rsid w:val="007A33DE"/>
    <w:rsid w:val="007B45D7"/>
    <w:rsid w:val="007D5AF3"/>
    <w:rsid w:val="007E315B"/>
    <w:rsid w:val="007E48FF"/>
    <w:rsid w:val="007E6E25"/>
    <w:rsid w:val="007F2C3D"/>
    <w:rsid w:val="00805DBC"/>
    <w:rsid w:val="00815CC1"/>
    <w:rsid w:val="00821183"/>
    <w:rsid w:val="00834D14"/>
    <w:rsid w:val="0086182B"/>
    <w:rsid w:val="008A14B9"/>
    <w:rsid w:val="008A2F44"/>
    <w:rsid w:val="008B418D"/>
    <w:rsid w:val="008B4451"/>
    <w:rsid w:val="008C086C"/>
    <w:rsid w:val="008C6D6D"/>
    <w:rsid w:val="008C7DD9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40E6D"/>
    <w:rsid w:val="00945827"/>
    <w:rsid w:val="00946BAD"/>
    <w:rsid w:val="00947E45"/>
    <w:rsid w:val="009552A2"/>
    <w:rsid w:val="009602EF"/>
    <w:rsid w:val="00974E54"/>
    <w:rsid w:val="009A4605"/>
    <w:rsid w:val="009B59BA"/>
    <w:rsid w:val="009D75CA"/>
    <w:rsid w:val="009F303D"/>
    <w:rsid w:val="00A007AE"/>
    <w:rsid w:val="00A357B2"/>
    <w:rsid w:val="00A45F2D"/>
    <w:rsid w:val="00A67EA9"/>
    <w:rsid w:val="00A708E4"/>
    <w:rsid w:val="00A71B6B"/>
    <w:rsid w:val="00A76FF6"/>
    <w:rsid w:val="00A81D0F"/>
    <w:rsid w:val="00AA193B"/>
    <w:rsid w:val="00AB3B96"/>
    <w:rsid w:val="00AB717C"/>
    <w:rsid w:val="00AC17C7"/>
    <w:rsid w:val="00AC202C"/>
    <w:rsid w:val="00AC4A1B"/>
    <w:rsid w:val="00AC7A3A"/>
    <w:rsid w:val="00AE553E"/>
    <w:rsid w:val="00AE5AE9"/>
    <w:rsid w:val="00AF4393"/>
    <w:rsid w:val="00B360C7"/>
    <w:rsid w:val="00B40A34"/>
    <w:rsid w:val="00B524E9"/>
    <w:rsid w:val="00B651BD"/>
    <w:rsid w:val="00BB3D27"/>
    <w:rsid w:val="00BC5F96"/>
    <w:rsid w:val="00BC6020"/>
    <w:rsid w:val="00BD20F2"/>
    <w:rsid w:val="00BD44FE"/>
    <w:rsid w:val="00BD5D26"/>
    <w:rsid w:val="00BE3247"/>
    <w:rsid w:val="00BE4F9D"/>
    <w:rsid w:val="00BF2B6B"/>
    <w:rsid w:val="00C06230"/>
    <w:rsid w:val="00C21658"/>
    <w:rsid w:val="00C21798"/>
    <w:rsid w:val="00C25DF8"/>
    <w:rsid w:val="00C53B4D"/>
    <w:rsid w:val="00C902BC"/>
    <w:rsid w:val="00C930F9"/>
    <w:rsid w:val="00CA2866"/>
    <w:rsid w:val="00CA2DAD"/>
    <w:rsid w:val="00CC12A9"/>
    <w:rsid w:val="00CD696A"/>
    <w:rsid w:val="00CF48A9"/>
    <w:rsid w:val="00D360F8"/>
    <w:rsid w:val="00D479DE"/>
    <w:rsid w:val="00D63BFE"/>
    <w:rsid w:val="00D71256"/>
    <w:rsid w:val="00D962E5"/>
    <w:rsid w:val="00DB7424"/>
    <w:rsid w:val="00DC2B06"/>
    <w:rsid w:val="00E03492"/>
    <w:rsid w:val="00E12F6D"/>
    <w:rsid w:val="00E8263F"/>
    <w:rsid w:val="00E836AA"/>
    <w:rsid w:val="00E86E91"/>
    <w:rsid w:val="00E93CB1"/>
    <w:rsid w:val="00EC0A24"/>
    <w:rsid w:val="00EC15F6"/>
    <w:rsid w:val="00EC4DA7"/>
    <w:rsid w:val="00EE2018"/>
    <w:rsid w:val="00EE407F"/>
    <w:rsid w:val="00F03857"/>
    <w:rsid w:val="00F13F4B"/>
    <w:rsid w:val="00F21925"/>
    <w:rsid w:val="00F245DA"/>
    <w:rsid w:val="00F26E40"/>
    <w:rsid w:val="00F40134"/>
    <w:rsid w:val="00F44AE9"/>
    <w:rsid w:val="00F57235"/>
    <w:rsid w:val="00F575AD"/>
    <w:rsid w:val="00F70E7F"/>
    <w:rsid w:val="00F74D44"/>
    <w:rsid w:val="00F81C34"/>
    <w:rsid w:val="00FE6AAD"/>
    <w:rsid w:val="00FF1917"/>
    <w:rsid w:val="00FF476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6A"/>
    <w:pPr>
      <w:widowControl w:val="0"/>
      <w:snapToGrid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524E9"/>
    <w:pPr>
      <w:widowControl/>
      <w:snapToGrid/>
      <w:spacing w:after="120"/>
      <w:ind w:left="283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24E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45D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A024D"/>
    <w:pPr>
      <w:widowControl/>
      <w:snapToGrid/>
      <w:spacing w:after="1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024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Normal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Normal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8F28B6"/>
    <w:rPr>
      <w:rFonts w:cs="Times New Roman"/>
      <w:i/>
      <w:iCs/>
    </w:rPr>
  </w:style>
  <w:style w:type="paragraph" w:customStyle="1" w:styleId="a">
    <w:name w:val="Таблица"/>
    <w:basedOn w:val="Normal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575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8263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08E4"/>
    <w:pPr>
      <w:widowControl/>
      <w:snapToGrid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8E4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locked/>
    <w:rsid w:val="009D75CA"/>
    <w:pPr>
      <w:widowControl/>
      <w:snapToGrid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5D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D75CA"/>
    <w:rPr>
      <w:rFonts w:cs="Times New Roman"/>
      <w:b/>
      <w:bCs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290320"/>
    <w:pPr>
      <w:widowControl/>
      <w:snapToGrid/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5DF8"/>
    <w:rPr>
      <w:rFonts w:ascii="Times New Roman" w:hAnsi="Times New Roman" w:cs="Times New Roman"/>
      <w:sz w:val="16"/>
      <w:szCs w:val="16"/>
    </w:rPr>
  </w:style>
  <w:style w:type="paragraph" w:customStyle="1" w:styleId="justify2">
    <w:name w:val="justify2"/>
    <w:basedOn w:val="Normal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1741</TotalTime>
  <Pages>34</Pages>
  <Words>13412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Кудрявцев</cp:lastModifiedBy>
  <cp:revision>66</cp:revision>
  <cp:lastPrinted>2016-09-16T02:23:00Z</cp:lastPrinted>
  <dcterms:created xsi:type="dcterms:W3CDTF">2016-06-16T02:54:00Z</dcterms:created>
  <dcterms:modified xsi:type="dcterms:W3CDTF">2016-09-23T03:06:00Z</dcterms:modified>
</cp:coreProperties>
</file>