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D" w:rsidRPr="00EF3BA0" w:rsidRDefault="00856CCD" w:rsidP="00EF3BA0">
      <w:pPr>
        <w:pStyle w:val="Heading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 w:rsidRPr="00EF3BA0">
        <w:rPr>
          <w:rFonts w:ascii="Times New Roman" w:hAnsi="Times New Roman" w:cs="Times New Roman"/>
          <w:sz w:val="36"/>
          <w:szCs w:val="36"/>
        </w:rPr>
        <w:t>Р о с с и й с к а я  Ф е д е р а ц и я</w:t>
      </w:r>
    </w:p>
    <w:p w:rsidR="00856CCD" w:rsidRDefault="00856CCD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856CCD" w:rsidRDefault="00856CCD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Тайшетский район»</w:t>
      </w:r>
    </w:p>
    <w:p w:rsidR="00856CCD" w:rsidRDefault="00856CCD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Бирюсинского муниципального образования</w:t>
      </w:r>
    </w:p>
    <w:p w:rsidR="00856CCD" w:rsidRDefault="00856CCD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«Бирюсинское городское поселение»</w:t>
      </w:r>
    </w:p>
    <w:p w:rsidR="00856CCD" w:rsidRDefault="00856CCD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Бирюсинского муниципального образования</w:t>
      </w:r>
    </w:p>
    <w:p w:rsidR="00856CCD" w:rsidRDefault="00856CCD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«Бирюсинское городское поселение»</w:t>
      </w:r>
    </w:p>
    <w:p w:rsidR="00856CCD" w:rsidRDefault="00856CCD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856CCD" w:rsidRPr="00B974F2" w:rsidRDefault="00856CCD" w:rsidP="00EF3BA0">
      <w:pPr>
        <w:jc w:val="center"/>
        <w:rPr>
          <w:b/>
        </w:rPr>
      </w:pPr>
      <w:r w:rsidRPr="00B974F2">
        <w:rPr>
          <w:b/>
        </w:rPr>
        <w:t>(третий созыв)</w:t>
      </w:r>
    </w:p>
    <w:p w:rsidR="00856CCD" w:rsidRDefault="00856CCD" w:rsidP="00EF3BA0">
      <w:pPr>
        <w:jc w:val="both"/>
      </w:pPr>
    </w:p>
    <w:p w:rsidR="00856CCD" w:rsidRDefault="00856CCD" w:rsidP="00EF3BA0">
      <w:pPr>
        <w:jc w:val="both"/>
      </w:pPr>
      <w:r w:rsidRPr="00383E75">
        <w:t xml:space="preserve">от   </w:t>
      </w:r>
      <w:r>
        <w:t>____.08.2016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    № </w:t>
      </w:r>
      <w:r>
        <w:t xml:space="preserve"> </w:t>
      </w:r>
    </w:p>
    <w:p w:rsidR="00856CCD" w:rsidRPr="00383E75" w:rsidRDefault="00856CCD" w:rsidP="00EF3BA0">
      <w:pPr>
        <w:jc w:val="both"/>
        <w:rPr>
          <w:b/>
        </w:rPr>
      </w:pPr>
    </w:p>
    <w:p w:rsidR="00856CCD" w:rsidRDefault="00856CCD" w:rsidP="00EF3BA0">
      <w:pPr>
        <w:jc w:val="both"/>
      </w:pPr>
      <w:r>
        <w:t xml:space="preserve">О внесении изменений в решение Думы </w:t>
      </w:r>
    </w:p>
    <w:p w:rsidR="00856CCD" w:rsidRDefault="00856CCD" w:rsidP="00EF3BA0">
      <w:pPr>
        <w:jc w:val="both"/>
      </w:pPr>
      <w:r>
        <w:t xml:space="preserve">Бирюсинского муниципального образования </w:t>
      </w:r>
    </w:p>
    <w:p w:rsidR="00856CCD" w:rsidRDefault="00856CCD" w:rsidP="00EF3BA0">
      <w:pPr>
        <w:jc w:val="both"/>
      </w:pPr>
      <w:r>
        <w:t>«Бирюсинское городское поселение»</w:t>
      </w:r>
    </w:p>
    <w:p w:rsidR="00856CCD" w:rsidRDefault="00856CCD" w:rsidP="00EF3BA0">
      <w:pPr>
        <w:jc w:val="both"/>
      </w:pPr>
      <w:r>
        <w:t xml:space="preserve">от 27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  <w:r w:rsidRPr="00111D96">
        <w:t xml:space="preserve"> </w:t>
      </w:r>
      <w:r>
        <w:t xml:space="preserve">№ 443 </w:t>
      </w:r>
      <w:r w:rsidRPr="007A63AC">
        <w:t xml:space="preserve"> </w:t>
      </w:r>
      <w:r>
        <w:t xml:space="preserve">«О звании «Почетный </w:t>
      </w:r>
    </w:p>
    <w:p w:rsidR="00856CCD" w:rsidRPr="00383E75" w:rsidRDefault="00856CCD" w:rsidP="00EF3BA0">
      <w:pPr>
        <w:jc w:val="both"/>
      </w:pPr>
      <w:r>
        <w:t>гражданин города Бирюсинска»</w:t>
      </w:r>
    </w:p>
    <w:p w:rsidR="00856CCD" w:rsidRPr="00383E75" w:rsidRDefault="00856CCD" w:rsidP="00EF3BA0">
      <w:pPr>
        <w:jc w:val="both"/>
      </w:pPr>
    </w:p>
    <w:p w:rsidR="00856CCD" w:rsidRDefault="00856CCD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«Бирюсинского городского поселения» в соответствие действующему  законодательству</w:t>
      </w:r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Федеральным законом от 06.10.2003 г. № 131-ФЗ «Об общих принципах организации местного самоуправления в Российской Федерации»,  руководствуясь статьями </w:t>
      </w:r>
      <w:r>
        <w:t>24,44</w:t>
      </w:r>
      <w:r w:rsidRPr="00383E75">
        <w:t xml:space="preserve"> Устава Бирюсинского муниципального образования «Бирюсинское городское поселение», </w:t>
      </w:r>
    </w:p>
    <w:p w:rsidR="00856CCD" w:rsidRPr="00383E75" w:rsidRDefault="00856CCD" w:rsidP="00EF3BA0">
      <w:pPr>
        <w:jc w:val="both"/>
      </w:pPr>
    </w:p>
    <w:p w:rsidR="00856CCD" w:rsidRDefault="00856CCD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r>
        <w:rPr>
          <w:b/>
        </w:rPr>
        <w:t>Бирюсинского муниципального образования «</w:t>
      </w:r>
      <w:r w:rsidRPr="00383E75">
        <w:rPr>
          <w:b/>
        </w:rPr>
        <w:t>Бирюси</w:t>
      </w:r>
      <w:r>
        <w:rPr>
          <w:b/>
        </w:rPr>
        <w:t>нское</w:t>
      </w:r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856CCD" w:rsidRPr="00383E75" w:rsidRDefault="00856CCD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856CCD" w:rsidRDefault="00856CCD" w:rsidP="00EF3BA0">
      <w:pPr>
        <w:autoSpaceDE w:val="0"/>
        <w:autoSpaceDN w:val="0"/>
        <w:adjustRightInd w:val="0"/>
        <w:jc w:val="both"/>
        <w:rPr>
          <w:b/>
        </w:rPr>
      </w:pPr>
    </w:p>
    <w:p w:rsidR="00856CCD" w:rsidRDefault="00856CCD" w:rsidP="00111D96">
      <w:pPr>
        <w:jc w:val="both"/>
      </w:pPr>
      <w:r>
        <w:t xml:space="preserve">           1. Внести изменение в решение Думы Бирюсинского муниципального образования «Бирюсинское городское поселение» от 27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  <w:r w:rsidRPr="00111D96">
        <w:t xml:space="preserve"> </w:t>
      </w:r>
      <w:r>
        <w:t xml:space="preserve">№ 443 </w:t>
      </w:r>
      <w:r w:rsidRPr="007A63AC">
        <w:t xml:space="preserve"> </w:t>
      </w:r>
      <w:r>
        <w:t>«О звании «Почетный гражданин города Бирюсинска»:</w:t>
      </w:r>
    </w:p>
    <w:p w:rsidR="00856CCD" w:rsidRDefault="00856CCD" w:rsidP="00F327B3">
      <w:r>
        <w:rPr>
          <w:b/>
        </w:rPr>
        <w:t xml:space="preserve">            </w:t>
      </w:r>
      <w:r w:rsidRPr="00EE2F8B">
        <w:t>1.1.</w:t>
      </w:r>
      <w:r>
        <w:t xml:space="preserve"> Подпункт 2) в пункте 3.8. раздела 3</w:t>
      </w:r>
      <w:r w:rsidRPr="00F327B3">
        <w:t xml:space="preserve"> </w:t>
      </w:r>
      <w:r>
        <w:t>изложить в следующей редакции:</w:t>
      </w:r>
    </w:p>
    <w:p w:rsidR="00856CCD" w:rsidRDefault="00856CCD" w:rsidP="00111D96">
      <w:pPr>
        <w:autoSpaceDE w:val="0"/>
        <w:autoSpaceDN w:val="0"/>
        <w:adjustRightInd w:val="0"/>
        <w:ind w:left="142" w:hanging="52"/>
        <w:jc w:val="both"/>
      </w:pPr>
      <w:r>
        <w:t xml:space="preserve">          «2) проверку наличия (отсутствия) судимости у лица, в отношении которого подано ходатайство.»</w:t>
      </w:r>
    </w:p>
    <w:p w:rsidR="00856CCD" w:rsidRDefault="00856CCD" w:rsidP="00593660">
      <w:pPr>
        <w:autoSpaceDE w:val="0"/>
        <w:autoSpaceDN w:val="0"/>
        <w:adjustRightInd w:val="0"/>
        <w:ind w:left="142" w:hanging="52"/>
      </w:pPr>
      <w:r>
        <w:t xml:space="preserve">           1.2. Пункт 5.1. раздела 5 изложить в следующей редакции:</w:t>
      </w:r>
    </w:p>
    <w:p w:rsidR="00856CCD" w:rsidRPr="00593660" w:rsidRDefault="00856CCD" w:rsidP="0059366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«5.1. Почетные граждане лишаются звания «Почетный гражданин»  решением Думы в случае привлечения лица, удостоенного звания к уголовной ответственности по вступившему в силу приговору суда</w:t>
      </w:r>
      <w:r w:rsidRPr="00593660">
        <w:rPr>
          <w:color w:val="000000"/>
          <w:shd w:val="clear" w:color="auto" w:fill="FFFFFF"/>
        </w:rPr>
        <w:t>.»</w:t>
      </w:r>
      <w:r w:rsidRPr="009D1A4D">
        <w:t xml:space="preserve">  </w:t>
      </w:r>
    </w:p>
    <w:p w:rsidR="00856CCD" w:rsidRPr="00383E75" w:rsidRDefault="00856CCD" w:rsidP="009C0B67">
      <w:pPr>
        <w:jc w:val="both"/>
      </w:pPr>
      <w:r>
        <w:t xml:space="preserve">           2</w:t>
      </w:r>
      <w:r w:rsidRPr="00383E75">
        <w:t xml:space="preserve">. Опубликовать настоящее решение в </w:t>
      </w:r>
      <w:r>
        <w:t>Бирюсинском Вестнике.</w:t>
      </w:r>
    </w:p>
    <w:p w:rsidR="00856CCD" w:rsidRPr="00A21B5B" w:rsidRDefault="00856CCD" w:rsidP="00195A73">
      <w:pPr>
        <w:jc w:val="both"/>
      </w:pPr>
      <w:r>
        <w:t xml:space="preserve">           3</w:t>
      </w:r>
      <w:r w:rsidRPr="006C5F03">
        <w:t>.</w:t>
      </w:r>
      <w:r w:rsidRPr="00A21B5B">
        <w:rPr>
          <w:b/>
        </w:rPr>
        <w:t xml:space="preserve"> </w:t>
      </w:r>
      <w:r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</w:t>
      </w:r>
      <w:r>
        <w:t>.</w:t>
      </w:r>
    </w:p>
    <w:p w:rsidR="00856CCD" w:rsidRDefault="00856CCD" w:rsidP="009C0B67"/>
    <w:p w:rsidR="00856CCD" w:rsidRDefault="00856CCD"/>
    <w:p w:rsidR="00856CCD" w:rsidRDefault="00856CCD" w:rsidP="00D75FEB">
      <w:pPr>
        <w:jc w:val="both"/>
      </w:pPr>
      <w:r>
        <w:t>Председатель Думы Бирюсинского</w:t>
      </w:r>
    </w:p>
    <w:p w:rsidR="00856CCD" w:rsidRDefault="00856CCD" w:rsidP="00D75FEB">
      <w:pPr>
        <w:jc w:val="both"/>
      </w:pPr>
      <w:r>
        <w:t>городского поселения                                                                                                   Л.В.Банадысева</w:t>
      </w:r>
    </w:p>
    <w:p w:rsidR="00856CCD" w:rsidRDefault="00856CCD"/>
    <w:p w:rsidR="00856CCD" w:rsidRDefault="00856CCD"/>
    <w:p w:rsidR="00856CCD" w:rsidRDefault="00856CCD"/>
    <w:p w:rsidR="00856CCD" w:rsidRDefault="00856CCD">
      <w:r>
        <w:t xml:space="preserve">Глава Бирюсинского городского </w:t>
      </w:r>
    </w:p>
    <w:p w:rsidR="00856CCD" w:rsidRDefault="00856CCD">
      <w:r>
        <w:t>поселения                                                                                                                            А.В.Ковпинец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5400"/>
      </w:tblGrid>
      <w:tr w:rsidR="00856CCD" w:rsidTr="007848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</w:tcPr>
          <w:p w:rsidR="00856CCD" w:rsidRDefault="00856CCD">
            <w:r>
              <w:t>Было</w:t>
            </w:r>
          </w:p>
        </w:tc>
        <w:tc>
          <w:tcPr>
            <w:tcW w:w="5400" w:type="dxa"/>
          </w:tcPr>
          <w:p w:rsidR="00856CCD" w:rsidRDefault="00856CCD">
            <w:r>
              <w:t>Стало</w:t>
            </w:r>
          </w:p>
        </w:tc>
      </w:tr>
      <w:tr w:rsidR="00856CCD" w:rsidTr="007848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60" w:type="dxa"/>
          </w:tcPr>
          <w:p w:rsidR="00856CCD" w:rsidRDefault="00856CCD">
            <w:r>
              <w:t>2) проверку наличия (отсутствия) факта судимости у лица, в отношении  которого подано ходатайство, а также проверку наличия (отсутствия) факта увольнения, связанного с нарушением таким лицом дисциплины труда или совершения им аморального проступка.</w:t>
            </w:r>
          </w:p>
        </w:tc>
        <w:tc>
          <w:tcPr>
            <w:tcW w:w="5400" w:type="dxa"/>
          </w:tcPr>
          <w:p w:rsidR="00856CCD" w:rsidRDefault="00856CCD">
            <w:r>
              <w:t>2) проверку наличия (отсутствия) судимости у лица, в отношении которого подано ходатайство.</w:t>
            </w:r>
          </w:p>
        </w:tc>
      </w:tr>
      <w:tr w:rsidR="00856CCD" w:rsidTr="007848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856CCD" w:rsidRDefault="00856CCD">
            <w:r>
              <w:t>5.1. Почетные граждане могут быть лишены этого звания решением Думы в связи с  вступлением в законную силу обвинительного приговора суда и за поступки и действия, не совместимые с высоким званием «Почетный гражданин».</w:t>
            </w:r>
          </w:p>
        </w:tc>
        <w:tc>
          <w:tcPr>
            <w:tcW w:w="5400" w:type="dxa"/>
          </w:tcPr>
          <w:p w:rsidR="00856CCD" w:rsidRDefault="00856CCD">
            <w:r>
              <w:rPr>
                <w:color w:val="000000"/>
                <w:shd w:val="clear" w:color="auto" w:fill="FFFFFF"/>
              </w:rPr>
              <w:t>5.1. Почетные граждане лишаются звания «Почетный гражданин»  решением Думы в случае привлечения лица, удостоенного звания к уголовной ответственности по вступившему в силу приговору суда</w:t>
            </w:r>
            <w:r w:rsidRPr="00593660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856CCD" w:rsidRDefault="00856CCD"/>
    <w:sectPr w:rsidR="00856CCD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7C"/>
    <w:rsid w:val="00080191"/>
    <w:rsid w:val="00093536"/>
    <w:rsid w:val="000C501C"/>
    <w:rsid w:val="000E347C"/>
    <w:rsid w:val="00110286"/>
    <w:rsid w:val="00111D96"/>
    <w:rsid w:val="00195A73"/>
    <w:rsid w:val="001B1BFD"/>
    <w:rsid w:val="001E4514"/>
    <w:rsid w:val="001F12DE"/>
    <w:rsid w:val="002075FA"/>
    <w:rsid w:val="0026214C"/>
    <w:rsid w:val="00383E75"/>
    <w:rsid w:val="00412486"/>
    <w:rsid w:val="00463DC0"/>
    <w:rsid w:val="0047590E"/>
    <w:rsid w:val="004B215B"/>
    <w:rsid w:val="005778E1"/>
    <w:rsid w:val="00593660"/>
    <w:rsid w:val="00596971"/>
    <w:rsid w:val="00610CDC"/>
    <w:rsid w:val="00627339"/>
    <w:rsid w:val="006561BC"/>
    <w:rsid w:val="006935D7"/>
    <w:rsid w:val="0069626E"/>
    <w:rsid w:val="006B7ADB"/>
    <w:rsid w:val="006C5F03"/>
    <w:rsid w:val="006E70B4"/>
    <w:rsid w:val="007571E1"/>
    <w:rsid w:val="00784876"/>
    <w:rsid w:val="007A63AC"/>
    <w:rsid w:val="007F637B"/>
    <w:rsid w:val="008302DB"/>
    <w:rsid w:val="00856CCD"/>
    <w:rsid w:val="0086025C"/>
    <w:rsid w:val="0087349B"/>
    <w:rsid w:val="008A2EEA"/>
    <w:rsid w:val="008C1B43"/>
    <w:rsid w:val="008D5563"/>
    <w:rsid w:val="009452A8"/>
    <w:rsid w:val="00947F70"/>
    <w:rsid w:val="009C0B67"/>
    <w:rsid w:val="009D1A4D"/>
    <w:rsid w:val="009E1829"/>
    <w:rsid w:val="00A21B5B"/>
    <w:rsid w:val="00A45557"/>
    <w:rsid w:val="00A856D2"/>
    <w:rsid w:val="00AC21D5"/>
    <w:rsid w:val="00AE3B35"/>
    <w:rsid w:val="00B7174A"/>
    <w:rsid w:val="00B95E30"/>
    <w:rsid w:val="00B963B0"/>
    <w:rsid w:val="00B974F2"/>
    <w:rsid w:val="00BB0C54"/>
    <w:rsid w:val="00BC6524"/>
    <w:rsid w:val="00C931D2"/>
    <w:rsid w:val="00CA266F"/>
    <w:rsid w:val="00CE3382"/>
    <w:rsid w:val="00CE4763"/>
    <w:rsid w:val="00CF2320"/>
    <w:rsid w:val="00D12740"/>
    <w:rsid w:val="00D23C0C"/>
    <w:rsid w:val="00D34389"/>
    <w:rsid w:val="00D47C5A"/>
    <w:rsid w:val="00D75FEB"/>
    <w:rsid w:val="00D96922"/>
    <w:rsid w:val="00DB1550"/>
    <w:rsid w:val="00E92A41"/>
    <w:rsid w:val="00EC48F4"/>
    <w:rsid w:val="00EE2F8B"/>
    <w:rsid w:val="00EF3BA0"/>
    <w:rsid w:val="00F23A59"/>
    <w:rsid w:val="00F327B3"/>
    <w:rsid w:val="00FD62B9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0E347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E347C"/>
    <w:rPr>
      <w:rFonts w:cs="Times New Roman"/>
      <w:bCs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E347C"/>
    <w:rPr>
      <w:i/>
      <w:iCs/>
    </w:rPr>
  </w:style>
  <w:style w:type="paragraph" w:styleId="ListParagraph">
    <w:name w:val="List Paragraph"/>
    <w:basedOn w:val="Normal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Normal"/>
    <w:uiPriority w:val="99"/>
    <w:rsid w:val="00B7174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E4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6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2</Pages>
  <Words>490</Words>
  <Characters>2793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28</cp:revision>
  <cp:lastPrinted>2016-08-09T06:44:00Z</cp:lastPrinted>
  <dcterms:created xsi:type="dcterms:W3CDTF">2014-03-13T05:10:00Z</dcterms:created>
  <dcterms:modified xsi:type="dcterms:W3CDTF">2016-08-09T06:45:00Z</dcterms:modified>
</cp:coreProperties>
</file>