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1" w:rsidRDefault="00010BD1" w:rsidP="00010BD1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10BD1" w:rsidRDefault="00010BD1" w:rsidP="00010BD1">
      <w:pPr>
        <w:pStyle w:val="1"/>
        <w:rPr>
          <w:szCs w:val="32"/>
        </w:rPr>
      </w:pPr>
      <w:r>
        <w:rPr>
          <w:szCs w:val="32"/>
        </w:rPr>
        <w:t>Иркутская   область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</w:t>
      </w:r>
      <w:r w:rsidR="00E37309">
        <w:rPr>
          <w:b/>
          <w:sz w:val="32"/>
          <w:szCs w:val="32"/>
        </w:rPr>
        <w:t xml:space="preserve">альное образование «Тайшетский </w:t>
      </w:r>
      <w:r>
        <w:rPr>
          <w:b/>
          <w:sz w:val="32"/>
          <w:szCs w:val="32"/>
        </w:rPr>
        <w:t>район»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E37309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ДУМА БИРЮСИНСКОГО </w:t>
      </w:r>
      <w:r w:rsidR="00010BD1">
        <w:rPr>
          <w:sz w:val="32"/>
          <w:szCs w:val="32"/>
        </w:rPr>
        <w:t>МУНИЦИПАЛЬНОГО</w:t>
      </w:r>
    </w:p>
    <w:p w:rsidR="00010BD1" w:rsidRDefault="00010BD1" w:rsidP="00010BD1">
      <w:pPr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</w:t>
      </w:r>
    </w:p>
    <w:p w:rsidR="00010BD1" w:rsidRDefault="00010BD1" w:rsidP="00010B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010BD1" w:rsidRDefault="00010BD1" w:rsidP="00010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третий</w:t>
      </w:r>
      <w:proofErr w:type="gramEnd"/>
      <w:r>
        <w:rPr>
          <w:b/>
          <w:sz w:val="28"/>
          <w:szCs w:val="28"/>
        </w:rPr>
        <w:t xml:space="preserve"> созыв)</w:t>
      </w:r>
    </w:p>
    <w:p w:rsidR="00010BD1" w:rsidRDefault="00010BD1" w:rsidP="00010BD1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РЕШЕНИЕ</w:t>
      </w:r>
    </w:p>
    <w:p w:rsidR="00785613" w:rsidRDefault="00785613" w:rsidP="00010BD1">
      <w:pPr>
        <w:jc w:val="center"/>
      </w:pPr>
    </w:p>
    <w:p w:rsidR="00010BD1" w:rsidRDefault="00010BD1" w:rsidP="00010BD1">
      <w:pPr>
        <w:rPr>
          <w:sz w:val="24"/>
          <w:szCs w:val="24"/>
        </w:rPr>
      </w:pPr>
      <w:proofErr w:type="gramStart"/>
      <w:r w:rsidRPr="00CB0F19">
        <w:rPr>
          <w:sz w:val="24"/>
          <w:szCs w:val="24"/>
        </w:rPr>
        <w:t>от</w:t>
      </w:r>
      <w:proofErr w:type="gramEnd"/>
      <w:r w:rsidRPr="00CB0F19">
        <w:rPr>
          <w:sz w:val="24"/>
          <w:szCs w:val="24"/>
        </w:rPr>
        <w:t xml:space="preserve"> «</w:t>
      </w:r>
      <w:r w:rsidR="00397BB1" w:rsidRPr="00CB0F19">
        <w:rPr>
          <w:sz w:val="24"/>
          <w:szCs w:val="24"/>
        </w:rPr>
        <w:t>25</w:t>
      </w:r>
      <w:r w:rsidRPr="00CB0F19">
        <w:rPr>
          <w:sz w:val="24"/>
          <w:szCs w:val="24"/>
        </w:rPr>
        <w:t xml:space="preserve">» </w:t>
      </w:r>
      <w:r w:rsidR="00397BB1" w:rsidRPr="00CB0F19">
        <w:rPr>
          <w:sz w:val="24"/>
          <w:szCs w:val="24"/>
        </w:rPr>
        <w:t>06</w:t>
      </w:r>
      <w:r w:rsidR="005351F8" w:rsidRPr="00CB0F19">
        <w:rPr>
          <w:sz w:val="24"/>
          <w:szCs w:val="24"/>
        </w:rPr>
        <w:t xml:space="preserve"> 2015</w:t>
      </w:r>
      <w:r w:rsidRPr="00CB0F19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                 № </w:t>
      </w:r>
      <w:bookmarkStart w:id="0" w:name="_GoBack"/>
      <w:r w:rsidR="00CB0F19" w:rsidRPr="00CB0F19">
        <w:rPr>
          <w:sz w:val="24"/>
          <w:szCs w:val="24"/>
        </w:rPr>
        <w:t>162</w:t>
      </w:r>
      <w:bookmarkEnd w:id="0"/>
    </w:p>
    <w:p w:rsidR="00010BD1" w:rsidRDefault="00010BD1" w:rsidP="00010BD1"/>
    <w:p w:rsidR="00010BD1" w:rsidRDefault="002244E8" w:rsidP="002244E8">
      <w:pPr>
        <w:pStyle w:val="ConsNormal"/>
        <w:widowControl/>
        <w:ind w:right="5102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</w:t>
      </w:r>
      <w:r w:rsidRPr="002244E8">
        <w:rPr>
          <w:bCs/>
          <w:sz w:val="24"/>
          <w:szCs w:val="24"/>
        </w:rPr>
        <w:t xml:space="preserve"> изменений в статью 51 «Правил Землепользования и застройки Бирюсинского муниципального образования «Б</w:t>
      </w:r>
      <w:r>
        <w:rPr>
          <w:bCs/>
          <w:sz w:val="24"/>
          <w:szCs w:val="24"/>
        </w:rPr>
        <w:t>ирюсинское городское поселение» Тайшетского района Иркутской области»</w:t>
      </w:r>
    </w:p>
    <w:p w:rsidR="002244E8" w:rsidRDefault="002244E8" w:rsidP="00010BD1">
      <w:pPr>
        <w:pStyle w:val="ConsNormal"/>
        <w:widowControl/>
        <w:ind w:right="6093" w:firstLine="0"/>
        <w:jc w:val="both"/>
        <w:rPr>
          <w:sz w:val="24"/>
          <w:szCs w:val="24"/>
        </w:rPr>
      </w:pPr>
    </w:p>
    <w:p w:rsidR="00A10B2B" w:rsidRDefault="00010BD1" w:rsidP="00010BD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4D9B">
        <w:rPr>
          <w:sz w:val="24"/>
          <w:szCs w:val="24"/>
        </w:rPr>
        <w:t>С целю устойчивого развития Бирюсинского муниципального образования «Бирюсинское городское поселение» руководствуясь</w:t>
      </w:r>
      <w:r w:rsidR="002244E8">
        <w:rPr>
          <w:sz w:val="24"/>
          <w:szCs w:val="24"/>
        </w:rPr>
        <w:t xml:space="preserve"> </w:t>
      </w:r>
      <w:r w:rsidR="002244E8" w:rsidRPr="002244E8">
        <w:rPr>
          <w:sz w:val="24"/>
          <w:szCs w:val="24"/>
        </w:rPr>
        <w:t>п. 12 стат</w:t>
      </w:r>
      <w:r w:rsidR="00451F4E">
        <w:rPr>
          <w:sz w:val="24"/>
          <w:szCs w:val="24"/>
        </w:rPr>
        <w:t>ь</w:t>
      </w:r>
      <w:r w:rsidR="002244E8"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>,</w:t>
      </w:r>
      <w:r w:rsidR="002244E8">
        <w:rPr>
          <w:sz w:val="24"/>
          <w:szCs w:val="24"/>
        </w:rPr>
        <w:t xml:space="preserve"> ст. 33 Градостроительног</w:t>
      </w:r>
      <w:r w:rsidR="00A10B2B">
        <w:rPr>
          <w:sz w:val="24"/>
          <w:szCs w:val="24"/>
        </w:rPr>
        <w:t>о Кодекса Российской Федерации, ст.14 Федерального Закона от 06.10.2003 г. № 131-ФЗ</w:t>
      </w:r>
      <w:r>
        <w:rPr>
          <w:sz w:val="24"/>
          <w:szCs w:val="24"/>
        </w:rPr>
        <w:t xml:space="preserve"> «Об общих принципах организации   местного   самоуправления     в   Российской Федерации», Уставом Бирюсинского городского муниципального образования, Положением «Об организации и деятельности администрации Бирюсинского городского муниципального образования», утвержденного решением Думы Бирюсинского городского муниципального образования № 163 от 26.07.2007 г., (с изменениями от 28.05.2009г. № 159),</w:t>
      </w:r>
      <w:r w:rsidR="00A10B2B">
        <w:rPr>
          <w:sz w:val="24"/>
          <w:szCs w:val="24"/>
        </w:rPr>
        <w:t xml:space="preserve"> </w:t>
      </w:r>
      <w:r w:rsidRPr="00A10B2B">
        <w:rPr>
          <w:bCs/>
          <w:sz w:val="24"/>
          <w:szCs w:val="24"/>
        </w:rPr>
        <w:t xml:space="preserve">Дума </w:t>
      </w:r>
      <w:r w:rsidR="00A10B2B">
        <w:rPr>
          <w:bCs/>
          <w:sz w:val="24"/>
          <w:szCs w:val="24"/>
        </w:rPr>
        <w:t>Бирюсинского муниципального образования «Бирюсинское городское поселение»</w:t>
      </w:r>
      <w:r w:rsidR="00040ACC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040ACC" w:rsidRPr="00040ACC">
        <w:rPr>
          <w:bCs/>
          <w:sz w:val="24"/>
          <w:szCs w:val="24"/>
        </w:rPr>
        <w:t>р</w:t>
      </w:r>
      <w:r w:rsidR="00040ACC">
        <w:rPr>
          <w:sz w:val="24"/>
          <w:szCs w:val="24"/>
        </w:rPr>
        <w:t>ассмотрев представленные материалы: Протокол № 3 от 14.05.2015 г. «По рассмотрению проекта внесения изменений в ст. 51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области, Заключение № 3 от 15.05.2015 г. по результатам проведенных Публичных слушаний,</w:t>
      </w:r>
    </w:p>
    <w:p w:rsidR="00A10B2B" w:rsidRDefault="00A10B2B" w:rsidP="00010BD1">
      <w:pPr>
        <w:jc w:val="both"/>
        <w:rPr>
          <w:b/>
          <w:bCs/>
          <w:sz w:val="24"/>
          <w:szCs w:val="24"/>
        </w:rPr>
      </w:pPr>
    </w:p>
    <w:p w:rsidR="00010BD1" w:rsidRDefault="00010BD1" w:rsidP="000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010BD1" w:rsidRDefault="00010BD1" w:rsidP="00010BD1">
      <w:pPr>
        <w:jc w:val="both"/>
        <w:rPr>
          <w:sz w:val="24"/>
          <w:szCs w:val="24"/>
        </w:rPr>
      </w:pPr>
    </w:p>
    <w:p w:rsidR="00040ACC" w:rsidRDefault="00040ACC" w:rsidP="00040ACC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40ACC">
        <w:rPr>
          <w:sz w:val="24"/>
          <w:szCs w:val="24"/>
        </w:rPr>
        <w:t>Внести изменения в статью 51 «Правил землепользования и застройки Бирюсинского муниципального образования «Бирюсинское городское поселение» Тайшетского района Иркутской области», утвержденных решением Думы Бирюсинского городского поселения от 03.07.2014 г. №117, изложив её в новой редакции (Приложение 1)</w:t>
      </w:r>
      <w:r>
        <w:rPr>
          <w:sz w:val="24"/>
          <w:szCs w:val="24"/>
        </w:rPr>
        <w:t>.</w:t>
      </w:r>
    </w:p>
    <w:p w:rsidR="00010BD1" w:rsidRPr="00040ACC" w:rsidRDefault="00050ECC" w:rsidP="00040ACC">
      <w:pPr>
        <w:pStyle w:val="a3"/>
        <w:numPr>
          <w:ilvl w:val="0"/>
          <w:numId w:val="5"/>
        </w:numPr>
        <w:tabs>
          <w:tab w:val="left" w:pos="786"/>
        </w:tabs>
        <w:ind w:left="0" w:firstLine="426"/>
        <w:jc w:val="both"/>
        <w:rPr>
          <w:sz w:val="24"/>
          <w:szCs w:val="24"/>
        </w:rPr>
      </w:pPr>
      <w:r w:rsidRPr="00040ACC">
        <w:rPr>
          <w:sz w:val="24"/>
          <w:szCs w:val="24"/>
        </w:rPr>
        <w:t>Опубликовать настоящее решение в Бирюсинском Вестнике и разместить в сети Интернет на официальном сайте администрации Бирюсинского городского поселения</w:t>
      </w:r>
      <w:r w:rsidR="00CC53F9" w:rsidRPr="00040ACC">
        <w:rPr>
          <w:sz w:val="24"/>
          <w:szCs w:val="24"/>
        </w:rPr>
        <w:t>.</w:t>
      </w:r>
    </w:p>
    <w:p w:rsidR="00397BB1" w:rsidRDefault="00397BB1" w:rsidP="00010BD1">
      <w:pPr>
        <w:jc w:val="both"/>
        <w:outlineLvl w:val="0"/>
        <w:rPr>
          <w:sz w:val="24"/>
          <w:szCs w:val="24"/>
        </w:rPr>
      </w:pPr>
    </w:p>
    <w:p w:rsidR="00010BD1" w:rsidRDefault="00397BB1" w:rsidP="00010BD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 муниципального</w:t>
      </w:r>
    </w:p>
    <w:p w:rsidR="00397BB1" w:rsidRDefault="00397BB1" w:rsidP="00010BD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Образования «Бирюсинское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А.В. </w:t>
      </w:r>
      <w:proofErr w:type="spellStart"/>
      <w:r>
        <w:rPr>
          <w:sz w:val="24"/>
          <w:szCs w:val="24"/>
        </w:rPr>
        <w:t>Банадысева</w:t>
      </w:r>
      <w:proofErr w:type="spellEnd"/>
    </w:p>
    <w:p w:rsidR="00397BB1" w:rsidRDefault="00397BB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Глава Бирюсинского муниципального образования</w:t>
      </w:r>
    </w:p>
    <w:p w:rsidR="00010BD1" w:rsidRDefault="00010BD1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</w:t>
      </w:r>
      <w:proofErr w:type="gramStart"/>
      <w:r>
        <w:rPr>
          <w:sz w:val="24"/>
          <w:szCs w:val="24"/>
        </w:rPr>
        <w:t xml:space="preserve">поселение»   </w:t>
      </w:r>
      <w:proofErr w:type="gramEnd"/>
      <w:r>
        <w:rPr>
          <w:sz w:val="24"/>
          <w:szCs w:val="24"/>
        </w:rPr>
        <w:t xml:space="preserve">                                                         А.В. Ковпинец</w:t>
      </w:r>
    </w:p>
    <w:p w:rsidR="00050ECC" w:rsidRDefault="00050ECC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0ECC" w:rsidRPr="00050ECC" w:rsidRDefault="00050ECC" w:rsidP="00050ECC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1" w:name="_Toc337639685"/>
      <w:r w:rsidRPr="00050ECC">
        <w:rPr>
          <w:rFonts w:eastAsia="Calibri"/>
          <w:sz w:val="24"/>
          <w:szCs w:val="24"/>
          <w:lang w:eastAsia="en-US"/>
        </w:rPr>
        <w:lastRenderedPageBreak/>
        <w:t xml:space="preserve">Приложение 1 к Решению Думы Бирюсинского городского поселения от 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CB0F19" w:rsidRPr="00CB0F19">
        <w:rPr>
          <w:rFonts w:eastAsia="Calibri"/>
          <w:sz w:val="24"/>
          <w:szCs w:val="24"/>
          <w:lang w:eastAsia="en-US"/>
        </w:rPr>
        <w:t>25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Pr="00050ECC">
        <w:rPr>
          <w:rFonts w:eastAsia="Calibri"/>
          <w:sz w:val="24"/>
          <w:szCs w:val="24"/>
          <w:lang w:eastAsia="en-US"/>
        </w:rPr>
        <w:t xml:space="preserve"> </w:t>
      </w:r>
      <w:r w:rsidR="00CB0F19">
        <w:rPr>
          <w:rFonts w:eastAsia="Calibri"/>
          <w:sz w:val="24"/>
          <w:szCs w:val="24"/>
          <w:lang w:eastAsia="en-US"/>
        </w:rPr>
        <w:t>июнь</w:t>
      </w:r>
      <w:r w:rsidRPr="00050ECC">
        <w:rPr>
          <w:rFonts w:eastAsia="Calibri"/>
          <w:sz w:val="24"/>
          <w:szCs w:val="24"/>
          <w:lang w:eastAsia="en-US"/>
        </w:rPr>
        <w:t xml:space="preserve"> 2015 г. № </w:t>
      </w:r>
      <w:r w:rsidR="00CB0F19">
        <w:rPr>
          <w:rFonts w:eastAsia="Calibri"/>
          <w:sz w:val="24"/>
          <w:szCs w:val="24"/>
          <w:lang w:eastAsia="en-US"/>
        </w:rPr>
        <w:t>162</w:t>
      </w:r>
    </w:p>
    <w:p w:rsidR="00050ECC" w:rsidRPr="00050ECC" w:rsidRDefault="00050ECC" w:rsidP="00050ECC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050ECC">
        <w:rPr>
          <w:rFonts w:eastAsia="Calibri"/>
          <w:b/>
          <w:sz w:val="24"/>
          <w:szCs w:val="24"/>
          <w:lang w:eastAsia="en-US"/>
        </w:rPr>
        <w:t>Статья 51. Жилые зоны «Ж»</w:t>
      </w:r>
      <w:bookmarkEnd w:id="1"/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51.1. Регламент зоны Ж1.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Зона Ж1 включает подзоны проживания (дома с участками) и общественной подзоны. 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sectPr w:rsidR="00050ECC" w:rsidRPr="00050ECC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Виды разрешенного использования земельных участков зоны Ж1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050ECC" w:rsidRPr="00050ECC" w:rsidTr="0098147E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50ECC" w:rsidRPr="00050ECC" w:rsidTr="0098147E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50ECC">
              <w:rPr>
                <w:sz w:val="24"/>
                <w:szCs w:val="24"/>
              </w:rPr>
              <w:t>строения</w:t>
            </w:r>
            <w:proofErr w:type="gramEnd"/>
            <w:r w:rsidRPr="00050ECC">
              <w:rPr>
                <w:sz w:val="24"/>
                <w:szCs w:val="24"/>
              </w:rPr>
              <w:t xml:space="preserve">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050ECC" w:rsidRPr="00050ECC" w:rsidTr="0098147E">
        <w:trPr>
          <w:trHeight w:val="829"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автомобильных дорог и пешеходных тротуаров в границах населенных пунктов, пешеходных переходов,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lastRenderedPageBreak/>
              <w:t xml:space="preserve">Площадки для сбора мусора, детские площадки, спортивные площадки для занятий физической культурой, размещение объектов </w:t>
            </w:r>
            <w:r w:rsidRPr="00050ECC">
              <w:rPr>
                <w:sz w:val="24"/>
                <w:szCs w:val="24"/>
              </w:rPr>
              <w:lastRenderedPageBreak/>
              <w:t>пожарной безопасности (гидранты, щиты с инвентарем, резервуары и прочее).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50ECC">
              <w:rPr>
                <w:sz w:val="24"/>
                <w:szCs w:val="24"/>
              </w:rPr>
              <w:t>палисадники</w:t>
            </w:r>
            <w:proofErr w:type="gramEnd"/>
            <w:r w:rsidRPr="00050ECC">
              <w:rPr>
                <w:sz w:val="24"/>
                <w:szCs w:val="24"/>
              </w:rPr>
              <w:t>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sub_1032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  <w:bookmarkEnd w:id="2"/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отделений почты и телеграфа;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3" w:name="sub_1035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  <w:bookmarkEnd w:id="3"/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</w:t>
            </w:r>
            <w:r w:rsidR="00785613">
              <w:rPr>
                <w:rFonts w:eastAsiaTheme="minorHAnsi"/>
                <w:sz w:val="24"/>
                <w:szCs w:val="24"/>
                <w:lang w:eastAsia="en-US"/>
              </w:rPr>
              <w:t xml:space="preserve">и по переподготовке и </w:t>
            </w:r>
            <w:proofErr w:type="gramStart"/>
            <w:r w:rsidR="00785613">
              <w:rPr>
                <w:rFonts w:eastAsiaTheme="minorHAnsi"/>
                <w:sz w:val="24"/>
                <w:szCs w:val="24"/>
                <w:lang w:eastAsia="en-US"/>
              </w:rPr>
              <w:t>повышению квалификации специалистов</w:t>
            </w:r>
            <w:proofErr w:type="gramEnd"/>
            <w:r w:rsidR="0078561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4" w:name="sub_10310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Ветеринарное обслуживание</w:t>
            </w:r>
            <w:bookmarkEnd w:id="4"/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sub_1043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Рынки</w:t>
            </w:r>
            <w:bookmarkEnd w:id="5"/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мест не располагает торговой площадью более 200 кв. м;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sub_1049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  <w:bookmarkEnd w:id="6"/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6.8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которых предусмотрено содержанием вида разрешенного использования с </w:t>
            </w: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</w:tbl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050ECC" w:rsidRPr="00050ECC" w:rsidRDefault="00050ECC" w:rsidP="00EE385B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050ECC" w:rsidRPr="00050ECC" w:rsidSect="007B07F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Параметры</w:t>
      </w:r>
      <w:r w:rsidRPr="00050ECC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885"/>
        <w:gridCol w:w="3098"/>
      </w:tblGrid>
      <w:tr w:rsidR="00050ECC" w:rsidRPr="00050ECC" w:rsidTr="0098147E">
        <w:tc>
          <w:tcPr>
            <w:tcW w:w="2340" w:type="dxa"/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0ECC" w:rsidRPr="00050ECC" w:rsidTr="0098147E">
        <w:trPr>
          <w:trHeight w:val="78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  <w:proofErr w:type="gramEnd"/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0,04 га</w:t>
            </w:r>
          </w:p>
        </w:tc>
      </w:tr>
      <w:tr w:rsidR="00050ECC" w:rsidRPr="00050ECC" w:rsidTr="0098147E">
        <w:trPr>
          <w:trHeight w:val="23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  <w:proofErr w:type="gramEnd"/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0,20 га</w:t>
            </w:r>
          </w:p>
        </w:tc>
      </w:tr>
      <w:tr w:rsidR="00050ECC" w:rsidRPr="00050ECC" w:rsidTr="0098147E">
        <w:trPr>
          <w:trHeight w:val="23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050ECC" w:rsidRPr="00050ECC" w:rsidRDefault="00050ECC" w:rsidP="00050ECC">
            <w:pPr>
              <w:snapToGrid w:val="0"/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050ECC" w:rsidRPr="00050ECC" w:rsidTr="0098147E">
        <w:trPr>
          <w:trHeight w:val="23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050ECC" w:rsidRPr="00050ECC" w:rsidTr="0098147E">
        <w:trPr>
          <w:trHeight w:val="23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максимальное</w:t>
            </w:r>
            <w:proofErr w:type="gramEnd"/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минимальное</w:t>
            </w:r>
            <w:proofErr w:type="gramEnd"/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0ECC" w:rsidRPr="00050ECC" w:rsidTr="0098147E">
        <w:trPr>
          <w:trHeight w:val="288"/>
        </w:trPr>
        <w:tc>
          <w:tcPr>
            <w:tcW w:w="2340" w:type="dxa"/>
            <w:vMerge w:val="restart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  <w:proofErr w:type="gramEnd"/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основного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строения</w:t>
            </w:r>
          </w:p>
        </w:tc>
        <w:tc>
          <w:tcPr>
            <w:tcW w:w="3098" w:type="dxa"/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вспомогательных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строений</w:t>
            </w:r>
          </w:p>
        </w:tc>
      </w:tr>
      <w:tr w:rsidR="00050ECC" w:rsidRPr="00050ECC" w:rsidTr="0098147E">
        <w:trPr>
          <w:trHeight w:val="489"/>
        </w:trPr>
        <w:tc>
          <w:tcPr>
            <w:tcW w:w="2340" w:type="dxa"/>
            <w:vMerge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  <w:proofErr w:type="gramEnd"/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максимальный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  <w:p w:rsidR="00050ECC" w:rsidRPr="00050ECC" w:rsidRDefault="00050ECC" w:rsidP="00050ECC">
            <w:pPr>
              <w:numPr>
                <w:ilvl w:val="0"/>
                <w:numId w:val="3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плотность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застройки определяется проектной документацией при условии обеспечения нормируемой инсоляции и аэрации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минимальный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050ECC" w:rsidRPr="00050ECC" w:rsidTr="0098147E"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050ECC" w:rsidRPr="00050ECC" w:rsidRDefault="00050ECC" w:rsidP="00050ECC">
            <w:pPr>
              <w:snapToGrid w:val="0"/>
              <w:spacing w:after="160" w:line="100" w:lineRule="atLeast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районе существующей застройки – в соответствии со сложившейся ситуацией</w:t>
            </w:r>
          </w:p>
        </w:tc>
      </w:tr>
      <w:tr w:rsidR="00050ECC" w:rsidRPr="00050ECC" w:rsidTr="0098147E">
        <w:trPr>
          <w:trHeight w:val="308"/>
        </w:trPr>
        <w:tc>
          <w:tcPr>
            <w:tcW w:w="2340" w:type="dxa"/>
          </w:tcPr>
          <w:p w:rsidR="00050ECC" w:rsidRPr="00050ECC" w:rsidRDefault="00050ECC" w:rsidP="00050ECC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ECC" w:rsidRPr="00050ECC" w:rsidRDefault="00050ECC" w:rsidP="00050ECC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основного строения – 3 м;</w:t>
            </w:r>
          </w:p>
          <w:p w:rsidR="00050ECC" w:rsidRPr="00050ECC" w:rsidRDefault="00050ECC" w:rsidP="00050ECC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хозяйственных и прочих строений -1 м;</w:t>
            </w:r>
          </w:p>
          <w:p w:rsidR="00050ECC" w:rsidRPr="00050ECC" w:rsidRDefault="00050ECC" w:rsidP="00050ECC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открытой стоянки – 1 м;</w:t>
            </w:r>
          </w:p>
          <w:p w:rsidR="00050ECC" w:rsidRPr="00050ECC" w:rsidRDefault="00050ECC" w:rsidP="00050ECC">
            <w:pPr>
              <w:snapToGrid w:val="0"/>
              <w:spacing w:after="160" w:line="259" w:lineRule="auto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отдельно стоящего гаража – 1м.</w:t>
            </w:r>
          </w:p>
          <w:p w:rsidR="00050ECC" w:rsidRPr="00050ECC" w:rsidRDefault="00050ECC" w:rsidP="00050ECC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Расстояние от основных строений до отдельно стоящих хозяйственных и прочих строений в соответствии с требованиями СНиП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050ECC" w:rsidRPr="00050ECC" w:rsidRDefault="00050ECC" w:rsidP="00050ECC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050ECC" w:rsidRPr="00050ECC" w:rsidRDefault="00050ECC" w:rsidP="00050ECC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050ECC" w:rsidRDefault="00050ECC" w:rsidP="00050ECC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3A3883" w:rsidRPr="00050ECC" w:rsidRDefault="003A3883" w:rsidP="00050ECC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индивидуальных и блокированных жилых </w:t>
            </w: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домов, и хозяйственных построек без отступа от межевой границы.</w:t>
            </w:r>
          </w:p>
        </w:tc>
      </w:tr>
    </w:tbl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050ECC">
        <w:rPr>
          <w:sz w:val="26"/>
          <w:szCs w:val="26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lastRenderedPageBreak/>
        <w:t>При разделе недвижимости дроблению не подлежит земельный участок, если в результате образуется участок площадью менее 200 м2.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51.2. Регламент зоны Ж2. Застройки малоэтажными домами (1-3 этажа) квартирного типа без приквартирных участков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предназначена для постоянного проживания с возможным включением в состав жилого образования отдельно стоящих и встроено-пристроенных объектов повседневного (первичного) обслуживания.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050ECC" w:rsidRPr="00050ECC" w:rsidSect="007B07F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Виды разрешенного использования земельных участков зоны Ж2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50ECC" w:rsidRPr="00050ECC" w:rsidTr="0098147E">
        <w:trPr>
          <w:trHeight w:val="1958"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Среднеэтажная жилая застройка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благоустройство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и озеленение;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подземных гаражей и автостоянок;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спортивных и детских площадок, площадок отдыха;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050ECC" w:rsidRPr="00050ECC" w:rsidTr="0098147E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отделений почты и телеграфа;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</w:t>
            </w: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повышению квалификации специалистов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и иные организации,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площадок для празднеств и гуляний;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магазинов сопутствующей торговли, зданий для организации общественного питания в качестве придорожного сервиса;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  <w:sectPr w:rsidR="00050ECC" w:rsidRPr="00050ECC" w:rsidSect="00EE385B">
          <w:pgSz w:w="16838" w:h="11906" w:orient="landscape"/>
          <w:pgMar w:top="1276" w:right="1134" w:bottom="1701" w:left="1559" w:header="709" w:footer="709" w:gutter="0"/>
          <w:cols w:space="708"/>
          <w:docGrid w:linePitch="360"/>
        </w:sect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lastRenderedPageBreak/>
        <w:t>Параметры разрешенного использования территории зоны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В соответствии с рекомендациями МДС 30-1.99 устанавливаются следующие основные параметры использования территории жилой зоны: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</w:t>
      </w:r>
      <w:r w:rsidRPr="00050ECC">
        <w:rPr>
          <w:sz w:val="24"/>
          <w:szCs w:val="24"/>
        </w:rPr>
        <w:tab/>
        <w:t>отступ линии застройки от красной линии определяется проектом планировки данной территории;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</w:t>
      </w:r>
      <w:r w:rsidRPr="00050ECC">
        <w:rPr>
          <w:sz w:val="24"/>
          <w:szCs w:val="24"/>
        </w:rPr>
        <w:tab/>
        <w:t>расстояния между жилыми зданиями, а также между жилыми, общественными и производственными, определяются исходя из требований противопожарной безопасности, инсоляции и санитарной защиты в соответствии с техническими регламентами;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</w:t>
      </w:r>
      <w:r w:rsidRPr="00050ECC">
        <w:rPr>
          <w:sz w:val="24"/>
          <w:szCs w:val="24"/>
        </w:rPr>
        <w:tab/>
        <w:t>размещение объектов повседневного обслуживания допускается в первых этажах, выходящих на улицу по периметру квартала жилых домов или пристроенных к ним помещениях при условии, что загрузка объектов обслуживания и входы для посетителей располагаются со стороны улицы или с торца дома. При этом должны быть выдержаны следующие требования: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</w:t>
      </w:r>
      <w:r w:rsidRPr="00050ECC">
        <w:rPr>
          <w:sz w:val="24"/>
          <w:szCs w:val="24"/>
        </w:rPr>
        <w:tab/>
        <w:t>размещение гаражей индивидуального транспорта - в пределах территориальной зоны из расчета 1 машино-место на квартиру, во дворе – открытые стоянки и местные проезды;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</w:t>
      </w:r>
      <w:r w:rsidRPr="00050ECC">
        <w:rPr>
          <w:sz w:val="24"/>
          <w:szCs w:val="24"/>
        </w:rPr>
        <w:tab/>
        <w:t>зелёные насаждения общего пользования, детские игровые площадки, спортивные площадки, объекты отправления культа, площадки для мусоросборников размещаются в соответствии</w:t>
      </w:r>
      <w:r w:rsidRPr="00050ECC">
        <w:rPr>
          <w:rFonts w:cs="Arial"/>
          <w:sz w:val="24"/>
          <w:szCs w:val="24"/>
        </w:rPr>
        <w:t xml:space="preserve"> </w:t>
      </w:r>
      <w:r w:rsidRPr="00050ECC">
        <w:rPr>
          <w:sz w:val="24"/>
          <w:szCs w:val="24"/>
        </w:rPr>
        <w:t>СНиП 2.07.01-89;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rFonts w:eastAsia="Lucida Sans Unicode"/>
          <w:kern w:val="1"/>
          <w:sz w:val="24"/>
          <w:szCs w:val="24"/>
          <w:lang w:eastAsia="ar-SA"/>
        </w:rPr>
      </w:pPr>
      <w:proofErr w:type="gramStart"/>
      <w:r w:rsidRPr="00050ECC">
        <w:rPr>
          <w:sz w:val="24"/>
          <w:szCs w:val="24"/>
        </w:rPr>
        <w:t>площадки</w:t>
      </w:r>
      <w:proofErr w:type="gramEnd"/>
      <w:r w:rsidRPr="00050ECC">
        <w:rPr>
          <w:sz w:val="24"/>
          <w:szCs w:val="24"/>
        </w:rPr>
        <w:t xml:space="preserve"> для контейнеров мусоросбора – из расчета 1 контейнер на 10-15</w:t>
      </w:r>
      <w:r w:rsidRPr="00050ECC">
        <w:rPr>
          <w:rFonts w:eastAsia="Lucida Sans Unicode"/>
          <w:kern w:val="1"/>
          <w:sz w:val="24"/>
          <w:szCs w:val="24"/>
          <w:lang w:eastAsia="ar-SA"/>
        </w:rPr>
        <w:t xml:space="preserve"> квартир располагаются на расстоянии до жилых домов, ДДУ, игровых площадок – не менее 150 м.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0ECC">
        <w:rPr>
          <w:rFonts w:eastAsia="Lucida Sans Unicode"/>
          <w:kern w:val="1"/>
          <w:sz w:val="24"/>
          <w:szCs w:val="24"/>
          <w:lang w:eastAsia="ar-SA"/>
        </w:rPr>
        <w:t xml:space="preserve">        </w:t>
      </w:r>
      <w:r w:rsidRPr="00050ECC">
        <w:rPr>
          <w:sz w:val="24"/>
          <w:szCs w:val="24"/>
        </w:rPr>
        <w:t>51.3. Регламент зоны Ж3. Застройки среднеэтажными многоквартирными домами (4-5 этажей)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050ECC" w:rsidRPr="00050ECC" w:rsidSect="007B07FF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Виды разрешенного использования земельных участков зоны Ж3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255"/>
        <w:gridCol w:w="4942"/>
        <w:gridCol w:w="4942"/>
      </w:tblGrid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  <w:vAlign w:val="center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основным):</w:t>
            </w:r>
          </w:p>
        </w:tc>
      </w:tr>
      <w:tr w:rsidR="00050ECC" w:rsidRPr="00050ECC" w:rsidTr="0098147E">
        <w:trPr>
          <w:trHeight w:val="1958"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Среднеэтажная жилая застройка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благоустройство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и озеленение;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подземных гаражей и автостоянок;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спортивных и детских площадок, площадок отдыха;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ind w:firstLine="1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Размещение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общественные туалеты, размещение объектов пожарной безопасности (гидранты, щиты с инвентарем, резервуары и прочее).</w:t>
            </w:r>
          </w:p>
        </w:tc>
      </w:tr>
      <w:tr w:rsidR="00050ECC" w:rsidRPr="00050ECC" w:rsidTr="0098147E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8" w:space="0" w:color="000000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lastRenderedPageBreak/>
              <w:t>Код***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auto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Вспомогательные виды разрешённого использования (установленные к условно разрешённым):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3255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Социальное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отделений почты и телеграфа;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4942" w:type="dxa"/>
          </w:tcPr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lastRenderedPageBreak/>
              <w:t>Гостевые автостоянки</w:t>
            </w:r>
          </w:p>
          <w:p w:rsidR="00050ECC" w:rsidRPr="00050ECC" w:rsidRDefault="00050ECC" w:rsidP="00050ECC">
            <w:pPr>
              <w:contextualSpacing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кв.м; площадки для сбора мусора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Образование и просвещение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</w:t>
            </w: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повышению квалификации специалистов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Культурное развитие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площадок для празднеств и гуляний;</w:t>
            </w:r>
          </w:p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зданий и сооружений для размещения цирков, зверинцев, зоопарков, океанариумов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аптеки; площадки для сбора мусора </w:t>
            </w: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0ECC" w:rsidRPr="00050ECC" w:rsidTr="0098147E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3255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</w:tcPr>
          <w:p w:rsidR="00050ECC" w:rsidRPr="00050ECC" w:rsidRDefault="00050ECC" w:rsidP="00050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4942" w:type="dxa"/>
            <w:shd w:val="clear" w:color="auto" w:fill="FFFFFF" w:themeFill="background1"/>
          </w:tcPr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Гостевые автостоянки</w:t>
            </w:r>
          </w:p>
          <w:p w:rsidR="00050ECC" w:rsidRPr="00050ECC" w:rsidRDefault="00050ECC" w:rsidP="00050ECC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lastRenderedPageBreak/>
        <w:t>*В скобках указаны иные равнозначные наименования.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</w:p>
    <w:p w:rsidR="00050ECC" w:rsidRPr="00050ECC" w:rsidRDefault="00050ECC" w:rsidP="00050ECC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  <w:sectPr w:rsidR="00050ECC" w:rsidRPr="00050ECC" w:rsidSect="007B07FF">
          <w:pgSz w:w="16838" w:h="11906" w:orient="landscape"/>
          <w:pgMar w:top="1560" w:right="1134" w:bottom="993" w:left="1559" w:header="709" w:footer="709" w:gutter="0"/>
          <w:cols w:space="708"/>
          <w:docGrid w:linePitch="360"/>
        </w:sectPr>
      </w:pP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50ECC">
        <w:rPr>
          <w:sz w:val="26"/>
          <w:szCs w:val="26"/>
        </w:rPr>
        <w:lastRenderedPageBreak/>
        <w:t xml:space="preserve">         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 xml:space="preserve">          Параметры и условия физических и градостроительных изменений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 минимальная площадь участка многоквартирного жилого дома в зоне 4-5 этажной   застройки (из расчета на 1 жителя):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        - при уплотнении существующей застройки – 24,8 м2;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 в проектируемой застройке – 15,7 м2;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left="567" w:hanging="28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 земельная доля, приходящаяся на 1 м2 обще</w:t>
      </w:r>
      <w:r w:rsidR="00E37309">
        <w:rPr>
          <w:sz w:val="24"/>
          <w:szCs w:val="24"/>
        </w:rPr>
        <w:t xml:space="preserve">й площади жилых помещений – не </w:t>
      </w:r>
      <w:r w:rsidRPr="00050ECC">
        <w:rPr>
          <w:sz w:val="24"/>
          <w:szCs w:val="24"/>
        </w:rPr>
        <w:t>менее 0,92 (при расчётной жилищной обеспеченности -18 м2/чел);</w:t>
      </w:r>
    </w:p>
    <w:p w:rsidR="00050ECC" w:rsidRPr="00050ECC" w:rsidRDefault="00050ECC" w:rsidP="00050ECC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- расстояния между домами внутри квартала (группы домов) принимаются в соответствии с нормами противопожарной безопасности и нормами инсоляции;</w:t>
      </w:r>
    </w:p>
    <w:p w:rsidR="00050ECC" w:rsidRPr="00050ECC" w:rsidRDefault="00050ECC" w:rsidP="00050E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0ECC" w:rsidRDefault="00050ECC" w:rsidP="00010BD1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32503D" w:rsidRDefault="0032503D"/>
    <w:sectPr w:rsidR="0032503D" w:rsidSect="00050E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2C"/>
    <w:multiLevelType w:val="hybridMultilevel"/>
    <w:tmpl w:val="819E32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86040C"/>
    <w:multiLevelType w:val="multilevel"/>
    <w:tmpl w:val="49EC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6C1"/>
    <w:multiLevelType w:val="multilevel"/>
    <w:tmpl w:val="8CCE2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D1"/>
    <w:rsid w:val="00010BD1"/>
    <w:rsid w:val="00040ACC"/>
    <w:rsid w:val="00050ECC"/>
    <w:rsid w:val="002244E8"/>
    <w:rsid w:val="0032503D"/>
    <w:rsid w:val="00397BB1"/>
    <w:rsid w:val="003A3883"/>
    <w:rsid w:val="00451F4E"/>
    <w:rsid w:val="0050071E"/>
    <w:rsid w:val="005351F8"/>
    <w:rsid w:val="00785613"/>
    <w:rsid w:val="0089532D"/>
    <w:rsid w:val="009A730B"/>
    <w:rsid w:val="00A10B2B"/>
    <w:rsid w:val="00B14D9B"/>
    <w:rsid w:val="00CB0F19"/>
    <w:rsid w:val="00CC53F9"/>
    <w:rsid w:val="00E37309"/>
    <w:rsid w:val="00E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E44C-6A12-4EBB-ADF1-AF26A7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0BD1"/>
    <w:pPr>
      <w:keepNext/>
      <w:ind w:right="-285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BD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10BD1"/>
    <w:pPr>
      <w:ind w:left="720"/>
      <w:contextualSpacing/>
    </w:pPr>
  </w:style>
  <w:style w:type="paragraph" w:customStyle="1" w:styleId="ConsNormal">
    <w:name w:val="ConsNormal"/>
    <w:rsid w:val="00010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</dc:creator>
  <cp:keywords/>
  <dc:description/>
  <cp:lastModifiedBy>Raikov</cp:lastModifiedBy>
  <cp:revision>13</cp:revision>
  <cp:lastPrinted>2015-06-25T05:34:00Z</cp:lastPrinted>
  <dcterms:created xsi:type="dcterms:W3CDTF">2015-05-25T06:39:00Z</dcterms:created>
  <dcterms:modified xsi:type="dcterms:W3CDTF">2015-06-30T05:15:00Z</dcterms:modified>
</cp:coreProperties>
</file>